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8C5BA">
      <w:pPr>
        <w:pStyle w:val="5"/>
        <w:bidi w:val="0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</w:rPr>
        <w:t>技术规格偏离表</w:t>
      </w:r>
    </w:p>
    <w:bookmarkEnd w:id="0"/>
    <w:p w14:paraId="08B7A1AB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项目编号：                                     </w:t>
      </w:r>
    </w:p>
    <w:tbl>
      <w:tblPr>
        <w:tblStyle w:val="16"/>
        <w:tblW w:w="93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1169"/>
        <w:gridCol w:w="1978"/>
        <w:gridCol w:w="2212"/>
        <w:gridCol w:w="833"/>
        <w:gridCol w:w="1417"/>
        <w:gridCol w:w="1159"/>
      </w:tblGrid>
      <w:tr w14:paraId="24EC4E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603" w:type="dxa"/>
            <w:noWrap w:val="0"/>
            <w:vAlign w:val="center"/>
          </w:tcPr>
          <w:p w14:paraId="3EF6CAF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69" w:type="dxa"/>
            <w:noWrap w:val="0"/>
            <w:vAlign w:val="center"/>
          </w:tcPr>
          <w:p w14:paraId="12461D3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4FA652A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1978" w:type="dxa"/>
            <w:noWrap w:val="0"/>
            <w:vAlign w:val="center"/>
          </w:tcPr>
          <w:p w14:paraId="2796A4D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谈判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文件</w:t>
            </w:r>
          </w:p>
          <w:p w14:paraId="0BBE3D1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规格及技术需求</w:t>
            </w:r>
          </w:p>
        </w:tc>
        <w:tc>
          <w:tcPr>
            <w:tcW w:w="2212" w:type="dxa"/>
            <w:noWrap w:val="0"/>
            <w:vAlign w:val="center"/>
          </w:tcPr>
          <w:p w14:paraId="23A62E2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文件</w:t>
            </w:r>
          </w:p>
          <w:p w14:paraId="0B14C6AA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规格及技术参数</w:t>
            </w:r>
          </w:p>
        </w:tc>
        <w:tc>
          <w:tcPr>
            <w:tcW w:w="833" w:type="dxa"/>
            <w:noWrap w:val="0"/>
            <w:vAlign w:val="center"/>
          </w:tcPr>
          <w:p w14:paraId="040331C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17" w:type="dxa"/>
            <w:noWrap w:val="0"/>
            <w:vAlign w:val="center"/>
          </w:tcPr>
          <w:p w14:paraId="55E0F65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</w:t>
            </w:r>
          </w:p>
          <w:p w14:paraId="5CF95E4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及其影响</w:t>
            </w:r>
          </w:p>
        </w:tc>
        <w:tc>
          <w:tcPr>
            <w:tcW w:w="1159" w:type="dxa"/>
            <w:noWrap w:val="0"/>
            <w:vAlign w:val="center"/>
          </w:tcPr>
          <w:p w14:paraId="62DD2C54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佐证资料页码</w:t>
            </w:r>
          </w:p>
        </w:tc>
      </w:tr>
      <w:tr w14:paraId="57C42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0B6D94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2490B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0079BA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67EC514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2D69F53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7CBF58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354ACAC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5C9ED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327D2EB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2B6C174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4BA8173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5C1142D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57CBDD0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1CA3982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2052EE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97474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61D1A1F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0E04045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3277956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56D8097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6FEC15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25E6794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7C5CF6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02936B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4D79B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24FD95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2C8C179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FEE4AE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1566A5D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60212C9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4630A8E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68E71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603" w:type="dxa"/>
            <w:noWrap w:val="0"/>
            <w:vAlign w:val="top"/>
          </w:tcPr>
          <w:p w14:paraId="5FCB706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34A0F67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7EF089E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2A07CC1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655165F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B5ADAC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0845641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503A8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03" w:type="dxa"/>
            <w:noWrap w:val="0"/>
            <w:vAlign w:val="top"/>
          </w:tcPr>
          <w:p w14:paraId="110EA3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 w14:paraId="5FFC1A2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78" w:type="dxa"/>
            <w:noWrap w:val="0"/>
            <w:vAlign w:val="top"/>
          </w:tcPr>
          <w:p w14:paraId="66E870B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12" w:type="dxa"/>
            <w:noWrap w:val="0"/>
            <w:vAlign w:val="top"/>
          </w:tcPr>
          <w:p w14:paraId="30D002D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33" w:type="dxa"/>
            <w:noWrap w:val="0"/>
            <w:vAlign w:val="top"/>
          </w:tcPr>
          <w:p w14:paraId="11A7AD7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2401BD3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59" w:type="dxa"/>
            <w:noWrap w:val="0"/>
            <w:vAlign w:val="top"/>
          </w:tcPr>
          <w:p w14:paraId="531A14E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9029F92">
      <w:pPr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</w:p>
    <w:p w14:paraId="4448E62E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1.本表按照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对应采购包附件中的采购清单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内容逐条响应。</w:t>
      </w:r>
    </w:p>
    <w:p w14:paraId="66A466A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必须据实填写，不得虚假响应，否则将取消其投标或中标资格，并按有关规定进处罚。</w:t>
      </w:r>
    </w:p>
    <w:p w14:paraId="72B5D4E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3.后附相关技术参数证明资料（如有）。</w:t>
      </w:r>
    </w:p>
    <w:p w14:paraId="77106F33">
      <w:pPr>
        <w:spacing w:line="360" w:lineRule="auto"/>
        <w:ind w:left="0" w:leftChars="0" w:firstLine="2347" w:firstLineChars="97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525523E9">
      <w:pPr>
        <w:spacing w:line="360" w:lineRule="auto"/>
        <w:ind w:left="0" w:leftChars="0" w:firstLine="2347" w:firstLineChars="978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</w:p>
    <w:p w14:paraId="0DD6C7F2">
      <w:pPr>
        <w:ind w:firstLine="2400" w:firstLineChars="10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A6A59">
    <w:pPr>
      <w:pStyle w:val="14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AD242B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AD242B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270472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7D5951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011161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4D437FB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940979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0C26B4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6EB9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仿宋" w:cs="Times New Roman"/>
      <w:b/>
      <w:sz w:val="36"/>
    </w:rPr>
  </w:style>
  <w:style w:type="paragraph" w:styleId="3">
    <w:name w:val="heading 2"/>
    <w:basedOn w:val="4"/>
    <w:next w:val="1"/>
    <w:link w:val="23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仿宋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仿宋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3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仿宋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2"/>
    <w:qFormat/>
    <w:uiPriority w:val="0"/>
    <w:rPr>
      <w:rFonts w:ascii="黑体" w:hAnsi="黑体" w:eastAsia="仿宋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2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23">
    <w:name w:val="标题 2 字符"/>
    <w:link w:val="3"/>
    <w:qFormat/>
    <w:uiPriority w:val="0"/>
    <w:rPr>
      <w:rFonts w:ascii="仿宋" w:hAnsi="仿宋" w:eastAsia="仿宋" w:cs="仿宋"/>
      <w:b/>
      <w:bCs/>
      <w:color w:val="auto"/>
      <w:spacing w:val="16"/>
      <w:kern w:val="2"/>
      <w:sz w:val="38"/>
      <w:szCs w:val="38"/>
      <w:highlight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2025-09-02T08:17:04Z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22F123AEEB534C37B1CB990B2FE16A07_13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