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版本号：HYTF-20260401420260409001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汇航广场办公场所物业服务项目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HYTF-202604014</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汇航广场办公场所物业服务项目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HYTF-202604014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汇航广场办公场所物业服务项目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汇航广场办公场所物业服务，服务内容为对汇航广场B座1-5层的日常保洁、秩序维护、后勤客服、设备维护保养等进行管理。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采购包1（汇航广场办公场所物业服务项目）：属于专门面向中小企业采购。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3、税收缴纳证明：提供2025年10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4、社保缴纳证明：提供2025年10月至今已缴存任意一个月社会保障资金缴存单据或社保机构开具的社会保险参保缴费证明，依法不需要缴纳社会保障资金的单位应提供相应证明文件；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029-85836090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采购包1：899,400.00元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陕西四方衡裕项目管理有限公司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联系人：赵维</w:t>
      </w:r>
    </w:p>
    <w:p>
      <w:pPr>
        <w:pStyle w:val="null3"/>
      </w:pPr>
      <w:r>
        <w:rPr>
          <w:rFonts w:ascii="仿宋_GB2312" w:hAnsi="仿宋_GB2312" w:cs="仿宋_GB2312" w:eastAsia="仿宋_GB2312"/>
        </w:rPr>
        <w:t>联系电话：029-89284433</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汇航广场办公场所物业服务，服务内容为对汇航广场B座1-5层的日常保洁、秩序维护、后勤客服、设备维护保养等进行管理。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899,400.00</w:t>
      </w:r>
    </w:p>
    <w:p>
      <w:pPr>
        <w:pStyle w:val="null3"/>
      </w:pPr>
      <w:r>
        <w:rPr>
          <w:rFonts w:ascii="仿宋_GB2312" w:hAnsi="仿宋_GB2312" w:cs="仿宋_GB2312" w:eastAsia="仿宋_GB2312"/>
        </w:rPr>
        <w:t>采购包最高限价（元）: 899,400.00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899,400.00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ind w:firstLine="476"/>
              <w:jc w:val="both"/>
            </w:pPr>
            <w:r>
              <w:rPr>
                <w:rFonts w:ascii="仿宋_GB2312" w:hAnsi="仿宋_GB2312" w:cs="仿宋_GB2312" w:eastAsia="仿宋_GB2312"/>
                <w:sz w:val="24"/>
              </w:rPr>
              <w:t>西安</w:t>
            </w:r>
            <w:r>
              <w:rPr>
                <w:rFonts w:ascii="仿宋_GB2312" w:hAnsi="仿宋_GB2312" w:cs="仿宋_GB2312" w:eastAsia="仿宋_GB2312"/>
                <w:sz w:val="24"/>
              </w:rPr>
              <w:t>航天基地</w:t>
            </w:r>
            <w:r>
              <w:rPr>
                <w:rFonts w:ascii="仿宋_GB2312" w:hAnsi="仿宋_GB2312" w:cs="仿宋_GB2312" w:eastAsia="仿宋_GB2312"/>
                <w:sz w:val="24"/>
              </w:rPr>
              <w:t>汇航广场</w:t>
            </w:r>
            <w:r>
              <w:rPr>
                <w:rFonts w:ascii="仿宋_GB2312" w:hAnsi="仿宋_GB2312" w:cs="仿宋_GB2312" w:eastAsia="仿宋_GB2312"/>
                <w:sz w:val="24"/>
              </w:rPr>
              <w:t>B座1-5层面积合计8770</w:t>
            </w:r>
            <w:r>
              <w:rPr>
                <w:rFonts w:ascii="仿宋_GB2312" w:hAnsi="仿宋_GB2312" w:cs="仿宋_GB2312" w:eastAsia="仿宋_GB2312"/>
                <w:sz w:val="24"/>
              </w:rPr>
              <w:t>㎡，</w:t>
            </w:r>
            <w:r>
              <w:rPr>
                <w:rFonts w:ascii="仿宋_GB2312" w:hAnsi="仿宋_GB2312" w:cs="仿宋_GB2312" w:eastAsia="仿宋_GB2312"/>
                <w:sz w:val="24"/>
              </w:rPr>
              <w:t>其中</w:t>
            </w:r>
            <w:r>
              <w:rPr>
                <w:rFonts w:ascii="仿宋_GB2312" w:hAnsi="仿宋_GB2312" w:cs="仿宋_GB2312" w:eastAsia="仿宋_GB2312"/>
                <w:sz w:val="24"/>
              </w:rPr>
              <w:t>政务</w:t>
            </w:r>
            <w:r>
              <w:rPr>
                <w:rFonts w:ascii="仿宋_GB2312" w:hAnsi="仿宋_GB2312" w:cs="仿宋_GB2312" w:eastAsia="仿宋_GB2312"/>
                <w:sz w:val="24"/>
              </w:rPr>
              <w:t>位于</w:t>
            </w:r>
            <w:r>
              <w:rPr>
                <w:rFonts w:ascii="仿宋_GB2312" w:hAnsi="仿宋_GB2312" w:cs="仿宋_GB2312" w:eastAsia="仿宋_GB2312"/>
                <w:sz w:val="24"/>
              </w:rPr>
              <w:t>B座1-2层，</w:t>
            </w:r>
            <w:r>
              <w:rPr>
                <w:rFonts w:ascii="仿宋_GB2312" w:hAnsi="仿宋_GB2312" w:cs="仿宋_GB2312" w:eastAsia="仿宋_GB2312"/>
                <w:sz w:val="24"/>
              </w:rPr>
              <w:t>税务</w:t>
            </w:r>
            <w:r>
              <w:rPr>
                <w:rFonts w:ascii="仿宋_GB2312" w:hAnsi="仿宋_GB2312" w:cs="仿宋_GB2312" w:eastAsia="仿宋_GB2312"/>
                <w:sz w:val="24"/>
              </w:rPr>
              <w:t>位于</w:t>
            </w:r>
            <w:r>
              <w:rPr>
                <w:rFonts w:ascii="仿宋_GB2312" w:hAnsi="仿宋_GB2312" w:cs="仿宋_GB2312" w:eastAsia="仿宋_GB2312"/>
                <w:sz w:val="24"/>
              </w:rPr>
              <w:t>B座3-5层</w:t>
            </w:r>
            <w:r>
              <w:rPr>
                <w:rFonts w:ascii="仿宋_GB2312" w:hAnsi="仿宋_GB2312" w:cs="仿宋_GB2312" w:eastAsia="仿宋_GB2312"/>
                <w:sz w:val="24"/>
              </w:rPr>
              <w:t>。</w:t>
            </w:r>
            <w:r>
              <w:rPr>
                <w:rFonts w:ascii="仿宋_GB2312" w:hAnsi="仿宋_GB2312" w:cs="仿宋_GB2312" w:eastAsia="仿宋_GB2312"/>
                <w:sz w:val="24"/>
              </w:rPr>
              <w:t>本项目物业服务内容主要包括：</w:t>
            </w:r>
            <w:r>
              <w:rPr>
                <w:rFonts w:ascii="仿宋_GB2312" w:hAnsi="仿宋_GB2312" w:cs="仿宋_GB2312" w:eastAsia="仿宋_GB2312"/>
                <w:sz w:val="24"/>
              </w:rPr>
              <w:t>对汇航广场</w:t>
            </w:r>
            <w:r>
              <w:rPr>
                <w:rFonts w:ascii="仿宋_GB2312" w:hAnsi="仿宋_GB2312" w:cs="仿宋_GB2312" w:eastAsia="仿宋_GB2312"/>
                <w:sz w:val="24"/>
              </w:rPr>
              <w:t>B座1-5层的</w:t>
            </w:r>
            <w:r>
              <w:rPr>
                <w:rFonts w:ascii="仿宋_GB2312" w:hAnsi="仿宋_GB2312" w:cs="仿宋_GB2312" w:eastAsia="仿宋_GB2312"/>
                <w:sz w:val="24"/>
              </w:rPr>
              <w:t>日常保洁、秩序维护、后勤客服、设备维护保养等进行管理。</w:t>
            </w:r>
          </w:p>
          <w:p>
            <w:pPr>
              <w:pStyle w:val="null3"/>
              <w:ind w:firstLine="476"/>
              <w:jc w:val="both"/>
            </w:pPr>
            <w:r>
              <w:rPr>
                <w:rFonts w:ascii="仿宋_GB2312" w:hAnsi="仿宋_GB2312" w:cs="仿宋_GB2312" w:eastAsia="仿宋_GB2312"/>
                <w:sz w:val="24"/>
              </w:rPr>
              <w:t>在政务及税务的物业管理服务过程中，物业服务公司应严格依照国家建设部制定的物业管理创优考评的各项标准开展工作，使物业各项使用功能正常，使物业各项工作有条不紊的开展。提高物业管理服务水平，提升物业管理服务形象，为广大外来办事人员提供舒适、安全、整洁卫生的办公环境。</w:t>
            </w:r>
          </w:p>
          <w:p>
            <w:pPr>
              <w:pStyle w:val="null3"/>
              <w:jc w:val="both"/>
            </w:pPr>
            <w:r>
              <w:rPr>
                <w:rFonts w:ascii="仿宋_GB2312" w:hAnsi="仿宋_GB2312" w:cs="仿宋_GB2312" w:eastAsia="仿宋_GB2312"/>
                <w:sz w:val="24"/>
              </w:rPr>
              <w:t>二、服务要求</w:t>
            </w:r>
          </w:p>
          <w:p>
            <w:pPr>
              <w:pStyle w:val="null3"/>
              <w:ind w:firstLine="476"/>
              <w:jc w:val="both"/>
            </w:pPr>
            <w:r>
              <w:rPr>
                <w:rFonts w:ascii="仿宋_GB2312" w:hAnsi="仿宋_GB2312" w:cs="仿宋_GB2312" w:eastAsia="仿宋_GB2312"/>
                <w:sz w:val="24"/>
              </w:rPr>
              <w:t>1、严格遵守国家的法律、法规、条例以及政府部门的各项管理规定。科学、规范管理，全面推行质量管理体系，服务热情、周到，建立现代化、人性化管理服务体系。</w:t>
            </w:r>
          </w:p>
          <w:p>
            <w:pPr>
              <w:pStyle w:val="null3"/>
              <w:ind w:firstLine="476"/>
              <w:jc w:val="both"/>
            </w:pPr>
            <w:r>
              <w:rPr>
                <w:rFonts w:ascii="仿宋_GB2312" w:hAnsi="仿宋_GB2312" w:cs="仿宋_GB2312" w:eastAsia="仿宋_GB2312"/>
                <w:sz w:val="24"/>
              </w:rPr>
              <w:t>2、建立严格规范的消防、公共秩序应急体系，确保物业管理工作万无一失。</w:t>
            </w:r>
          </w:p>
          <w:p>
            <w:pPr>
              <w:pStyle w:val="null3"/>
              <w:ind w:firstLine="476"/>
              <w:jc w:val="both"/>
            </w:pPr>
            <w:r>
              <w:rPr>
                <w:rFonts w:ascii="仿宋_GB2312" w:hAnsi="仿宋_GB2312" w:cs="仿宋_GB2312" w:eastAsia="仿宋_GB2312"/>
                <w:sz w:val="24"/>
              </w:rPr>
              <w:t>3、管理服务人员持有相应的上岗证、资格证等专业证件。</w:t>
            </w:r>
          </w:p>
          <w:p>
            <w:pPr>
              <w:pStyle w:val="null3"/>
              <w:ind w:firstLine="476"/>
              <w:jc w:val="both"/>
            </w:pPr>
            <w:r>
              <w:rPr>
                <w:rFonts w:ascii="仿宋_GB2312" w:hAnsi="仿宋_GB2312" w:cs="仿宋_GB2312" w:eastAsia="仿宋_GB2312"/>
                <w:sz w:val="24"/>
              </w:rPr>
              <w:t>4、管理服务工作服从税务及政务的管理监督和指导，积极配合政务、税务各部门开展各项工作。</w:t>
            </w:r>
          </w:p>
          <w:p>
            <w:pPr>
              <w:pStyle w:val="null3"/>
              <w:ind w:firstLine="476"/>
              <w:jc w:val="both"/>
            </w:pPr>
            <w:r>
              <w:rPr>
                <w:rFonts w:ascii="仿宋_GB2312" w:hAnsi="仿宋_GB2312" w:cs="仿宋_GB2312" w:eastAsia="仿宋_GB2312"/>
                <w:sz w:val="24"/>
              </w:rPr>
              <w:t>5、严格认真推行并实施人性化服务，达到细致、周到、真诚、规范的服务要求，每月对全体人员进行量化考核，定期向政务及税务发放物业管理服务满意度调查表，对合理的建议及时整改，努力提高政务及税务的满意度。</w:t>
            </w:r>
          </w:p>
          <w:p>
            <w:pPr>
              <w:pStyle w:val="null3"/>
              <w:ind w:firstLine="476"/>
              <w:jc w:val="both"/>
            </w:pPr>
            <w:r>
              <w:rPr>
                <w:rFonts w:ascii="仿宋_GB2312" w:hAnsi="仿宋_GB2312" w:cs="仿宋_GB2312" w:eastAsia="仿宋_GB2312"/>
                <w:sz w:val="24"/>
              </w:rPr>
              <w:t>6、建立服务人员与政务及税务的沟通机制，推行亲情服务。</w:t>
            </w:r>
          </w:p>
          <w:p>
            <w:pPr>
              <w:pStyle w:val="null3"/>
              <w:ind w:firstLine="476"/>
              <w:jc w:val="both"/>
            </w:pPr>
            <w:r>
              <w:rPr>
                <w:rFonts w:ascii="仿宋_GB2312" w:hAnsi="仿宋_GB2312" w:cs="仿宋_GB2312" w:eastAsia="仿宋_GB2312"/>
                <w:sz w:val="24"/>
              </w:rPr>
              <w:t>7、进一步规范和完善 24 小时值班制度，公示物业公司 24 小时服务电话。</w:t>
            </w:r>
          </w:p>
          <w:p>
            <w:pPr>
              <w:pStyle w:val="null3"/>
              <w:ind w:firstLine="476"/>
              <w:jc w:val="both"/>
            </w:pPr>
            <w:r>
              <w:rPr>
                <w:rFonts w:ascii="仿宋_GB2312" w:hAnsi="仿宋_GB2312" w:cs="仿宋_GB2312" w:eastAsia="仿宋_GB2312"/>
                <w:sz w:val="24"/>
              </w:rPr>
              <w:t>8、提高优质环境保障，加大清洁管理力度。确保卫生状况良好，定期进行消毒，使园区保持洁净、舒适。制定完善系统的培训计划，切实提高员工队伍的整体素质，确保持证上岗率达 100%。</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物业服务内容及</w:t>
            </w:r>
            <w:r>
              <w:rPr>
                <w:rFonts w:ascii="仿宋_GB2312" w:hAnsi="仿宋_GB2312" w:cs="仿宋_GB2312" w:eastAsia="仿宋_GB2312"/>
                <w:sz w:val="24"/>
              </w:rPr>
              <w:t>标准</w:t>
            </w:r>
          </w:p>
          <w:p>
            <w:pPr>
              <w:pStyle w:val="null3"/>
              <w:ind w:firstLine="476"/>
              <w:jc w:val="both"/>
            </w:pPr>
            <w:r>
              <w:rPr>
                <w:rFonts w:ascii="仿宋_GB2312" w:hAnsi="仿宋_GB2312" w:cs="仿宋_GB2312" w:eastAsia="仿宋_GB2312"/>
                <w:sz w:val="24"/>
              </w:rPr>
              <w:t>（一）物业</w:t>
            </w:r>
            <w:r>
              <w:rPr>
                <w:rFonts w:ascii="仿宋_GB2312" w:hAnsi="仿宋_GB2312" w:cs="仿宋_GB2312" w:eastAsia="仿宋_GB2312"/>
                <w:sz w:val="24"/>
              </w:rPr>
              <w:t>服务</w:t>
            </w:r>
            <w:r>
              <w:rPr>
                <w:rFonts w:ascii="仿宋_GB2312" w:hAnsi="仿宋_GB2312" w:cs="仿宋_GB2312" w:eastAsia="仿宋_GB2312"/>
                <w:sz w:val="24"/>
              </w:rPr>
              <w:t>人员配置</w:t>
            </w:r>
            <w:r>
              <w:rPr>
                <w:rFonts w:ascii="仿宋_GB2312" w:hAnsi="仿宋_GB2312" w:cs="仿宋_GB2312" w:eastAsia="仿宋_GB2312"/>
                <w:sz w:val="24"/>
              </w:rPr>
              <w:t>及服务</w:t>
            </w:r>
            <w:r>
              <w:rPr>
                <w:rFonts w:ascii="仿宋_GB2312" w:hAnsi="仿宋_GB2312" w:cs="仿宋_GB2312" w:eastAsia="仿宋_GB2312"/>
                <w:sz w:val="24"/>
              </w:rPr>
              <w:t>要求</w:t>
            </w:r>
          </w:p>
          <w:p>
            <w:pPr>
              <w:pStyle w:val="null3"/>
              <w:ind w:firstLine="476"/>
              <w:jc w:val="both"/>
            </w:pPr>
            <w:r>
              <w:rPr>
                <w:rFonts w:ascii="仿宋_GB2312" w:hAnsi="仿宋_GB2312" w:cs="仿宋_GB2312" w:eastAsia="仿宋_GB2312"/>
                <w:sz w:val="24"/>
              </w:rPr>
              <w:t>本项目服务</w:t>
            </w:r>
            <w:r>
              <w:rPr>
                <w:rFonts w:ascii="仿宋_GB2312" w:hAnsi="仿宋_GB2312" w:cs="仿宋_GB2312" w:eastAsia="仿宋_GB2312"/>
                <w:sz w:val="24"/>
              </w:rPr>
              <w:t>人员配置共计</w:t>
            </w:r>
            <w:r>
              <w:rPr>
                <w:rFonts w:ascii="仿宋_GB2312" w:hAnsi="仿宋_GB2312" w:cs="仿宋_GB2312" w:eastAsia="仿宋_GB2312"/>
                <w:sz w:val="24"/>
              </w:rPr>
              <w:t>15人，具体要求如下：</w:t>
            </w:r>
          </w:p>
          <w:p>
            <w:pPr>
              <w:pStyle w:val="null3"/>
              <w:ind w:firstLine="476"/>
              <w:jc w:val="both"/>
            </w:pPr>
            <w:r>
              <w:rPr>
                <w:rFonts w:ascii="仿宋_GB2312" w:hAnsi="仿宋_GB2312" w:cs="仿宋_GB2312" w:eastAsia="仿宋_GB2312"/>
                <w:sz w:val="24"/>
              </w:rPr>
              <w:t>1、客服专员：1人</w:t>
            </w:r>
          </w:p>
          <w:p>
            <w:pPr>
              <w:pStyle w:val="null3"/>
              <w:ind w:firstLine="476"/>
              <w:jc w:val="both"/>
            </w:pPr>
            <w:r>
              <w:rPr>
                <w:rFonts w:ascii="仿宋_GB2312" w:hAnsi="仿宋_GB2312" w:cs="仿宋_GB2312" w:eastAsia="仿宋_GB2312"/>
                <w:sz w:val="24"/>
              </w:rPr>
              <w:t>人员要求：身体健康，精神饱满，穿戴整洁，统一着装，佩戴工作牌，具有良好的服务意识，综合素质高，形象好，气质佳，懂服务礼仪，具有良好的团队协作精神。</w:t>
            </w:r>
          </w:p>
          <w:p>
            <w:pPr>
              <w:pStyle w:val="null3"/>
              <w:ind w:firstLine="476"/>
              <w:jc w:val="both"/>
            </w:pPr>
            <w:r>
              <w:rPr>
                <w:rFonts w:ascii="仿宋_GB2312" w:hAnsi="仿宋_GB2312" w:cs="仿宋_GB2312" w:eastAsia="仿宋_GB2312"/>
                <w:sz w:val="24"/>
              </w:rPr>
              <w:t>服务内容：主要负责政务、税务外来办事人员的引导工作、政务服务中心办事人员的复印打印工作；负责政务、税务日常的报修跟进工作；车辆进出的统计及管理工作（因工作需要进入园区的车辆或其他办事服务的车辆，需经政务、税务同意后，在安保人员的引导下停放到指定地点，禁止鸣笛，限速行驶，确保园区安全）。特殊车辆（消防车、救护车）先放行再马上汇报、并同时做好记录。水、电、暖及垃圾清运费的代收代缴等工作。</w:t>
            </w:r>
          </w:p>
          <w:p>
            <w:pPr>
              <w:pStyle w:val="null3"/>
              <w:ind w:firstLine="476"/>
              <w:jc w:val="both"/>
            </w:pPr>
            <w:r>
              <w:rPr>
                <w:rFonts w:ascii="仿宋_GB2312" w:hAnsi="仿宋_GB2312" w:cs="仿宋_GB2312" w:eastAsia="仿宋_GB2312"/>
                <w:sz w:val="24"/>
              </w:rPr>
              <w:t>制定各项安全管理服务应急预案，对项目全员进行定期消防知识、防汛知识、电梯困人以及停电停水培训，遇突发事件能应急处理，确保办公楼与人员的安全。</w:t>
            </w:r>
          </w:p>
          <w:p>
            <w:pPr>
              <w:pStyle w:val="null3"/>
              <w:ind w:firstLine="476"/>
              <w:jc w:val="both"/>
            </w:pPr>
            <w:r>
              <w:rPr>
                <w:rFonts w:ascii="仿宋_GB2312" w:hAnsi="仿宋_GB2312" w:cs="仿宋_GB2312" w:eastAsia="仿宋_GB2312"/>
                <w:sz w:val="24"/>
              </w:rPr>
              <w:t>客服部对物业管理服务质量实施控制</w:t>
            </w:r>
            <w:r>
              <w:rPr>
                <w:rFonts w:ascii="仿宋_GB2312" w:hAnsi="仿宋_GB2312" w:cs="仿宋_GB2312" w:eastAsia="仿宋_GB2312"/>
                <w:sz w:val="24"/>
              </w:rPr>
              <w:t>,保证每半年一次满意度调查活动，调查结果客观、准确的了解业主真实想法和服务预期，发现问题及时改进。有效地处理客户的意见和投诉,消除潜在的不合格因素,并采取纠正和预防措施,确保物业管理服务质量。</w:t>
            </w:r>
          </w:p>
          <w:p>
            <w:pPr>
              <w:pStyle w:val="null3"/>
              <w:ind w:firstLine="476"/>
              <w:jc w:val="both"/>
            </w:pPr>
            <w:r>
              <w:rPr>
                <w:rFonts w:ascii="仿宋_GB2312" w:hAnsi="仿宋_GB2312" w:cs="仿宋_GB2312" w:eastAsia="仿宋_GB2312"/>
                <w:sz w:val="24"/>
              </w:rPr>
              <w:t>2、工程班长：1人</w:t>
            </w:r>
          </w:p>
          <w:p>
            <w:pPr>
              <w:pStyle w:val="null3"/>
              <w:ind w:firstLine="476"/>
              <w:jc w:val="both"/>
            </w:pPr>
            <w:r>
              <w:rPr>
                <w:rFonts w:ascii="仿宋_GB2312" w:hAnsi="仿宋_GB2312" w:cs="仿宋_GB2312" w:eastAsia="仿宋_GB2312"/>
                <w:sz w:val="24"/>
              </w:rPr>
              <w:t>人员要求：中专以上学历有三年以上工作经验，男性，持有相关岗位操作证</w:t>
            </w:r>
            <w:r>
              <w:rPr>
                <w:rFonts w:ascii="仿宋_GB2312" w:hAnsi="仿宋_GB2312" w:cs="仿宋_GB2312" w:eastAsia="仿宋_GB2312"/>
                <w:sz w:val="24"/>
              </w:rPr>
              <w:t>、</w:t>
            </w:r>
            <w:r>
              <w:rPr>
                <w:rFonts w:ascii="仿宋_GB2312" w:hAnsi="仿宋_GB2312" w:cs="仿宋_GB2312" w:eastAsia="仿宋_GB2312"/>
                <w:sz w:val="24"/>
              </w:rPr>
              <w:t>身体健康，统一着装，佩戴工作牌，具有工作责任心，能够带领团队对采购单位做好工程维修服务。</w:t>
            </w:r>
          </w:p>
          <w:p>
            <w:pPr>
              <w:pStyle w:val="null3"/>
              <w:ind w:firstLine="476"/>
              <w:jc w:val="both"/>
            </w:pPr>
            <w:r>
              <w:rPr>
                <w:rFonts w:ascii="仿宋_GB2312" w:hAnsi="仿宋_GB2312" w:cs="仿宋_GB2312" w:eastAsia="仿宋_GB2312"/>
                <w:sz w:val="24"/>
              </w:rPr>
              <w:t>服务内容：班组管理，日常维修计划制定，任务分配，监督施工、安全检查、隐患排查、安全培训、物资材料及工具的采买与合理规划调配，以及与其他部门的协调沟通。</w:t>
            </w:r>
          </w:p>
          <w:p>
            <w:pPr>
              <w:pStyle w:val="null3"/>
              <w:jc w:val="both"/>
            </w:pPr>
            <w:r>
              <w:rPr>
                <w:rFonts w:ascii="仿宋_GB2312" w:hAnsi="仿宋_GB2312" w:cs="仿宋_GB2312" w:eastAsia="仿宋_GB2312"/>
                <w:sz w:val="24"/>
              </w:rPr>
              <w:t>3、维修工：1人</w:t>
            </w:r>
          </w:p>
          <w:p>
            <w:pPr>
              <w:pStyle w:val="null3"/>
              <w:ind w:firstLine="476"/>
              <w:jc w:val="both"/>
            </w:pPr>
            <w:r>
              <w:rPr>
                <w:rFonts w:ascii="仿宋_GB2312" w:hAnsi="仿宋_GB2312" w:cs="仿宋_GB2312" w:eastAsia="仿宋_GB2312"/>
                <w:sz w:val="24"/>
              </w:rPr>
              <w:t>人员要求：男性，持有相关岗位操作证，身体健康，精神饱满，穿戴整洁，统一着装，佩戴工作牌，具有工作责任心，具有良好的团队协作精神。</w:t>
            </w:r>
          </w:p>
          <w:p>
            <w:pPr>
              <w:pStyle w:val="null3"/>
              <w:ind w:firstLine="476"/>
              <w:jc w:val="both"/>
            </w:pPr>
            <w:r>
              <w:rPr>
                <w:rFonts w:ascii="仿宋_GB2312" w:hAnsi="仿宋_GB2312" w:cs="仿宋_GB2312" w:eastAsia="仿宋_GB2312"/>
                <w:sz w:val="24"/>
              </w:rPr>
              <w:t>服务内容：工程维修方面在工程班长的带领下负责供水、供电、照明、消防、供暖等设施设备的巡查、维护和房屋本体及公共设施的巡查及维护工作。对室内外给排水、暖气等系统的设备、设施，如室内消火栓、管道、管件、阀门、卫生洁具、排水管疏通、水封设备、室外排水管及其附属构筑物等正常运行使用进行日常养护维修。按有关法规政策规定对房屋及配套设施进行管理服务。</w:t>
            </w:r>
          </w:p>
          <w:p>
            <w:pPr>
              <w:pStyle w:val="null3"/>
              <w:ind w:firstLine="476"/>
              <w:jc w:val="both"/>
            </w:pPr>
            <w:r>
              <w:rPr>
                <w:rFonts w:ascii="仿宋_GB2312" w:hAnsi="仿宋_GB2312" w:cs="仿宋_GB2312" w:eastAsia="仿宋_GB2312"/>
                <w:sz w:val="24"/>
              </w:rPr>
              <w:t>设施设备保养维护：</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1）共用设施设备运行正常，维护良好，无事故隐患。有设备台帐，运行记录，检查记录。</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2）实行24小时报修值班制度，紧急报修15分钟内到达现场处理，预约维修报修按双方约定时间到达现场。</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3）水、电、监控、消防等设备运行人员技能熟练，严格执行操作规程，定期进行消防演习，保证消防通道畅通，消防器材可随时启用。</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4）道路、停车场平整通畅，交通标志齐全规范。</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5）路灯、楼道灯等公共照明设备完好率98％以上，按规定时间定时开关照明设施。</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6）维修养护制度健全并在工作场所明示，工作标准及岗位责任明确，执行良好。</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7）对设备故障及重大事件有完善的应急方案和现场处理措施及详细记录。</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8）各设备间卫生、整洁，主要设施设备标识清楚齐全。</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9）各设备房及公共场所、场地、危及人身安全隐患处有明显标志和防范措施。</w:t>
            </w:r>
          </w:p>
          <w:p>
            <w:pPr>
              <w:pStyle w:val="null3"/>
              <w:ind w:firstLine="238"/>
              <w:jc w:val="both"/>
            </w:pPr>
            <w:r>
              <w:rPr>
                <w:rFonts w:ascii="仿宋_GB2312" w:hAnsi="仿宋_GB2312" w:cs="仿宋_GB2312" w:eastAsia="仿宋_GB2312"/>
                <w:sz w:val="24"/>
              </w:rPr>
              <w:t>（</w:t>
            </w:r>
            <w:r>
              <w:rPr>
                <w:rFonts w:ascii="仿宋_GB2312" w:hAnsi="仿宋_GB2312" w:cs="仿宋_GB2312" w:eastAsia="仿宋_GB2312"/>
                <w:sz w:val="24"/>
              </w:rPr>
              <w:t>10）停水、停电在接到相关部门通知后，按规定时间提前通知用户。</w:t>
            </w:r>
          </w:p>
          <w:p>
            <w:pPr>
              <w:pStyle w:val="null3"/>
              <w:jc w:val="both"/>
            </w:pPr>
            <w:r>
              <w:rPr>
                <w:rFonts w:ascii="仿宋_GB2312" w:hAnsi="仿宋_GB2312" w:cs="仿宋_GB2312" w:eastAsia="仿宋_GB2312"/>
                <w:sz w:val="24"/>
              </w:rPr>
              <w:t>4、保洁班长：1人</w:t>
            </w:r>
          </w:p>
          <w:p>
            <w:pPr>
              <w:pStyle w:val="null3"/>
              <w:ind w:firstLine="476"/>
              <w:jc w:val="both"/>
            </w:pPr>
            <w:r>
              <w:rPr>
                <w:rFonts w:ascii="仿宋_GB2312" w:hAnsi="仿宋_GB2312" w:cs="仿宋_GB2312" w:eastAsia="仿宋_GB2312"/>
                <w:sz w:val="24"/>
              </w:rPr>
              <w:t>人员要求：身体健康，无不良嗜好，能胜任体力劳动，三年以上的保洁班长工作经验，沟通协调能力强，责任心强、吃苦耐劳，熟练操作清洁设备。</w:t>
            </w:r>
          </w:p>
          <w:p>
            <w:pPr>
              <w:pStyle w:val="null3"/>
              <w:ind w:firstLine="476"/>
              <w:jc w:val="both"/>
            </w:pPr>
            <w:r>
              <w:rPr>
                <w:rFonts w:ascii="仿宋_GB2312" w:hAnsi="仿宋_GB2312" w:cs="仿宋_GB2312" w:eastAsia="仿宋_GB2312"/>
                <w:sz w:val="24"/>
              </w:rPr>
              <w:t>服务内容：负责现场管理与团队统筹，确保清洁质量和服务规范，及团队的高效运作，做好员工考勤。根据上级指示制定每日、月度及季度保洁计划，合理分配任务并监督执行，确保按时按量完成，组织保洁员技能培训与安全教育，管理好清洁设备与物料，建立台账，控制耗材使用避免浪费。</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保</w:t>
            </w:r>
            <w:r>
              <w:rPr>
                <w:rFonts w:ascii="仿宋_GB2312" w:hAnsi="仿宋_GB2312" w:cs="仿宋_GB2312" w:eastAsia="仿宋_GB2312"/>
                <w:sz w:val="24"/>
              </w:rPr>
              <w:t>洁人员：</w:t>
            </w:r>
            <w:r>
              <w:rPr>
                <w:rFonts w:ascii="仿宋_GB2312" w:hAnsi="仿宋_GB2312" w:cs="仿宋_GB2312" w:eastAsia="仿宋_GB2312"/>
                <w:sz w:val="24"/>
              </w:rPr>
              <w:t>5</w:t>
            </w:r>
            <w:r>
              <w:rPr>
                <w:rFonts w:ascii="仿宋_GB2312" w:hAnsi="仿宋_GB2312" w:cs="仿宋_GB2312" w:eastAsia="仿宋_GB2312"/>
                <w:sz w:val="24"/>
              </w:rPr>
              <w:t>人</w:t>
            </w:r>
          </w:p>
          <w:p>
            <w:pPr>
              <w:pStyle w:val="null3"/>
              <w:ind w:firstLine="476"/>
              <w:jc w:val="both"/>
            </w:pPr>
            <w:r>
              <w:rPr>
                <w:rFonts w:ascii="仿宋_GB2312" w:hAnsi="仿宋_GB2312" w:cs="仿宋_GB2312" w:eastAsia="仿宋_GB2312"/>
                <w:sz w:val="24"/>
              </w:rPr>
              <w:t>人员要求：保洁员均为身体健康，精神饱满，穿戴整洁，统一着装，佩戴工作牌，具有责任心，工作干练，有敬业精神。</w:t>
            </w:r>
          </w:p>
          <w:p>
            <w:pPr>
              <w:pStyle w:val="null3"/>
              <w:ind w:firstLine="476"/>
              <w:jc w:val="both"/>
            </w:pPr>
            <w:r>
              <w:rPr>
                <w:rFonts w:ascii="仿宋_GB2312" w:hAnsi="仿宋_GB2312" w:cs="仿宋_GB2312" w:eastAsia="仿宋_GB2312"/>
                <w:sz w:val="24"/>
              </w:rPr>
              <w:t>服务内容：</w:t>
            </w:r>
            <w:r>
              <w:rPr>
                <w:rFonts w:ascii="仿宋_GB2312" w:hAnsi="仿宋_GB2312" w:cs="仿宋_GB2312" w:eastAsia="仿宋_GB2312"/>
                <w:sz w:val="24"/>
              </w:rPr>
              <w:t>B1-2层政务中心环境卫生，确保在政务中心上班前完成对办公区域卫生的清洁及垃圾的回收，并在正常上班后对办公区域的垃圾回收，卫生间母婴室的清洁，保证政务工作的正常开展；环境卫生实行动态保洁、对外办事大厅人员流动量大，需定期消毒、动态保洁，确保环境卫生满意。</w:t>
            </w:r>
          </w:p>
          <w:p>
            <w:pPr>
              <w:pStyle w:val="null3"/>
              <w:ind w:firstLine="476"/>
              <w:jc w:val="both"/>
            </w:pPr>
            <w:r>
              <w:rPr>
                <w:rFonts w:ascii="仿宋_GB2312" w:hAnsi="仿宋_GB2312" w:cs="仿宋_GB2312" w:eastAsia="仿宋_GB2312"/>
                <w:sz w:val="24"/>
              </w:rPr>
              <w:t>B3-5层税务局环境卫生，确保办公室内、室外、卫生间各部位的清洁、保洁工作，保证舒适整洁，做到全面保洁。</w:t>
            </w:r>
          </w:p>
          <w:p>
            <w:pPr>
              <w:pStyle w:val="null3"/>
              <w:ind w:firstLine="476"/>
              <w:jc w:val="both"/>
            </w:pPr>
            <w:r>
              <w:rPr>
                <w:rFonts w:ascii="仿宋_GB2312" w:hAnsi="仿宋_GB2312" w:cs="仿宋_GB2312" w:eastAsia="仿宋_GB2312"/>
                <w:sz w:val="24"/>
              </w:rPr>
              <w:t>垃圾箱：每日清理</w:t>
            </w:r>
            <w:r>
              <w:rPr>
                <w:rFonts w:ascii="仿宋_GB2312" w:hAnsi="仿宋_GB2312" w:cs="仿宋_GB2312" w:eastAsia="仿宋_GB2312"/>
                <w:sz w:val="24"/>
              </w:rPr>
              <w:t>2次并套上黑色垃圾袋，摆放在指定位置并加盖密闭，桶外壁干净无垃圾粘附物。</w:t>
            </w:r>
          </w:p>
          <w:p>
            <w:pPr>
              <w:pStyle w:val="null3"/>
              <w:ind w:firstLine="476"/>
              <w:jc w:val="both"/>
            </w:pPr>
            <w:r>
              <w:rPr>
                <w:rFonts w:ascii="仿宋_GB2312" w:hAnsi="仿宋_GB2312" w:cs="仿宋_GB2312" w:eastAsia="仿宋_GB2312"/>
                <w:sz w:val="24"/>
              </w:rPr>
              <w:t>楼道地面：水泥地面每日清扫</w:t>
            </w:r>
            <w:r>
              <w:rPr>
                <w:rFonts w:ascii="仿宋_GB2312" w:hAnsi="仿宋_GB2312" w:cs="仿宋_GB2312" w:eastAsia="仿宋_GB2312"/>
                <w:sz w:val="24"/>
              </w:rPr>
              <w:t>1次，每隔2小时巡扫1次，每周2次湿拖。石材地面每日用地拖擦拭至少1遍，保持地面清洁无水渍。</w:t>
            </w:r>
          </w:p>
          <w:p>
            <w:pPr>
              <w:pStyle w:val="null3"/>
              <w:ind w:firstLine="476"/>
              <w:jc w:val="both"/>
            </w:pPr>
            <w:r>
              <w:rPr>
                <w:rFonts w:ascii="仿宋_GB2312" w:hAnsi="仿宋_GB2312" w:cs="仿宋_GB2312" w:eastAsia="仿宋_GB2312"/>
                <w:sz w:val="24"/>
              </w:rPr>
              <w:t>公共墙面：内墙面每周彻底清洁</w:t>
            </w:r>
            <w:r>
              <w:rPr>
                <w:rFonts w:ascii="仿宋_GB2312" w:hAnsi="仿宋_GB2312" w:cs="仿宋_GB2312" w:eastAsia="仿宋_GB2312"/>
                <w:sz w:val="24"/>
              </w:rPr>
              <w:t>1次，每日巡扫污染处。天棚、墙角每周除尘、除蛛网。</w:t>
            </w:r>
          </w:p>
          <w:p>
            <w:pPr>
              <w:pStyle w:val="null3"/>
              <w:ind w:firstLine="476"/>
              <w:jc w:val="both"/>
            </w:pPr>
            <w:r>
              <w:rPr>
                <w:rFonts w:ascii="仿宋_GB2312" w:hAnsi="仿宋_GB2312" w:cs="仿宋_GB2312" w:eastAsia="仿宋_GB2312"/>
                <w:sz w:val="24"/>
              </w:rPr>
              <w:t>消火栓、管线等：每周用清洁毛巾擦抹，达到：玻璃明亮，目视无尘；箱顶、箱侧无尘，用白纸巾擦拭无明显污染，无明显积尘，无蛛网。玻璃门、窗、墙：每日用清洁毛巾擦抹，每周用清洁剂彻底清洗至少</w:t>
            </w:r>
            <w:r>
              <w:rPr>
                <w:rFonts w:ascii="仿宋_GB2312" w:hAnsi="仿宋_GB2312" w:cs="仿宋_GB2312" w:eastAsia="仿宋_GB2312"/>
                <w:sz w:val="24"/>
              </w:rPr>
              <w:t>1次，达到玻璃目视明亮，无灰尘、污迹，无水珠，窗台无积尘。</w:t>
            </w:r>
          </w:p>
          <w:p>
            <w:pPr>
              <w:pStyle w:val="null3"/>
              <w:ind w:firstLine="476"/>
              <w:jc w:val="both"/>
            </w:pPr>
            <w:r>
              <w:rPr>
                <w:rFonts w:ascii="仿宋_GB2312" w:hAnsi="仿宋_GB2312" w:cs="仿宋_GB2312" w:eastAsia="仿宋_GB2312"/>
                <w:sz w:val="24"/>
              </w:rPr>
              <w:t>楼梯扶手：每日用清洁毛巾擦抹，达到无尘，用白纸擦拭无明显污染。</w:t>
            </w:r>
          </w:p>
          <w:p>
            <w:pPr>
              <w:pStyle w:val="null3"/>
              <w:ind w:firstLine="476"/>
              <w:jc w:val="both"/>
            </w:pPr>
            <w:r>
              <w:rPr>
                <w:rFonts w:ascii="仿宋_GB2312" w:hAnsi="仿宋_GB2312" w:cs="仿宋_GB2312" w:eastAsia="仿宋_GB2312"/>
                <w:sz w:val="24"/>
              </w:rPr>
              <w:t>楼梯台阶：每天清扫，每周拖抹至少</w:t>
            </w:r>
            <w:r>
              <w:rPr>
                <w:rFonts w:ascii="仿宋_GB2312" w:hAnsi="仿宋_GB2312" w:cs="仿宋_GB2312" w:eastAsia="仿宋_GB2312"/>
                <w:sz w:val="24"/>
              </w:rPr>
              <w:t>1次，每月冲洗至少1次，达到目视干净无垃圾，无杂物，无明显污迹（油污、黑印等）。</w:t>
            </w:r>
          </w:p>
          <w:p>
            <w:pPr>
              <w:pStyle w:val="null3"/>
              <w:ind w:firstLine="476"/>
              <w:jc w:val="both"/>
            </w:pPr>
            <w:r>
              <w:rPr>
                <w:rFonts w:ascii="仿宋_GB2312" w:hAnsi="仿宋_GB2312" w:cs="仿宋_GB2312" w:eastAsia="仿宋_GB2312"/>
                <w:sz w:val="24"/>
              </w:rPr>
              <w:t>各种指示牌、标识牌：每周清洗擦抹</w:t>
            </w:r>
            <w:r>
              <w:rPr>
                <w:rFonts w:ascii="仿宋_GB2312" w:hAnsi="仿宋_GB2312" w:cs="仿宋_GB2312" w:eastAsia="仿宋_GB2312"/>
                <w:sz w:val="24"/>
              </w:rPr>
              <w:t>2次，目视无明显积尘，无水珠，无破损。</w:t>
            </w:r>
          </w:p>
          <w:p>
            <w:pPr>
              <w:pStyle w:val="null3"/>
              <w:ind w:firstLine="476"/>
              <w:jc w:val="both"/>
            </w:pPr>
            <w:r>
              <w:rPr>
                <w:rFonts w:ascii="仿宋_GB2312" w:hAnsi="仿宋_GB2312" w:cs="仿宋_GB2312" w:eastAsia="仿宋_GB2312"/>
                <w:sz w:val="24"/>
              </w:rPr>
              <w:t>宣传栏：每天擦抹</w:t>
            </w:r>
            <w:r>
              <w:rPr>
                <w:rFonts w:ascii="仿宋_GB2312" w:hAnsi="仿宋_GB2312" w:cs="仿宋_GB2312" w:eastAsia="仿宋_GB2312"/>
                <w:sz w:val="24"/>
              </w:rPr>
              <w:t>1次，达到玻璃明亮，目视无尘，无水珠，不锈钢面光亮，宣传栏内无明显的可见积尘。</w:t>
            </w:r>
          </w:p>
          <w:p>
            <w:pPr>
              <w:pStyle w:val="null3"/>
              <w:ind w:firstLine="476"/>
              <w:jc w:val="both"/>
            </w:pPr>
            <w:r>
              <w:rPr>
                <w:rFonts w:ascii="仿宋_GB2312" w:hAnsi="仿宋_GB2312" w:cs="仿宋_GB2312" w:eastAsia="仿宋_GB2312"/>
                <w:sz w:val="24"/>
              </w:rPr>
              <w:t>地面其它公共设施：每周彻底擦抹至少</w:t>
            </w:r>
            <w:r>
              <w:rPr>
                <w:rFonts w:ascii="仿宋_GB2312" w:hAnsi="仿宋_GB2312" w:cs="仿宋_GB2312" w:eastAsia="仿宋_GB2312"/>
                <w:sz w:val="24"/>
              </w:rPr>
              <w:t>1次，随时清洁污染处，无乱张贴，无乱涂画，无破损。</w:t>
            </w:r>
          </w:p>
          <w:p>
            <w:pPr>
              <w:pStyle w:val="null3"/>
              <w:ind w:firstLine="476"/>
              <w:jc w:val="both"/>
            </w:pPr>
            <w:r>
              <w:rPr>
                <w:rFonts w:ascii="仿宋_GB2312" w:hAnsi="仿宋_GB2312" w:cs="仿宋_GB2312" w:eastAsia="仿宋_GB2312"/>
                <w:sz w:val="24"/>
              </w:rPr>
              <w:t>大厅桌椅：每日擦抹</w:t>
            </w:r>
            <w:r>
              <w:rPr>
                <w:rFonts w:ascii="仿宋_GB2312" w:hAnsi="仿宋_GB2312" w:cs="仿宋_GB2312" w:eastAsia="仿宋_GB2312"/>
                <w:sz w:val="24"/>
              </w:rPr>
              <w:t>1次，保证干净，整洁，无异味。</w:t>
            </w:r>
          </w:p>
          <w:p>
            <w:pPr>
              <w:pStyle w:val="null3"/>
              <w:ind w:firstLine="476"/>
              <w:jc w:val="both"/>
            </w:pPr>
            <w:r>
              <w:rPr>
                <w:rFonts w:ascii="仿宋_GB2312" w:hAnsi="仿宋_GB2312" w:cs="仿宋_GB2312" w:eastAsia="仿宋_GB2312"/>
                <w:sz w:val="24"/>
              </w:rPr>
              <w:t>洗手池：每两小时清洁</w:t>
            </w:r>
            <w:r>
              <w:rPr>
                <w:rFonts w:ascii="仿宋_GB2312" w:hAnsi="仿宋_GB2312" w:cs="仿宋_GB2312" w:eastAsia="仿宋_GB2312"/>
                <w:sz w:val="24"/>
              </w:rPr>
              <w:t>1次，随时巡视无灰尘，无水渍，无污迹，无积水。</w:t>
            </w:r>
          </w:p>
          <w:p>
            <w:pPr>
              <w:pStyle w:val="null3"/>
              <w:ind w:firstLine="476"/>
              <w:jc w:val="both"/>
            </w:pPr>
            <w:r>
              <w:rPr>
                <w:rFonts w:ascii="仿宋_GB2312" w:hAnsi="仿宋_GB2312" w:cs="仿宋_GB2312" w:eastAsia="仿宋_GB2312"/>
                <w:sz w:val="24"/>
              </w:rPr>
              <w:t>擦手纸盒、烘干机：每天擦抹</w:t>
            </w:r>
            <w:r>
              <w:rPr>
                <w:rFonts w:ascii="仿宋_GB2312" w:hAnsi="仿宋_GB2312" w:cs="仿宋_GB2312" w:eastAsia="仿宋_GB2312"/>
                <w:sz w:val="24"/>
              </w:rPr>
              <w:t>2次，无灰尘，无水渍，无污迹，无积水。</w:t>
            </w:r>
          </w:p>
          <w:p>
            <w:pPr>
              <w:pStyle w:val="null3"/>
              <w:ind w:firstLine="476"/>
              <w:jc w:val="both"/>
            </w:pPr>
            <w:r>
              <w:rPr>
                <w:rFonts w:ascii="仿宋_GB2312" w:hAnsi="仿宋_GB2312" w:cs="仿宋_GB2312" w:eastAsia="仿宋_GB2312"/>
                <w:sz w:val="24"/>
              </w:rPr>
              <w:t>镜面、台面：每天清洁</w:t>
            </w:r>
            <w:r>
              <w:rPr>
                <w:rFonts w:ascii="仿宋_GB2312" w:hAnsi="仿宋_GB2312" w:cs="仿宋_GB2312" w:eastAsia="仿宋_GB2312"/>
                <w:sz w:val="24"/>
              </w:rPr>
              <w:t>4次，随时巡视，每天擦抹2次，无灰尘、无水渍，无污迹，无积水，无锈迹。</w:t>
            </w:r>
          </w:p>
          <w:p>
            <w:pPr>
              <w:pStyle w:val="null3"/>
              <w:ind w:firstLine="476"/>
              <w:jc w:val="both"/>
            </w:pPr>
            <w:r>
              <w:rPr>
                <w:rFonts w:ascii="仿宋_GB2312" w:hAnsi="仿宋_GB2312" w:cs="仿宋_GB2312" w:eastAsia="仿宋_GB2312"/>
                <w:sz w:val="24"/>
              </w:rPr>
              <w:t>小便池、厕位：每半月彻底清理</w:t>
            </w:r>
            <w:r>
              <w:rPr>
                <w:rFonts w:ascii="仿宋_GB2312" w:hAnsi="仿宋_GB2312" w:cs="仿宋_GB2312" w:eastAsia="仿宋_GB2312"/>
                <w:sz w:val="24"/>
              </w:rPr>
              <w:t>1次，每天清洁3次，随时巡视，无灰尘，无水渍，无污迹，无积水、无手印。</w:t>
            </w:r>
          </w:p>
          <w:p>
            <w:pPr>
              <w:pStyle w:val="null3"/>
              <w:jc w:val="both"/>
            </w:pPr>
            <w:r>
              <w:rPr>
                <w:rFonts w:ascii="仿宋_GB2312" w:hAnsi="仿宋_GB2312" w:cs="仿宋_GB2312" w:eastAsia="仿宋_GB2312"/>
                <w:sz w:val="24"/>
              </w:rPr>
              <w:t>6、保安班长：1人</w:t>
            </w:r>
          </w:p>
          <w:p>
            <w:pPr>
              <w:pStyle w:val="null3"/>
              <w:ind w:firstLine="476"/>
              <w:jc w:val="both"/>
            </w:pPr>
            <w:r>
              <w:rPr>
                <w:rFonts w:ascii="仿宋_GB2312" w:hAnsi="仿宋_GB2312" w:cs="仿宋_GB2312" w:eastAsia="仿宋_GB2312"/>
                <w:sz w:val="24"/>
              </w:rPr>
              <w:t>人员要求：身体健康，无违法犯罪前科，需持保安证上岗，三年以上保安班长岗位工作经验，安保与消防操作规程，能妥善应对突发事件，沟通能力强，责任心强，纪律性强，服务意识好。</w:t>
            </w:r>
          </w:p>
          <w:p>
            <w:pPr>
              <w:pStyle w:val="null3"/>
              <w:ind w:firstLine="476"/>
              <w:jc w:val="both"/>
            </w:pPr>
            <w:r>
              <w:rPr>
                <w:rFonts w:ascii="仿宋_GB2312" w:hAnsi="仿宋_GB2312" w:cs="仿宋_GB2312" w:eastAsia="仿宋_GB2312"/>
                <w:sz w:val="24"/>
              </w:rPr>
              <w:t>服务内容：负责制定保安员的岗位分配、考勤排班与轮休，组织培训队员进行业务知识学习，技能训练（如消防演练）及思想教育，对队员的着装、仪容仪表和内务卫生的监督检查，定期对消防器材及监控相关设施检查，确保其处于正常运行状态，并做好维保记录。</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保安人员：</w:t>
            </w:r>
            <w:r>
              <w:rPr>
                <w:rFonts w:ascii="仿宋_GB2312" w:hAnsi="仿宋_GB2312" w:cs="仿宋_GB2312" w:eastAsia="仿宋_GB2312"/>
                <w:sz w:val="24"/>
              </w:rPr>
              <w:t>5</w:t>
            </w:r>
            <w:r>
              <w:rPr>
                <w:rFonts w:ascii="仿宋_GB2312" w:hAnsi="仿宋_GB2312" w:cs="仿宋_GB2312" w:eastAsia="仿宋_GB2312"/>
                <w:sz w:val="24"/>
              </w:rPr>
              <w:t>人</w:t>
            </w:r>
          </w:p>
          <w:p>
            <w:pPr>
              <w:pStyle w:val="null3"/>
              <w:ind w:firstLine="476"/>
              <w:jc w:val="both"/>
            </w:pPr>
            <w:r>
              <w:rPr>
                <w:rFonts w:ascii="仿宋_GB2312" w:hAnsi="仿宋_GB2312" w:cs="仿宋_GB2312" w:eastAsia="仿宋_GB2312"/>
                <w:sz w:val="24"/>
              </w:rPr>
              <w:t>人员要求：需持保安证上岗，有工作经验，无违法犯罪前科，身体健康，无纹身，具有基本体能，能胜任巡逻、值守、应急处置等工作，退伍军人或保安学校毕业优先，服从管理，统一着装。</w:t>
            </w:r>
          </w:p>
          <w:p>
            <w:pPr>
              <w:pStyle w:val="null3"/>
              <w:jc w:val="both"/>
            </w:pPr>
            <w:r>
              <w:rPr>
                <w:rFonts w:ascii="仿宋_GB2312" w:hAnsi="仿宋_GB2312" w:cs="仿宋_GB2312" w:eastAsia="仿宋_GB2312"/>
                <w:sz w:val="24"/>
              </w:rPr>
              <w:t>服务内容：</w:t>
            </w:r>
          </w:p>
          <w:p>
            <w:pPr>
              <w:pStyle w:val="null3"/>
              <w:ind w:firstLine="476"/>
              <w:jc w:val="both"/>
            </w:pPr>
            <w:r>
              <w:rPr>
                <w:rFonts w:ascii="仿宋_GB2312" w:hAnsi="仿宋_GB2312" w:cs="仿宋_GB2312" w:eastAsia="仿宋_GB2312"/>
                <w:sz w:val="24"/>
              </w:rPr>
              <w:t>根据办公室工作的安排，协助维护办公区域秩序、来访人员引导、登记工作、处理日常巡查事务以及内部信函、报刊收发；同时负责管理区域内安全防范、车辆管理、消防管理、紧急事务处理等的组织协调工作（门岗、办公区域巡逻、监控、车辆停放管理）。</w:t>
            </w:r>
          </w:p>
          <w:p>
            <w:pPr>
              <w:pStyle w:val="null3"/>
              <w:ind w:firstLine="476"/>
              <w:jc w:val="both"/>
            </w:pPr>
            <w:r>
              <w:rPr>
                <w:rFonts w:ascii="仿宋_GB2312" w:hAnsi="仿宋_GB2312" w:cs="仿宋_GB2312" w:eastAsia="仿宋_GB2312"/>
                <w:sz w:val="24"/>
              </w:rPr>
              <w:t>人流控制：对来访人员须进行访问登记和离去注销手续，对外来装修、搬运人员采取办理出入证管理，并对其活动范围、活动时间进行一定限制。对可疑陌生人员采取追踪、监控的措施，必须时可上前有礼貌性地执行验证工作。</w:t>
            </w:r>
          </w:p>
          <w:p>
            <w:pPr>
              <w:pStyle w:val="null3"/>
              <w:ind w:firstLine="476"/>
              <w:jc w:val="both"/>
            </w:pPr>
            <w:r>
              <w:rPr>
                <w:rFonts w:ascii="仿宋_GB2312" w:hAnsi="仿宋_GB2312" w:cs="仿宋_GB2312" w:eastAsia="仿宋_GB2312"/>
                <w:sz w:val="24"/>
              </w:rPr>
              <w:t>物流控制：对装修材料流动实施申报制、盘查制和登记制。尤其是装修物品的搬出提出申报，保安有责任和义务对物资的出入进行礼貌盘查，查看出门条，所有的物资流动实行登记放行手续。</w:t>
            </w:r>
          </w:p>
          <w:p>
            <w:pPr>
              <w:pStyle w:val="null3"/>
              <w:ind w:firstLine="476"/>
              <w:jc w:val="both"/>
            </w:pPr>
            <w:r>
              <w:rPr>
                <w:rFonts w:ascii="仿宋_GB2312" w:hAnsi="仿宋_GB2312" w:cs="仿宋_GB2312" w:eastAsia="仿宋_GB2312"/>
                <w:sz w:val="24"/>
              </w:rPr>
              <w:t>车流控制：运输物资进入区域的车辆要进行登记，记录车主身份、车牌号、车型等信息，针对实际情况，合理规划行车路线，放置不对绿化等公共场所造成破坏。对车辆离开，实行登记放行手续。</w:t>
            </w:r>
          </w:p>
          <w:p>
            <w:pPr>
              <w:pStyle w:val="null3"/>
              <w:ind w:firstLine="476"/>
              <w:jc w:val="both"/>
            </w:pPr>
            <w:r>
              <w:rPr>
                <w:rFonts w:ascii="仿宋_GB2312" w:hAnsi="仿宋_GB2312" w:cs="仿宋_GB2312" w:eastAsia="仿宋_GB2312"/>
                <w:sz w:val="24"/>
              </w:rPr>
              <w:t>安全防范：</w:t>
            </w:r>
            <w:r>
              <w:rPr>
                <w:rFonts w:ascii="仿宋_GB2312" w:hAnsi="仿宋_GB2312" w:cs="仿宋_GB2312" w:eastAsia="仿宋_GB2312"/>
                <w:sz w:val="24"/>
              </w:rPr>
              <w:t>24小时安保、监控，全面实施巡查岗、门卫岗、固定岗联合防范，着重安防点、线、面的配合行动。对重点区域、重要设施采取加锁防范措施。流动岗与固定岗相结合，在上下班高峰期与平时正常期采取不同的安全防范措施。</w:t>
            </w:r>
          </w:p>
          <w:p>
            <w:pPr>
              <w:pStyle w:val="null3"/>
              <w:ind w:firstLine="476"/>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物业服务其他要求</w:t>
            </w:r>
          </w:p>
          <w:p>
            <w:pPr>
              <w:pStyle w:val="null3"/>
              <w:ind w:firstLine="476"/>
              <w:jc w:val="both"/>
            </w:pPr>
            <w:r>
              <w:rPr>
                <w:rFonts w:ascii="仿宋_GB2312" w:hAnsi="仿宋_GB2312" w:cs="仿宋_GB2312" w:eastAsia="仿宋_GB2312"/>
                <w:sz w:val="24"/>
              </w:rPr>
              <w:t>1、供应商须对配备人员配有相应的冬夏工装，定期对员工进行专业</w:t>
            </w:r>
            <w:r>
              <w:rPr>
                <w:rFonts w:ascii="仿宋_GB2312" w:hAnsi="仿宋_GB2312" w:cs="仿宋_GB2312" w:eastAsia="仿宋_GB2312"/>
                <w:sz w:val="24"/>
              </w:rPr>
              <w:t>培训。</w:t>
            </w:r>
          </w:p>
          <w:p>
            <w:pPr>
              <w:pStyle w:val="null3"/>
              <w:ind w:firstLine="476"/>
              <w:jc w:val="both"/>
            </w:pPr>
            <w:r>
              <w:rPr>
                <w:rFonts w:ascii="仿宋_GB2312" w:hAnsi="仿宋_GB2312" w:cs="仿宋_GB2312" w:eastAsia="仿宋_GB2312"/>
                <w:sz w:val="24"/>
              </w:rPr>
              <w:t>2、服务过程中，办公设备、保洁工具、保安警用器械、管道清理及日常设备维修、工程、工具、耗材、水电维修等产生的费用由中标供应商自行承担。</w:t>
            </w:r>
          </w:p>
          <w:p>
            <w:pPr>
              <w:pStyle w:val="null3"/>
              <w:ind w:firstLine="476"/>
              <w:jc w:val="both"/>
            </w:pPr>
            <w:r>
              <w:rPr>
                <w:rFonts w:ascii="仿宋_GB2312" w:hAnsi="仿宋_GB2312" w:cs="仿宋_GB2312" w:eastAsia="仿宋_GB2312"/>
                <w:sz w:val="24"/>
              </w:rPr>
              <w:t>3、在政务、税务物业管理服务过程中，物业服务公司应严格依照国家建设部制定的物业管理创优考评的各项标准开展工作，使物业各项使用功能正常，物业各项工作有条不紊的开展。深化管理服务，提高物业管理服务水平，提升物业管理服务形象，为政务、税务服务人员提供整洁舒适、安全的工作环境。</w:t>
            </w:r>
          </w:p>
          <w:p>
            <w:pPr>
              <w:pStyle w:val="null3"/>
            </w:pPr>
            <w:r>
              <w:rPr>
                <w:rFonts w:ascii="仿宋_GB2312" w:hAnsi="仿宋_GB2312" w:cs="仿宋_GB2312" w:eastAsia="仿宋_GB2312"/>
                <w:sz w:val="24"/>
                <w:color w:val="000000"/>
              </w:rPr>
              <w:t>四、商务要求</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1、服务期限：一年。</w:t>
            </w:r>
          </w:p>
          <w:p>
            <w:pPr>
              <w:pStyle w:val="null3"/>
            </w:pPr>
            <w:r>
              <w:rPr>
                <w:rFonts w:ascii="仿宋_GB2312" w:hAnsi="仿宋_GB2312" w:cs="仿宋_GB2312" w:eastAsia="仿宋_GB2312"/>
                <w:sz w:val="24"/>
                <w:color w:val="000000"/>
              </w:rPr>
              <w:t xml:space="preserve">    2、付款方式：合同签订后，按月度进行支付，次月10日前结算上一个月的物业服务费用。由采购人负责结算，成交供应商开具付款所需等额有效的增值税发票交予采购人。</w:t>
            </w:r>
          </w:p>
          <w:p>
            <w:pPr>
              <w:pStyle w:val="null3"/>
            </w:pPr>
            <w:r>
              <w:rPr>
                <w:rFonts w:ascii="仿宋_GB2312" w:hAnsi="仿宋_GB2312" w:cs="仿宋_GB2312" w:eastAsia="仿宋_GB2312"/>
                <w:sz w:val="24"/>
              </w:rPr>
              <w:t xml:space="preserve">   3、服务地点：采购人指定地点。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满足本项目采购需求及合同条款。</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月度进行支付，次月10日前结算上一个月的物业服务费用（此项“付款条件说明”的“支付合同总金额”是指已产生的月度物业服务费用）。由采购人负责结算，成交供应商开具付款所需等额有效的增值税发票交予采购人</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内容“汇航广场办公场所物业服务项目”对应的中小企业划分标准所属行业为：物业管理。2、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3、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提供2025年10月至今已缴存任意一个月社会保障资金缴存单据或社保机构开具的社会保险参保缴费证明，依法不需要缴纳社会保障资金的单位应提供相应证明文件；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及授权代表身份证、授权代表本单位证明（磋商前的个人养老保险缴纳证明）。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按照磋商文件规定要求签署、盖章（备注：凡要求法定代表人签字或盖章之处，非法人单位负责人可参照执行）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报价唯一且有效</w:t>
            </w:r>
          </w:p>
        </w:tc>
        <w:tc>
          <w:tcPr>
            <w:tcW w:type="dxa" w:w="3322"/>
          </w:tcPr>
          <w:p>
            <w:pPr>
              <w:pStyle w:val="null3"/>
            </w:pPr>
            <w:r>
              <w:rPr>
                <w:rFonts w:ascii="仿宋_GB2312" w:hAnsi="仿宋_GB2312" w:cs="仿宋_GB2312" w:eastAsia="仿宋_GB2312"/>
              </w:rPr>
              <w:t>只能有一个有效报价，不得提交选择性报价，且报价未超过磋商文件中规定的采购预算金额或最高限价。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中小企业声明函 残疾人福利性单位声明函 标的清单 承诺书.docx 报价表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中小企业声明函 残疾人福利性单位声明函 标的清单 承诺书.docx 报价表 资格证明材料.docx 响应函 服务方案及其他资料.docx 偏差表.docx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满足本磋商文件中的实质性条款（服务期限、服务地点、付款方式）要求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中小企业声明函 残疾人福利性单位声明函 标的清单 承诺书.docx 报价表 资格证明材料.docx 响应函 服务方案及其他资料.docx 偏差表.docx 监狱企业的证明文件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提供整体服务工作方案，从编制项目管理工作计划及规章制度、物业管理服务方案、日常管理程序规范等进行描述。包括但不限于：①保洁管理服务方案；②保安管理服务方案；③工程设施设备管理服务方案；④客服管理服务方案；⑤服务过程的重点难点分析及解决措施等。 二、评审标准：方案内容专门针对本项目编制，切合本项目实际情况及实施要求，内容与要点相符、每个要点均有展开详细的阐述且能够适用于本项目的计20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供应商针对本项目提供服务质量保证措施，包括但不限于：①保洁、保安、客服、工程设施设备管理服务质量保证措施；②物业管理人员与采购人工作配合的保障措施；③制定明确的服务质量标准和计划，定期对质量保证措施的实施情况进行检查和评估，并有发现问题及时整改的措施。 二、评审标准：内容专门针对本项目编制，切合本项目实际情况及实施要求，内容与要点相符、每个要点均有展开详细的阐述且能够适用于本项目的计12分；评审内容每缺一项扣4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供应商针对本项目有应急处理预案，包括但不限于：①安全事故处理方案；②人员变动应急预案；③工伤处置预案；④突发情况、雨雪恶劣天气应急方案。 二、评审标准：内容专门针对本项目编制，切合本项目实际情况及实施要求，内容与要点相符、每个要点均有展开详细的阐述且能够适用于本项目的计12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管理措施及制度</w:t>
            </w:r>
          </w:p>
        </w:tc>
        <w:tc>
          <w:tcPr>
            <w:tcW w:type="dxa" w:w="2492"/>
          </w:tcPr>
          <w:p>
            <w:pPr>
              <w:pStyle w:val="null3"/>
            </w:pPr>
            <w:r>
              <w:rPr>
                <w:rFonts w:ascii="仿宋_GB2312" w:hAnsi="仿宋_GB2312" w:cs="仿宋_GB2312" w:eastAsia="仿宋_GB2312"/>
              </w:rPr>
              <w:t>一、评审内容 供应商针对本项目制定的管理措施及制度，要求合理、可行，符合采购服务实际情况，包括但不限于①各项管理措施的制定及执行；②日常管理制度、保密制度、物业档案管理制度；③考勤制度、考核奖惩制度、培训制度等。 二、评审标准：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供应商针对本项目制定培训方案，包括但不限于：①培训计划安排；②针对不同培训对象的培训内容设置；③培训目标、培训效果分析及改进措施等。 二、评审标准：方案内容专门针对本项目编制，切合本项目实际情况及实施要求，内容与要点相符、每个要点均有展开详细的阐述且能够适用于本项目的计9分；评审内容每缺一项扣3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组织机构及人员配置</w:t>
            </w:r>
          </w:p>
        </w:tc>
        <w:tc>
          <w:tcPr>
            <w:tcW w:type="dxa" w:w="2492"/>
          </w:tcPr>
          <w:p>
            <w:pPr>
              <w:pStyle w:val="null3"/>
            </w:pPr>
            <w:r>
              <w:rPr>
                <w:rFonts w:ascii="仿宋_GB2312" w:hAnsi="仿宋_GB2312" w:cs="仿宋_GB2312" w:eastAsia="仿宋_GB2312"/>
              </w:rPr>
              <w:t>一、评审内容 供应商组织机构设置合理，拟投入本项目的各岗位负责人及其他服务人员配备符合本项目实际需求，包括但不限于：①团队人员组织架构安排及人员配置清单；②团队人员的岗位职责及分工；③团队人员的资历及服务经验。 二、评审标准：保证所需求的人员岗位、证件种类齐全，人数充足，人员结构配置合理、科学，职责分工明确计9分；评审内容每缺一项扣3分，扣完为止；评审内容有缺陷的每任意一项缺陷扣1分，扣完为止。（缺陷是指：内容粗略、逻辑混乱、职责分工不明确、组织架构不合理、与项目特点不匹配、逻辑漏洞、出现常识性错误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拟投入设备、工器具配备</w:t>
            </w:r>
          </w:p>
        </w:tc>
        <w:tc>
          <w:tcPr>
            <w:tcW w:type="dxa" w:w="2492"/>
          </w:tcPr>
          <w:p>
            <w:pPr>
              <w:pStyle w:val="null3"/>
            </w:pPr>
            <w:r>
              <w:rPr>
                <w:rFonts w:ascii="仿宋_GB2312" w:hAnsi="仿宋_GB2312" w:cs="仿宋_GB2312" w:eastAsia="仿宋_GB2312"/>
              </w:rPr>
              <w:t>一、评审内容 供应商针对本项目提供保洁用品、工器具配备及耗材等配置安排。包括但不限于：①设备、工器具配备清单；②拟投入设备、工器具等货源、品质正规，确保使用安全。 二、评审标准：拟投入本项目的保洁用品工具、设备清单（涉及到保洁、保安、办公清洁、设施设备运行与维护等服务内容）种类齐全，功能完善，能满足采购需求且能保证及时补充、更换。完全满足要求计6分；评审内容每缺一项扣3分，扣完为止；评审内容有缺陷的每任意一项缺陷扣1分，扣完为止。（缺陷是指：设备配备有缺漏、不完整； 非专门针对本项目或不适用本项目特性、套用其他项目内容；出现常识性错误；不利于本项目目标的实现或存在不可能实现的夸大情形）。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 供应商针对本项目提供服务承诺，包括但不限于：①确保人员到位、调换及补充的承诺；②服务优化承诺；③服务过程的合理化建议；④不能完全履行承诺时接受处罚等。 二、评审标准：内容专门针对本项目编制，切合本项目实际情况及实施要求，内容与要点相符、每个要点均有展开详细的阐述且能够适用于本项目的计8分；评审内容每缺一项扣2分，扣完为止；评审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服务方案及其他资料.docx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供应商提供2023年1月1日起至今类似项目业绩，响应文件中附其完整合同证明文件每份计1分，满分5分，未提供者不得分。 注：业绩证明材料须提供项目合同复印件并加盖公章，时间以合同签订时间为准。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服务方案及其他资料.docx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