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5F721">
      <w:pPr>
        <w:pStyle w:val="2"/>
        <w:jc w:val="center"/>
        <w:rPr>
          <w:rFonts w:hAnsi="黑体" w:eastAsia="黑体"/>
          <w:b/>
          <w:sz w:val="32"/>
          <w:lang w:val="zh-CN"/>
        </w:rPr>
      </w:pPr>
      <w:r>
        <w:rPr>
          <w:rFonts w:hint="eastAsia" w:hAnsi="黑体" w:eastAsia="黑体"/>
          <w:b/>
          <w:sz w:val="32"/>
          <w:lang w:val="zh-CN"/>
        </w:rPr>
        <w:t>合同草案条款</w:t>
      </w:r>
    </w:p>
    <w:p w14:paraId="0C23F23E">
      <w:pPr>
        <w:tabs>
          <w:tab w:val="left" w:pos="735"/>
        </w:tabs>
        <w:autoSpaceDE w:val="0"/>
        <w:autoSpaceDN w:val="0"/>
        <w:snapToGrid w:val="0"/>
        <w:spacing w:before="312" w:beforeLines="100" w:line="360" w:lineRule="auto"/>
        <w:ind w:firstLine="629"/>
        <w:rPr>
          <w:rFonts w:ascii="宋体" w:hAnsi="宋体" w:eastAsia="宋体" w:cs="宋体"/>
          <w:b/>
          <w:bCs/>
          <w:sz w:val="22"/>
          <w:szCs w:val="22"/>
          <w:lang w:val="zh-CN"/>
        </w:rPr>
      </w:pPr>
      <w:r>
        <w:rPr>
          <w:rFonts w:hint="eastAsia" w:ascii="宋体" w:hAnsi="宋体" w:eastAsia="宋体" w:cs="宋体"/>
          <w:b/>
          <w:bCs/>
          <w:sz w:val="22"/>
          <w:szCs w:val="22"/>
          <w:lang w:val="zh-CN"/>
        </w:rPr>
        <w:t>甲方：</w:t>
      </w:r>
      <w:r>
        <w:rPr>
          <w:rFonts w:hint="eastAsia" w:ascii="宋体" w:hAnsi="宋体" w:eastAsia="宋体" w:cs="宋体"/>
          <w:bCs/>
          <w:sz w:val="22"/>
          <w:szCs w:val="22"/>
          <w:lang w:val="zh-CN"/>
        </w:rPr>
        <w:t>（前款所称采购人）         住所：</w:t>
      </w:r>
    </w:p>
    <w:p w14:paraId="4A20D8A1">
      <w:pPr>
        <w:tabs>
          <w:tab w:val="left" w:pos="735"/>
        </w:tabs>
        <w:autoSpaceDE w:val="0"/>
        <w:autoSpaceDN w:val="0"/>
        <w:snapToGrid w:val="0"/>
        <w:spacing w:line="360" w:lineRule="auto"/>
        <w:ind w:firstLine="631"/>
        <w:rPr>
          <w:rFonts w:ascii="宋体" w:hAnsi="宋体" w:eastAsia="宋体" w:cs="宋体"/>
          <w:bCs/>
          <w:sz w:val="22"/>
          <w:szCs w:val="22"/>
          <w:lang w:val="zh-CN"/>
        </w:rPr>
      </w:pPr>
      <w:r>
        <w:rPr>
          <w:rFonts w:hint="eastAsia" w:ascii="宋体" w:hAnsi="宋体" w:eastAsia="宋体" w:cs="宋体"/>
          <w:b/>
          <w:bCs/>
          <w:sz w:val="22"/>
          <w:szCs w:val="22"/>
          <w:lang w:val="zh-CN"/>
        </w:rPr>
        <w:t>乙方：</w:t>
      </w:r>
      <w:r>
        <w:rPr>
          <w:rFonts w:hint="eastAsia" w:ascii="宋体" w:hAnsi="宋体" w:eastAsia="宋体" w:cs="宋体"/>
          <w:bCs/>
          <w:sz w:val="22"/>
          <w:szCs w:val="22"/>
          <w:lang w:val="zh-CN"/>
        </w:rPr>
        <w:t>（前款所称成交供应商）     住所：</w:t>
      </w:r>
    </w:p>
    <w:p w14:paraId="7C1A13FF">
      <w:pPr>
        <w:snapToGrid w:val="0"/>
        <w:spacing w:line="360" w:lineRule="auto"/>
        <w:ind w:firstLine="440" w:firstLineChars="200"/>
        <w:rPr>
          <w:rFonts w:ascii="宋体" w:hAnsi="宋体" w:eastAsia="宋体" w:cs="宋体"/>
          <w:sz w:val="22"/>
          <w:szCs w:val="22"/>
        </w:rPr>
      </w:pPr>
      <w:bookmarkStart w:id="0" w:name="_Toc19515384"/>
      <w:r>
        <w:rPr>
          <w:rFonts w:hint="eastAsia" w:ascii="宋体" w:hAnsi="宋体" w:eastAsia="宋体" w:cs="宋体"/>
          <w:sz w:val="22"/>
          <w:szCs w:val="22"/>
        </w:rPr>
        <w:t>一、合同内容:</w:t>
      </w:r>
      <w:bookmarkEnd w:id="0"/>
    </w:p>
    <w:p w14:paraId="2E7C82BE">
      <w:pPr>
        <w:snapToGrid w:val="0"/>
        <w:spacing w:line="360" w:lineRule="auto"/>
        <w:ind w:firstLine="440" w:firstLineChars="200"/>
        <w:rPr>
          <w:rFonts w:ascii="宋体" w:hAnsi="宋体" w:eastAsia="宋体" w:cs="宋体"/>
          <w:sz w:val="22"/>
          <w:szCs w:val="22"/>
        </w:rPr>
      </w:pPr>
      <w:bookmarkStart w:id="1" w:name="_Toc19515385"/>
      <w:r>
        <w:rPr>
          <w:rFonts w:hint="eastAsia" w:ascii="宋体" w:hAnsi="宋体" w:eastAsia="宋体" w:cs="宋体"/>
          <w:sz w:val="22"/>
          <w:szCs w:val="22"/>
        </w:rPr>
        <w:t>二、合同价款</w:t>
      </w:r>
      <w:bookmarkEnd w:id="1"/>
    </w:p>
    <w:p w14:paraId="673A14D9">
      <w:pPr>
        <w:snapToGrid w:val="0"/>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1、合同总价：</w:t>
      </w:r>
    </w:p>
    <w:p w14:paraId="5628F636">
      <w:pPr>
        <w:snapToGrid w:val="0"/>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2、合同总价包括：完成本项目所需的一切费用。</w:t>
      </w:r>
    </w:p>
    <w:p w14:paraId="4AA5013A">
      <w:pPr>
        <w:snapToGrid w:val="0"/>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3、合同总价一次包死，不受市场价变化的影响。</w:t>
      </w:r>
    </w:p>
    <w:p w14:paraId="71686FF5">
      <w:pPr>
        <w:snapToGrid w:val="0"/>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4、费用明细：</w:t>
      </w:r>
    </w:p>
    <w:p w14:paraId="435AE12E">
      <w:pPr>
        <w:snapToGrid w:val="0"/>
        <w:spacing w:line="360" w:lineRule="auto"/>
        <w:ind w:firstLine="440" w:firstLineChars="200"/>
        <w:rPr>
          <w:rFonts w:ascii="宋体" w:hAnsi="宋体" w:eastAsia="宋体" w:cs="宋体"/>
          <w:sz w:val="22"/>
          <w:szCs w:val="22"/>
        </w:rPr>
      </w:pPr>
      <w:bookmarkStart w:id="2" w:name="_Toc19515386"/>
      <w:r>
        <w:rPr>
          <w:rFonts w:hint="eastAsia" w:ascii="宋体" w:hAnsi="宋体" w:eastAsia="宋体" w:cs="宋体"/>
          <w:sz w:val="22"/>
          <w:szCs w:val="22"/>
        </w:rPr>
        <w:t>三、合同结算</w:t>
      </w:r>
      <w:bookmarkEnd w:id="2"/>
    </w:p>
    <w:p w14:paraId="64655004">
      <w:pPr>
        <w:snapToGrid w:val="0"/>
        <w:spacing w:line="360" w:lineRule="auto"/>
        <w:ind w:firstLine="440" w:firstLineChars="200"/>
        <w:rPr>
          <w:rFonts w:hint="eastAsia" w:ascii="宋体" w:hAnsi="宋体" w:eastAsia="宋体" w:cs="宋体"/>
          <w:color w:val="FF0000"/>
          <w:sz w:val="22"/>
          <w:szCs w:val="22"/>
          <w:lang w:eastAsia="zh-CN"/>
        </w:rPr>
      </w:pPr>
      <w:r>
        <w:rPr>
          <w:rFonts w:hint="eastAsia" w:ascii="宋体" w:hAnsi="宋体" w:eastAsia="宋体" w:cs="宋体"/>
          <w:sz w:val="22"/>
          <w:szCs w:val="22"/>
        </w:rPr>
        <w:t>1、资金支付条件及时间：每月底甲方有权对乙方该月物业服务工作进行验收考核，按照考核费用确认单金额向乙方支付该月物业管理服务费</w:t>
      </w:r>
      <w:r>
        <w:rPr>
          <w:rFonts w:hint="eastAsia" w:ascii="宋体" w:hAnsi="宋体" w:eastAsia="宋体" w:cs="宋体"/>
          <w:sz w:val="22"/>
          <w:szCs w:val="22"/>
          <w:lang w:eastAsia="zh-CN"/>
        </w:rPr>
        <w:t>。</w:t>
      </w:r>
      <w:r>
        <w:rPr>
          <w:rFonts w:hint="eastAsia" w:ascii="宋体" w:hAnsi="宋体" w:eastAsia="宋体" w:cs="宋体"/>
          <w:sz w:val="22"/>
          <w:szCs w:val="22"/>
        </w:rPr>
        <w:t xml:space="preserve">供应商于每月10日前将上月物业服务费用发至采购人，待采购人审核无误后供应商开具等额的增值税普通发票，采购人收到发票后于每月底前将费用发于供应商账户。 </w:t>
      </w:r>
    </w:p>
    <w:p w14:paraId="58ACAFC6">
      <w:pPr>
        <w:snapToGrid w:val="0"/>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2、结算方式：银行转账。</w:t>
      </w:r>
    </w:p>
    <w:p w14:paraId="300F1D33">
      <w:pPr>
        <w:snapToGrid w:val="0"/>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3、结算单位：由</w:t>
      </w:r>
      <w:r>
        <w:rPr>
          <w:rFonts w:hint="eastAsia" w:ascii="宋体" w:hAnsi="宋体" w:eastAsia="宋体" w:cs="宋体"/>
          <w:sz w:val="22"/>
          <w:szCs w:val="22"/>
          <w:u w:val="single"/>
        </w:rPr>
        <w:t>甲方</w:t>
      </w:r>
      <w:r>
        <w:rPr>
          <w:rFonts w:hint="eastAsia" w:ascii="宋体" w:hAnsi="宋体" w:eastAsia="宋体" w:cs="宋体"/>
          <w:sz w:val="22"/>
          <w:szCs w:val="22"/>
        </w:rPr>
        <w:t>负责结算，乙方开具合同总价数的全额发票交采购人。</w:t>
      </w:r>
    </w:p>
    <w:p w14:paraId="7B071D9C">
      <w:pPr>
        <w:snapToGrid w:val="0"/>
        <w:spacing w:line="360" w:lineRule="auto"/>
        <w:ind w:firstLine="440" w:firstLineChars="200"/>
        <w:rPr>
          <w:rFonts w:ascii="宋体" w:hAnsi="宋体" w:eastAsia="宋体" w:cs="宋体"/>
          <w:sz w:val="22"/>
          <w:szCs w:val="22"/>
        </w:rPr>
      </w:pPr>
      <w:bookmarkStart w:id="3" w:name="_Toc19515387"/>
      <w:r>
        <w:rPr>
          <w:rFonts w:hint="eastAsia" w:ascii="宋体" w:hAnsi="宋体" w:eastAsia="宋体" w:cs="宋体"/>
          <w:sz w:val="22"/>
          <w:szCs w:val="22"/>
        </w:rPr>
        <w:t>四、履行期限、地点及方式:</w:t>
      </w:r>
      <w:bookmarkEnd w:id="3"/>
    </w:p>
    <w:p w14:paraId="242AEAE6">
      <w:pPr>
        <w:snapToGrid w:val="0"/>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 xml:space="preserve">1、履行期限：合同签订后一年 </w:t>
      </w:r>
    </w:p>
    <w:p w14:paraId="6013E2F3">
      <w:pPr>
        <w:snapToGrid w:val="0"/>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2、地点：按照采购人指定地点</w:t>
      </w:r>
    </w:p>
    <w:p w14:paraId="604BF036">
      <w:pPr>
        <w:snapToGrid w:val="0"/>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3、方式：</w:t>
      </w:r>
      <w:bookmarkStart w:id="4" w:name="_Toc19515388"/>
      <w:r>
        <w:rPr>
          <w:rFonts w:hint="eastAsia" w:ascii="宋体" w:hAnsi="宋体" w:eastAsia="宋体" w:cs="宋体"/>
          <w:sz w:val="22"/>
          <w:szCs w:val="22"/>
        </w:rPr>
        <w:t>按照采购人要求</w:t>
      </w:r>
    </w:p>
    <w:bookmarkEnd w:id="4"/>
    <w:p w14:paraId="6B5FCA3D">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五、其他事项：</w:t>
      </w:r>
    </w:p>
    <w:p w14:paraId="62EEFEFA">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1、乙方不得转让、分包给其它单位或个人。</w:t>
      </w:r>
    </w:p>
    <w:p w14:paraId="0D770407">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2、乙方的响应文件和承诺等内容将列入合同。</w:t>
      </w:r>
    </w:p>
    <w:p w14:paraId="2462A735">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六、验收</w:t>
      </w:r>
    </w:p>
    <w:p w14:paraId="1FDDF516">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1、验收依据：</w:t>
      </w:r>
    </w:p>
    <w:p w14:paraId="2803DE37">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1-1、合同文本、合同附件、竞争性磋商文件、磋商响应文件。</w:t>
      </w:r>
    </w:p>
    <w:p w14:paraId="1B9F3F93">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1-2、国内相应的标准、规范。</w:t>
      </w:r>
    </w:p>
    <w:p w14:paraId="14628D18">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七、甲乙双方权利与义务</w:t>
      </w:r>
    </w:p>
    <w:p w14:paraId="14904663">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（一）甲方权利与义务</w:t>
      </w:r>
    </w:p>
    <w:p w14:paraId="4987822B">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1、甲方对乙方的工作进行监督检查，有问题及时提出，双方协商解决。</w:t>
      </w:r>
    </w:p>
    <w:p w14:paraId="2F6E2F64">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2、甲方对乙方未按约定服务标准提供服务质量的，可直接向其项目负责人投诉。</w:t>
      </w:r>
    </w:p>
    <w:p w14:paraId="0300960F">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3、甲方协助乙方做好物业管理区域内的安全防范工作，发生安全事故时，在采取应急措施的同时，及时向有关行政管理部门报告，协助做好救助工作。</w:t>
      </w:r>
    </w:p>
    <w:p w14:paraId="188D7412">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4、甲方应遵守乙方制定的物业管理服务制度及相关法律法规，配合物业管理服务，合理使用并保护物业服务区域内的公共物品及设施。</w:t>
      </w:r>
    </w:p>
    <w:p w14:paraId="011035BB">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5、甲方应根据本合同约定按</w:t>
      </w:r>
      <w:r>
        <w:rPr>
          <w:rFonts w:hint="eastAsia" w:ascii="宋体" w:hAnsi="宋体" w:cs="宋体"/>
          <w:sz w:val="22"/>
          <w:szCs w:val="22"/>
        </w:rPr>
        <w:t>月</w:t>
      </w:r>
      <w:r>
        <w:rPr>
          <w:rFonts w:hint="eastAsia" w:ascii="宋体" w:hAnsi="宋体" w:eastAsia="宋体" w:cs="宋体"/>
          <w:sz w:val="22"/>
          <w:szCs w:val="22"/>
        </w:rPr>
        <w:t>足额向乙方交纳物业管理服务费用、餐饮服务费用及其他相关费用。</w:t>
      </w:r>
    </w:p>
    <w:p w14:paraId="5E9E39BF">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6、甲方及时处理乙方提出的设施设备维修建议，保证设施设备正常运行。</w:t>
      </w:r>
    </w:p>
    <w:p w14:paraId="7B74D043">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7、遵守双方协商确定的服务程序与制度，需乙方提供服务的重要接待和会议应提前一日通知乙方。</w:t>
      </w:r>
    </w:p>
    <w:p w14:paraId="2E22ED0D">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8、甲方应不得干涉乙方的内部管理，可提供建设性建议。</w:t>
      </w:r>
    </w:p>
    <w:p w14:paraId="4BECCA7F">
      <w:pPr>
        <w:spacing w:line="360" w:lineRule="auto"/>
        <w:ind w:firstLine="440" w:firstLineChars="200"/>
        <w:rPr>
          <w:rFonts w:cs="宋体" w:asciiTheme="minorEastAsia" w:hAnsiTheme="minorEastAsia" w:eastAsiaTheme="minorEastAsia"/>
          <w:sz w:val="22"/>
          <w:szCs w:val="22"/>
        </w:rPr>
      </w:pPr>
      <w:r>
        <w:rPr>
          <w:rFonts w:hint="eastAsia" w:cs="宋体" w:asciiTheme="minorEastAsia" w:hAnsiTheme="minorEastAsia" w:eastAsiaTheme="minorEastAsia"/>
          <w:sz w:val="22"/>
          <w:szCs w:val="22"/>
        </w:rPr>
        <w:t>9、甲方为物业人员免费提食宿，清洁用具、用品、耗材等。</w:t>
      </w:r>
    </w:p>
    <w:p w14:paraId="2732F626">
      <w:pPr>
        <w:spacing w:line="360" w:lineRule="auto"/>
        <w:ind w:firstLine="440" w:firstLineChars="200"/>
        <w:rPr>
          <w:rFonts w:cs="宋体" w:asciiTheme="minorEastAsia" w:hAnsiTheme="minorEastAsia" w:eastAsiaTheme="minorEastAsia"/>
          <w:sz w:val="22"/>
          <w:szCs w:val="22"/>
        </w:rPr>
      </w:pPr>
      <w:r>
        <w:rPr>
          <w:rFonts w:hint="eastAsia" w:cs="宋体" w:asciiTheme="minorEastAsia" w:hAnsiTheme="minorEastAsia" w:eastAsiaTheme="minorEastAsia"/>
          <w:sz w:val="22"/>
          <w:szCs w:val="22"/>
        </w:rPr>
        <w:t>10、法律、法规等规定的其他权利和义务。</w:t>
      </w:r>
    </w:p>
    <w:p w14:paraId="6383D4C3">
      <w:pPr>
        <w:spacing w:line="360" w:lineRule="auto"/>
        <w:ind w:firstLine="440" w:firstLineChars="200"/>
        <w:rPr>
          <w:rFonts w:cs="宋体" w:asciiTheme="minorEastAsia" w:hAnsiTheme="minorEastAsia" w:eastAsiaTheme="minorEastAsia"/>
          <w:sz w:val="22"/>
          <w:szCs w:val="22"/>
        </w:rPr>
      </w:pPr>
      <w:r>
        <w:rPr>
          <w:rFonts w:hint="eastAsia" w:cs="宋体" w:asciiTheme="minorEastAsia" w:hAnsiTheme="minorEastAsia" w:eastAsiaTheme="minorEastAsia"/>
          <w:sz w:val="22"/>
          <w:szCs w:val="22"/>
        </w:rPr>
        <w:t>（二）乙方权利与义务</w:t>
      </w:r>
    </w:p>
    <w:p w14:paraId="1BBAF747">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依照本合同约定的项目和标准向甲方提供高效、准确、及时的服务，保证服务质量达到合同要求。接受甲方的监督，及时处理甲方的意见和投诉，当日做出相关调整或将相关信息反馈给甲方。建立与甲方行政管理部门的定期沟通机制，及时了解甲方的需求。</w:t>
      </w:r>
    </w:p>
    <w:p w14:paraId="45AF8EE5">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2、建立服务中心，设立服务热线，保证完善畅通的服务渠道，及时满足甲方的服务需求。</w:t>
      </w:r>
    </w:p>
    <w:p w14:paraId="240A87EC">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3、乙方负责聘用本合同约定服务项目所需的服务人员和管理人员，乙方聘用人员的工资、福利、服装等费用均由乙方自行承担；并负责为上述人员办理健康及有关劳动保障、保险手续；乙方负责培养所聘任人员服务技能与意识。</w:t>
      </w:r>
    </w:p>
    <w:p w14:paraId="7733AEFA">
      <w:pPr>
        <w:spacing w:line="360" w:lineRule="auto"/>
        <w:ind w:firstLine="440" w:firstLineChars="200"/>
        <w:rPr>
          <w:rFonts w:ascii="宋体" w:hAnsi="宋体" w:eastAsia="宋体" w:cs="宋体"/>
          <w:sz w:val="22"/>
          <w:szCs w:val="22"/>
        </w:rPr>
      </w:pPr>
      <w:r>
        <w:rPr>
          <w:rFonts w:hint="eastAsia" w:ascii="宋体" w:hAnsi="宋体" w:cs="宋体"/>
          <w:sz w:val="22"/>
          <w:szCs w:val="22"/>
        </w:rPr>
        <w:t>4</w:t>
      </w:r>
      <w:r>
        <w:rPr>
          <w:rFonts w:hint="eastAsia" w:ascii="宋体" w:hAnsi="宋体" w:eastAsia="宋体" w:cs="宋体"/>
          <w:sz w:val="22"/>
          <w:szCs w:val="22"/>
        </w:rPr>
        <w:t>、乙方应保证聘用人员具有相应岗位的操作资格证书，按规定程序和方式作业，遵守甲方的相关制度。及时向甲方反映特种设备和成套设备的保养和维修需要。</w:t>
      </w:r>
    </w:p>
    <w:p w14:paraId="3CF4FCAE">
      <w:pPr>
        <w:spacing w:line="360" w:lineRule="auto"/>
        <w:ind w:firstLine="440" w:firstLineChars="200"/>
        <w:rPr>
          <w:rFonts w:ascii="宋体" w:hAnsi="宋体" w:eastAsia="宋体" w:cs="宋体"/>
          <w:sz w:val="22"/>
          <w:szCs w:val="22"/>
        </w:rPr>
      </w:pPr>
      <w:r>
        <w:rPr>
          <w:rFonts w:hint="eastAsia" w:ascii="宋体" w:hAnsi="宋体" w:cs="宋体"/>
          <w:sz w:val="22"/>
          <w:szCs w:val="22"/>
        </w:rPr>
        <w:t>5</w:t>
      </w:r>
      <w:r>
        <w:rPr>
          <w:rFonts w:hint="eastAsia" w:ascii="宋体" w:hAnsi="宋体" w:eastAsia="宋体" w:cs="宋体"/>
          <w:sz w:val="22"/>
          <w:szCs w:val="22"/>
        </w:rPr>
        <w:t>、乙方对甲方违反物业管理制度的行为，有权根据情节轻重，采取劝阻、制止及其他合法措施。</w:t>
      </w:r>
    </w:p>
    <w:p w14:paraId="17BCE296">
      <w:pPr>
        <w:spacing w:line="360" w:lineRule="auto"/>
        <w:ind w:firstLine="440" w:firstLineChars="200"/>
        <w:rPr>
          <w:rFonts w:ascii="宋体" w:hAnsi="宋体" w:eastAsia="宋体" w:cs="宋体"/>
          <w:sz w:val="22"/>
          <w:szCs w:val="22"/>
        </w:rPr>
      </w:pPr>
      <w:r>
        <w:rPr>
          <w:rFonts w:hint="eastAsia" w:ascii="宋体" w:hAnsi="宋体" w:cs="宋体"/>
          <w:sz w:val="22"/>
          <w:szCs w:val="22"/>
        </w:rPr>
        <w:t>6</w:t>
      </w:r>
      <w:r>
        <w:rPr>
          <w:rFonts w:hint="eastAsia" w:ascii="宋体" w:hAnsi="宋体" w:eastAsia="宋体" w:cs="宋体"/>
          <w:sz w:val="22"/>
          <w:szCs w:val="22"/>
        </w:rPr>
        <w:t>、乙方按甲方要求的餐标，提供卫生、安全的餐饮服务。</w:t>
      </w:r>
    </w:p>
    <w:p w14:paraId="3194CE19">
      <w:pPr>
        <w:spacing w:line="360" w:lineRule="auto"/>
        <w:ind w:firstLine="440" w:firstLineChars="200"/>
        <w:rPr>
          <w:rFonts w:ascii="宋体" w:hAnsi="宋体" w:eastAsia="宋体" w:cs="宋体"/>
          <w:sz w:val="22"/>
          <w:szCs w:val="22"/>
        </w:rPr>
      </w:pPr>
      <w:r>
        <w:rPr>
          <w:rFonts w:hint="eastAsia" w:ascii="宋体" w:hAnsi="宋体" w:cs="宋体"/>
          <w:sz w:val="22"/>
          <w:szCs w:val="22"/>
        </w:rPr>
        <w:t>7</w:t>
      </w:r>
      <w:r>
        <w:rPr>
          <w:rFonts w:hint="eastAsia" w:ascii="宋体" w:hAnsi="宋体" w:eastAsia="宋体" w:cs="宋体"/>
          <w:sz w:val="22"/>
          <w:szCs w:val="22"/>
        </w:rPr>
        <w:t>、乙方应做好日常消耗品的采购，严控成本。</w:t>
      </w:r>
    </w:p>
    <w:p w14:paraId="03F0C12D">
      <w:pPr>
        <w:spacing w:line="360" w:lineRule="auto"/>
        <w:ind w:firstLine="440" w:firstLineChars="200"/>
        <w:rPr>
          <w:rFonts w:ascii="宋体" w:hAnsi="宋体" w:eastAsia="宋体" w:cs="宋体"/>
          <w:sz w:val="22"/>
          <w:szCs w:val="22"/>
        </w:rPr>
      </w:pPr>
      <w:r>
        <w:rPr>
          <w:rFonts w:hint="eastAsia" w:ascii="宋体" w:hAnsi="宋体" w:cs="宋体"/>
          <w:sz w:val="22"/>
          <w:szCs w:val="22"/>
        </w:rPr>
        <w:t>8</w:t>
      </w:r>
      <w:r>
        <w:rPr>
          <w:rFonts w:hint="eastAsia" w:ascii="宋体" w:hAnsi="宋体" w:eastAsia="宋体" w:cs="宋体"/>
          <w:sz w:val="22"/>
          <w:szCs w:val="22"/>
        </w:rPr>
        <w:t>、乙方应配合甲方对各种食品进行验收，达到质量要求，符合食品卫生法。</w:t>
      </w:r>
    </w:p>
    <w:p w14:paraId="3ABBD6CD">
      <w:pPr>
        <w:spacing w:line="360" w:lineRule="auto"/>
        <w:ind w:firstLine="440" w:firstLineChars="200"/>
        <w:rPr>
          <w:rFonts w:ascii="宋体" w:hAnsi="宋体" w:eastAsia="宋体" w:cs="宋体"/>
          <w:sz w:val="22"/>
          <w:szCs w:val="22"/>
        </w:rPr>
      </w:pPr>
      <w:r>
        <w:rPr>
          <w:rFonts w:hint="eastAsia" w:ascii="宋体" w:hAnsi="宋体" w:cs="宋体"/>
          <w:sz w:val="22"/>
          <w:szCs w:val="22"/>
        </w:rPr>
        <w:t>9</w:t>
      </w:r>
      <w:r>
        <w:rPr>
          <w:rFonts w:hint="eastAsia" w:ascii="宋体" w:hAnsi="宋体" w:eastAsia="宋体" w:cs="宋体"/>
          <w:sz w:val="22"/>
          <w:szCs w:val="22"/>
        </w:rPr>
        <w:t>、乙方应严格遵守《食品生产安全法》和《公共区域卫生管理条令》等相关的行业卫生标准，并有责任对原材料价格、质量等进行监控。</w:t>
      </w:r>
    </w:p>
    <w:p w14:paraId="1B76812E">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w:t>
      </w:r>
      <w:r>
        <w:rPr>
          <w:rFonts w:hint="eastAsia" w:ascii="宋体" w:hAnsi="宋体" w:cs="宋体"/>
          <w:sz w:val="22"/>
          <w:szCs w:val="22"/>
        </w:rPr>
        <w:t>0</w:t>
      </w:r>
      <w:r>
        <w:rPr>
          <w:rFonts w:hint="eastAsia" w:ascii="宋体" w:hAnsi="宋体" w:eastAsia="宋体" w:cs="宋体"/>
          <w:sz w:val="22"/>
          <w:szCs w:val="22"/>
        </w:rPr>
        <w:t>、乙方应要求员工在工作中必须严格遵守劳动安全操作的有关规定。因员工违反或不遵守劳动安全操作规定而造成的伤亡事故，一切后果由乙方和肇事者自行承担。</w:t>
      </w:r>
    </w:p>
    <w:p w14:paraId="2B40FBDC">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w:t>
      </w:r>
      <w:r>
        <w:rPr>
          <w:rFonts w:hint="eastAsia" w:ascii="宋体" w:hAnsi="宋体" w:cs="宋体"/>
          <w:sz w:val="22"/>
          <w:szCs w:val="22"/>
        </w:rPr>
        <w:t>1</w:t>
      </w:r>
      <w:r>
        <w:rPr>
          <w:rFonts w:hint="eastAsia" w:ascii="宋体" w:hAnsi="宋体" w:eastAsia="宋体" w:cs="宋体"/>
          <w:sz w:val="22"/>
          <w:szCs w:val="22"/>
        </w:rPr>
        <w:t>、乙方应做好用餐接待，并服从配合甲方管理。</w:t>
      </w:r>
    </w:p>
    <w:p w14:paraId="1E26C066">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w:t>
      </w:r>
      <w:r>
        <w:rPr>
          <w:rFonts w:hint="eastAsia" w:ascii="宋体" w:hAnsi="宋体" w:cs="宋体"/>
          <w:sz w:val="22"/>
          <w:szCs w:val="22"/>
        </w:rPr>
        <w:t>2</w:t>
      </w:r>
      <w:r>
        <w:rPr>
          <w:rFonts w:hint="eastAsia" w:ascii="宋体" w:hAnsi="宋体" w:eastAsia="宋体" w:cs="宋体"/>
          <w:sz w:val="22"/>
          <w:szCs w:val="22"/>
        </w:rPr>
        <w:t>、法律、法规等规定的其他权利和义务。</w:t>
      </w:r>
    </w:p>
    <w:p w14:paraId="44CFF4B6">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八、违约责任</w:t>
      </w:r>
    </w:p>
    <w:p w14:paraId="4BF00925">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1、违约责任按《中华人民共和国民法典》处理中的相关条款执行。</w:t>
      </w:r>
    </w:p>
    <w:p w14:paraId="499B31CB">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2、乙方履约延误</w:t>
      </w:r>
    </w:p>
    <w:p w14:paraId="69E155AB">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2-1、甲方按月对乙方服务进行考核，考核内容和罚则见附表。</w:t>
      </w:r>
    </w:p>
    <w:p w14:paraId="4C1EBFF5">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w:t>
      </w:r>
      <w:r>
        <w:rPr>
          <w:rFonts w:hint="eastAsia" w:ascii="宋体" w:hAnsi="宋体" w:cs="宋体"/>
          <w:sz w:val="22"/>
          <w:szCs w:val="22"/>
        </w:rPr>
        <w:t>2</w:t>
      </w:r>
      <w:r>
        <w:rPr>
          <w:rFonts w:hint="eastAsia" w:ascii="宋体" w:hAnsi="宋体" w:eastAsia="宋体" w:cs="宋体"/>
          <w:sz w:val="22"/>
          <w:szCs w:val="22"/>
        </w:rPr>
        <w:t>、如乙方事先未征得甲方同意并得到甲方的谅解而单方面延迟交货和提供服务，将按违约终止合同。</w:t>
      </w:r>
    </w:p>
    <w:p w14:paraId="4E2B82D6">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w:t>
      </w:r>
      <w:r>
        <w:rPr>
          <w:rFonts w:hint="eastAsia" w:ascii="宋体" w:hAnsi="宋体" w:cs="宋体"/>
          <w:sz w:val="22"/>
          <w:szCs w:val="22"/>
        </w:rPr>
        <w:t>3</w:t>
      </w:r>
      <w:r>
        <w:rPr>
          <w:rFonts w:hint="eastAsia" w:ascii="宋体" w:hAnsi="宋体" w:eastAsia="宋体" w:cs="宋体"/>
          <w:sz w:val="22"/>
          <w:szCs w:val="22"/>
        </w:rPr>
        <w:t>、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w:t>
      </w:r>
    </w:p>
    <w:p w14:paraId="01F0F3B1">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3、违约终止合同：未按合同要求提供服务或服务标准未满足要求，甲方会同监督机构有权终止合同，对乙方违约行为进行追究，同时按政府采购法的有关规定进行相应的处罚。</w:t>
      </w:r>
    </w:p>
    <w:p w14:paraId="41D74556">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九、不可抗力事件处理</w:t>
      </w:r>
    </w:p>
    <w:p w14:paraId="350C1DA4">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28178C47">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2、本合同中的不可抗力指不能预见、不能避免并不能克服的客观情况。包括但不限于：自然灾害如地震、台风、洪水、火灾；政府行为、法律规定或其适用的变化或者其他任何无法预见、避免或者控制的事件。</w:t>
      </w:r>
    </w:p>
    <w:p w14:paraId="007E4F1A">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十、合同组成</w:t>
      </w:r>
    </w:p>
    <w:p w14:paraId="185FF17B">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1、成交通知书</w:t>
      </w:r>
    </w:p>
    <w:p w14:paraId="17A0A4F5">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2、合同文件</w:t>
      </w:r>
    </w:p>
    <w:p w14:paraId="3F2A7B91">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3、国家相关规范及标准</w:t>
      </w:r>
    </w:p>
    <w:p w14:paraId="7E49DB3C">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4、竞争性磋商文件</w:t>
      </w:r>
    </w:p>
    <w:p w14:paraId="6BD5F944">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5、磋商响应文件</w:t>
      </w:r>
    </w:p>
    <w:p w14:paraId="5DD9E983">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十一、解决争议的方法</w:t>
      </w:r>
    </w:p>
    <w:p w14:paraId="2889CBAF">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 xml:space="preserve">凡因本合同引起的或与本合同有关的争议，双方应友好协商解决。协商不成时，双方均同意采用以下第（ </w:t>
      </w:r>
      <w:r>
        <w:rPr>
          <w:rFonts w:hint="eastAsia" w:ascii="宋体" w:hAnsi="宋体" w:cs="宋体"/>
          <w:sz w:val="22"/>
          <w:szCs w:val="22"/>
          <w:lang w:val="en-US" w:eastAsia="zh-CN"/>
        </w:rPr>
        <w:t>2</w:t>
      </w:r>
      <w:bookmarkStart w:id="5" w:name="_GoBack"/>
      <w:bookmarkEnd w:id="5"/>
      <w:r>
        <w:rPr>
          <w:rFonts w:hint="eastAsia" w:ascii="宋体" w:hAnsi="宋体" w:eastAsia="宋体" w:cs="宋体"/>
          <w:sz w:val="22"/>
          <w:szCs w:val="22"/>
        </w:rPr>
        <w:t xml:space="preserve"> ）种争议解决方式：</w:t>
      </w:r>
    </w:p>
    <w:p w14:paraId="24A27C11">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（1）甲、乙双方均同意向（甲方所在地人民法院）提起诉讼。</w:t>
      </w:r>
    </w:p>
    <w:p w14:paraId="72EC403A">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（2）甲、乙双方均同意向（仲裁委员会）提起仲裁。</w:t>
      </w:r>
    </w:p>
    <w:p w14:paraId="0ABD16AC">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十二、合同生效及其它</w:t>
      </w:r>
    </w:p>
    <w:p w14:paraId="09663E13">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1、合同未尽事宜、由甲、乙双方协商，作为合同补充，与原合同具有同等法律效力。</w:t>
      </w:r>
    </w:p>
    <w:p w14:paraId="46ED1E2B">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 xml:space="preserve">2、 本合同正本一式 </w:t>
      </w:r>
      <w:r>
        <w:rPr>
          <w:rFonts w:hint="eastAsia" w:ascii="宋体" w:hAnsi="宋体" w:eastAsia="宋体" w:cs="宋体"/>
          <w:sz w:val="22"/>
          <w:szCs w:val="22"/>
          <w:u w:val="single"/>
        </w:rPr>
        <w:t xml:space="preserve">  </w:t>
      </w:r>
      <w:r>
        <w:rPr>
          <w:rFonts w:hint="eastAsia" w:ascii="宋体" w:hAnsi="宋体" w:eastAsia="宋体" w:cs="宋体"/>
          <w:sz w:val="22"/>
          <w:szCs w:val="22"/>
        </w:rPr>
        <w:t>份，甲方执</w:t>
      </w:r>
      <w:r>
        <w:rPr>
          <w:rFonts w:hint="eastAsia" w:ascii="宋体" w:hAnsi="宋体" w:eastAsia="宋体" w:cs="宋体"/>
          <w:sz w:val="22"/>
          <w:szCs w:val="22"/>
          <w:u w:val="single"/>
        </w:rPr>
        <w:t xml:space="preserve">   </w:t>
      </w:r>
      <w:r>
        <w:rPr>
          <w:rFonts w:hint="eastAsia" w:ascii="宋体" w:hAnsi="宋体" w:eastAsia="宋体" w:cs="宋体"/>
          <w:sz w:val="22"/>
          <w:szCs w:val="22"/>
        </w:rPr>
        <w:t>份、乙方执</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份。</w:t>
      </w:r>
    </w:p>
    <w:p w14:paraId="250233E1">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3、合同经甲乙双方盖章、签字后生效，合同签订地点为</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p>
    <w:p w14:paraId="6D32261D">
      <w:pPr>
        <w:spacing w:line="360" w:lineRule="auto"/>
        <w:ind w:firstLine="440" w:firstLineChars="200"/>
        <w:rPr>
          <w:rFonts w:ascii="宋体" w:hAnsi="宋体" w:eastAsia="宋体" w:cs="宋体"/>
          <w:sz w:val="22"/>
          <w:szCs w:val="22"/>
        </w:rPr>
      </w:pPr>
      <w:r>
        <w:rPr>
          <w:rFonts w:hint="eastAsia" w:ascii="宋体" w:hAnsi="宋体" w:eastAsia="宋体" w:cs="宋体"/>
          <w:sz w:val="22"/>
          <w:szCs w:val="22"/>
        </w:rPr>
        <w:t>4、生效时间：</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tbl>
      <w:tblPr>
        <w:tblStyle w:val="4"/>
        <w:tblW w:w="0" w:type="auto"/>
        <w:jc w:val="center"/>
        <w:tblLayout w:type="fixed"/>
        <w:tblCellMar>
          <w:top w:w="0" w:type="dxa"/>
          <w:left w:w="108" w:type="dxa"/>
          <w:bottom w:w="0" w:type="dxa"/>
          <w:right w:w="108" w:type="dxa"/>
        </w:tblCellMar>
      </w:tblPr>
      <w:tblGrid>
        <w:gridCol w:w="4643"/>
        <w:gridCol w:w="4643"/>
      </w:tblGrid>
      <w:tr w14:paraId="4DC33209">
        <w:tblPrEx>
          <w:tblCellMar>
            <w:top w:w="0" w:type="dxa"/>
            <w:left w:w="108" w:type="dxa"/>
            <w:bottom w:w="0" w:type="dxa"/>
            <w:right w:w="108" w:type="dxa"/>
          </w:tblCellMar>
        </w:tblPrEx>
        <w:trPr>
          <w:jc w:val="center"/>
        </w:trPr>
        <w:tc>
          <w:tcPr>
            <w:tcW w:w="4643" w:type="dxa"/>
          </w:tcPr>
          <w:p w14:paraId="47577A00">
            <w:pPr>
              <w:spacing w:line="360" w:lineRule="auto"/>
              <w:rPr>
                <w:rFonts w:ascii="宋体" w:hAnsi="宋体" w:eastAsia="宋体" w:cs="宋体"/>
                <w:sz w:val="22"/>
                <w:szCs w:val="22"/>
              </w:rPr>
            </w:pPr>
            <w:r>
              <w:rPr>
                <w:rFonts w:hint="eastAsia" w:ascii="宋体" w:hAnsi="宋体" w:eastAsia="宋体" w:cs="宋体"/>
                <w:sz w:val="22"/>
                <w:szCs w:val="22"/>
              </w:rPr>
              <w:t>甲方名称（盖章）:</w:t>
            </w:r>
          </w:p>
          <w:p w14:paraId="39C385CB">
            <w:pPr>
              <w:spacing w:line="360" w:lineRule="auto"/>
              <w:rPr>
                <w:rFonts w:ascii="宋体" w:hAnsi="宋体" w:eastAsia="宋体" w:cs="宋体"/>
                <w:sz w:val="22"/>
                <w:szCs w:val="22"/>
              </w:rPr>
            </w:pPr>
            <w:r>
              <w:rPr>
                <w:rFonts w:hint="eastAsia" w:ascii="宋体" w:hAnsi="宋体" w:eastAsia="宋体" w:cs="宋体"/>
                <w:sz w:val="22"/>
                <w:szCs w:val="22"/>
              </w:rPr>
              <w:t>地址：</w:t>
            </w:r>
          </w:p>
          <w:p w14:paraId="1380626F">
            <w:pPr>
              <w:spacing w:line="360" w:lineRule="auto"/>
              <w:rPr>
                <w:rFonts w:ascii="宋体" w:hAnsi="宋体" w:eastAsia="宋体" w:cs="宋体"/>
                <w:sz w:val="22"/>
                <w:szCs w:val="22"/>
              </w:rPr>
            </w:pPr>
            <w:r>
              <w:rPr>
                <w:rFonts w:hint="eastAsia" w:ascii="宋体" w:hAnsi="宋体" w:eastAsia="宋体" w:cs="宋体"/>
                <w:sz w:val="22"/>
                <w:szCs w:val="22"/>
              </w:rPr>
              <w:t>代表人（签字）：</w:t>
            </w:r>
          </w:p>
          <w:p w14:paraId="30639AB4">
            <w:pPr>
              <w:spacing w:line="360" w:lineRule="auto"/>
              <w:rPr>
                <w:rFonts w:ascii="宋体" w:hAnsi="宋体" w:eastAsia="宋体" w:cs="宋体"/>
                <w:sz w:val="22"/>
                <w:szCs w:val="22"/>
              </w:rPr>
            </w:pPr>
            <w:r>
              <w:rPr>
                <w:rFonts w:hint="eastAsia" w:ascii="宋体" w:hAnsi="宋体" w:eastAsia="宋体" w:cs="宋体"/>
                <w:sz w:val="22"/>
                <w:szCs w:val="22"/>
              </w:rPr>
              <w:t>电话：</w:t>
            </w:r>
          </w:p>
          <w:p w14:paraId="5D97B17A">
            <w:pPr>
              <w:spacing w:line="360" w:lineRule="auto"/>
              <w:rPr>
                <w:rFonts w:ascii="宋体" w:hAnsi="宋体" w:eastAsia="宋体" w:cs="宋体"/>
                <w:sz w:val="22"/>
                <w:szCs w:val="22"/>
              </w:rPr>
            </w:pPr>
            <w:r>
              <w:rPr>
                <w:rFonts w:hint="eastAsia" w:ascii="宋体" w:hAnsi="宋体" w:eastAsia="宋体" w:cs="宋体"/>
                <w:sz w:val="22"/>
                <w:szCs w:val="22"/>
              </w:rPr>
              <w:t>开户银行：</w:t>
            </w:r>
          </w:p>
          <w:p w14:paraId="693C2ED4">
            <w:pPr>
              <w:spacing w:line="360" w:lineRule="auto"/>
              <w:rPr>
                <w:rFonts w:ascii="宋体" w:hAnsi="宋体" w:eastAsia="宋体" w:cs="宋体"/>
                <w:sz w:val="22"/>
                <w:szCs w:val="22"/>
              </w:rPr>
            </w:pPr>
            <w:r>
              <w:rPr>
                <w:rFonts w:hint="eastAsia" w:ascii="宋体" w:hAnsi="宋体" w:eastAsia="宋体" w:cs="宋体"/>
                <w:sz w:val="22"/>
                <w:szCs w:val="22"/>
              </w:rPr>
              <w:t>账号：</w:t>
            </w:r>
          </w:p>
        </w:tc>
        <w:tc>
          <w:tcPr>
            <w:tcW w:w="4643" w:type="dxa"/>
          </w:tcPr>
          <w:p w14:paraId="7B2A4C96">
            <w:pPr>
              <w:spacing w:line="360" w:lineRule="auto"/>
              <w:rPr>
                <w:rFonts w:ascii="宋体" w:hAnsi="宋体" w:eastAsia="宋体" w:cs="宋体"/>
                <w:sz w:val="22"/>
                <w:szCs w:val="22"/>
              </w:rPr>
            </w:pPr>
            <w:r>
              <w:rPr>
                <w:rFonts w:hint="eastAsia" w:ascii="宋体" w:hAnsi="宋体" w:eastAsia="宋体" w:cs="宋体"/>
                <w:sz w:val="22"/>
                <w:szCs w:val="22"/>
              </w:rPr>
              <w:t>乙方名称（盖章）:</w:t>
            </w:r>
          </w:p>
          <w:p w14:paraId="7B10E678">
            <w:pPr>
              <w:spacing w:line="360" w:lineRule="auto"/>
              <w:rPr>
                <w:rFonts w:ascii="宋体" w:hAnsi="宋体" w:eastAsia="宋体" w:cs="宋体"/>
                <w:sz w:val="22"/>
                <w:szCs w:val="22"/>
              </w:rPr>
            </w:pPr>
            <w:r>
              <w:rPr>
                <w:rFonts w:hint="eastAsia" w:ascii="宋体" w:hAnsi="宋体" w:eastAsia="宋体" w:cs="宋体"/>
                <w:sz w:val="22"/>
                <w:szCs w:val="22"/>
              </w:rPr>
              <w:t>地址：</w:t>
            </w:r>
          </w:p>
          <w:p w14:paraId="6C78EE20">
            <w:pPr>
              <w:spacing w:line="360" w:lineRule="auto"/>
              <w:rPr>
                <w:rFonts w:ascii="宋体" w:hAnsi="宋体" w:eastAsia="宋体" w:cs="宋体"/>
                <w:sz w:val="22"/>
                <w:szCs w:val="22"/>
              </w:rPr>
            </w:pPr>
            <w:r>
              <w:rPr>
                <w:rFonts w:hint="eastAsia" w:ascii="宋体" w:hAnsi="宋体" w:eastAsia="宋体" w:cs="宋体"/>
                <w:sz w:val="22"/>
                <w:szCs w:val="22"/>
              </w:rPr>
              <w:t>代表人（签字）：</w:t>
            </w:r>
          </w:p>
          <w:p w14:paraId="523347CC">
            <w:pPr>
              <w:spacing w:line="360" w:lineRule="auto"/>
              <w:rPr>
                <w:rFonts w:ascii="宋体" w:hAnsi="宋体" w:eastAsia="宋体" w:cs="宋体"/>
                <w:sz w:val="22"/>
                <w:szCs w:val="22"/>
              </w:rPr>
            </w:pPr>
            <w:r>
              <w:rPr>
                <w:rFonts w:hint="eastAsia" w:ascii="宋体" w:hAnsi="宋体" w:eastAsia="宋体" w:cs="宋体"/>
                <w:sz w:val="22"/>
                <w:szCs w:val="22"/>
              </w:rPr>
              <w:t>电话：</w:t>
            </w:r>
          </w:p>
          <w:p w14:paraId="38509FEE">
            <w:pPr>
              <w:spacing w:line="360" w:lineRule="auto"/>
              <w:rPr>
                <w:rFonts w:ascii="宋体" w:hAnsi="宋体" w:eastAsia="宋体" w:cs="宋体"/>
                <w:sz w:val="22"/>
                <w:szCs w:val="22"/>
              </w:rPr>
            </w:pPr>
            <w:r>
              <w:rPr>
                <w:rFonts w:hint="eastAsia" w:ascii="宋体" w:hAnsi="宋体" w:eastAsia="宋体" w:cs="宋体"/>
                <w:sz w:val="22"/>
                <w:szCs w:val="22"/>
              </w:rPr>
              <w:t>开户银行：</w:t>
            </w:r>
          </w:p>
          <w:p w14:paraId="7BCE1A2B">
            <w:pPr>
              <w:spacing w:line="360" w:lineRule="auto"/>
              <w:rPr>
                <w:rFonts w:ascii="宋体" w:hAnsi="宋体" w:eastAsia="宋体" w:cs="宋体"/>
                <w:sz w:val="22"/>
                <w:szCs w:val="22"/>
              </w:rPr>
            </w:pPr>
            <w:r>
              <w:rPr>
                <w:rFonts w:hint="eastAsia" w:ascii="宋体" w:hAnsi="宋体" w:eastAsia="宋体" w:cs="宋体"/>
                <w:sz w:val="22"/>
                <w:szCs w:val="22"/>
              </w:rPr>
              <w:t>账号：</w:t>
            </w:r>
          </w:p>
        </w:tc>
      </w:tr>
    </w:tbl>
    <w:p w14:paraId="1020AC21">
      <w:r>
        <w:br w:type="page"/>
      </w:r>
    </w:p>
    <w:p w14:paraId="7DBD6959">
      <w:pPr>
        <w:rPr>
          <w:sz w:val="22"/>
          <w:szCs w:val="21"/>
        </w:rPr>
      </w:pPr>
      <w:r>
        <w:rPr>
          <w:rFonts w:hint="eastAsia"/>
          <w:sz w:val="22"/>
          <w:szCs w:val="21"/>
        </w:rPr>
        <w:t>附表</w:t>
      </w:r>
    </w:p>
    <w:p w14:paraId="164537D8">
      <w:pPr>
        <w:jc w:val="center"/>
        <w:rPr>
          <w:rFonts w:ascii="宋体" w:hAnsi="宋体" w:eastAsia="宋体" w:cs="宋体"/>
          <w:b/>
          <w:bCs/>
          <w:color w:val="000000"/>
          <w:kern w:val="0"/>
          <w:sz w:val="28"/>
          <w:szCs w:val="28"/>
          <w:lang w:bidi="ar"/>
        </w:rPr>
      </w:pPr>
      <w:r>
        <w:rPr>
          <w:rFonts w:hint="eastAsia" w:ascii="宋体" w:hAnsi="宋体" w:eastAsia="宋体" w:cs="宋体"/>
          <w:b/>
          <w:bCs/>
          <w:color w:val="000000"/>
          <w:kern w:val="0"/>
          <w:sz w:val="28"/>
          <w:szCs w:val="28"/>
          <w:lang w:bidi="ar"/>
        </w:rPr>
        <w:t>物业月度考核表</w:t>
      </w:r>
    </w:p>
    <w:p w14:paraId="3AAE1BB4">
      <w:pPr>
        <w:jc w:val="left"/>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 xml:space="preserve">日期：    年  </w:t>
      </w:r>
      <w:r>
        <w:rPr>
          <w:rFonts w:hint="eastAsia" w:ascii="宋体" w:hAnsi="宋体" w:cs="宋体"/>
          <w:color w:val="000000"/>
          <w:kern w:val="0"/>
          <w:sz w:val="28"/>
          <w:szCs w:val="28"/>
          <w:lang w:bidi="ar"/>
        </w:rPr>
        <w:t xml:space="preserve">  </w:t>
      </w:r>
      <w:r>
        <w:rPr>
          <w:rFonts w:hint="eastAsia" w:ascii="宋体" w:hAnsi="宋体" w:eastAsia="宋体" w:cs="宋体"/>
          <w:color w:val="000000"/>
          <w:kern w:val="0"/>
          <w:sz w:val="28"/>
          <w:szCs w:val="28"/>
          <w:lang w:bidi="ar"/>
        </w:rPr>
        <w:t>月</w:t>
      </w:r>
    </w:p>
    <w:tbl>
      <w:tblPr>
        <w:tblStyle w:val="4"/>
        <w:tblW w:w="5000" w:type="pct"/>
        <w:tblInd w:w="0" w:type="dxa"/>
        <w:tblLayout w:type="fixed"/>
        <w:tblCellMar>
          <w:top w:w="0" w:type="dxa"/>
          <w:left w:w="108" w:type="dxa"/>
          <w:bottom w:w="0" w:type="dxa"/>
          <w:right w:w="108" w:type="dxa"/>
        </w:tblCellMar>
      </w:tblPr>
      <w:tblGrid>
        <w:gridCol w:w="653"/>
        <w:gridCol w:w="839"/>
        <w:gridCol w:w="2789"/>
        <w:gridCol w:w="1763"/>
        <w:gridCol w:w="887"/>
        <w:gridCol w:w="813"/>
        <w:gridCol w:w="779"/>
      </w:tblGrid>
      <w:tr w14:paraId="0C34F64A">
        <w:tblPrEx>
          <w:tblCellMar>
            <w:top w:w="0" w:type="dxa"/>
            <w:left w:w="108" w:type="dxa"/>
            <w:bottom w:w="0" w:type="dxa"/>
            <w:right w:w="108" w:type="dxa"/>
          </w:tblCellMar>
        </w:tblPrEx>
        <w:trPr>
          <w:trHeight w:val="510" w:hRule="atLeast"/>
        </w:trPr>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83847">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序号</w:t>
            </w:r>
          </w:p>
        </w:tc>
        <w:tc>
          <w:tcPr>
            <w:tcW w:w="4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DDAFB">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考核项目</w:t>
            </w: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3B36B">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考核内容</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7BCAD">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考核评分标准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73534">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标准分</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AA5A8">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考核得分</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AF384">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扣分原因</w:t>
            </w:r>
          </w:p>
        </w:tc>
      </w:tr>
      <w:tr w14:paraId="7519FD86">
        <w:tblPrEx>
          <w:tblCellMar>
            <w:top w:w="0" w:type="dxa"/>
            <w:left w:w="108" w:type="dxa"/>
            <w:bottom w:w="0" w:type="dxa"/>
            <w:right w:w="108" w:type="dxa"/>
          </w:tblCellMar>
        </w:tblPrEx>
        <w:trPr>
          <w:trHeight w:val="1002" w:hRule="atLeast"/>
        </w:trPr>
        <w:tc>
          <w:tcPr>
            <w:tcW w:w="383" w:type="pct"/>
            <w:vMerge w:val="restart"/>
            <w:tcBorders>
              <w:top w:val="nil"/>
              <w:left w:val="single" w:color="000000" w:sz="4" w:space="0"/>
              <w:bottom w:val="single" w:color="000000" w:sz="4" w:space="0"/>
              <w:right w:val="single" w:color="000000" w:sz="4" w:space="0"/>
            </w:tcBorders>
            <w:shd w:val="clear" w:color="auto" w:fill="auto"/>
            <w:noWrap/>
            <w:vAlign w:val="center"/>
          </w:tcPr>
          <w:p w14:paraId="4DCB9B02">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一</w:t>
            </w:r>
          </w:p>
        </w:tc>
        <w:tc>
          <w:tcPr>
            <w:tcW w:w="492" w:type="pct"/>
            <w:vMerge w:val="restart"/>
            <w:tcBorders>
              <w:top w:val="nil"/>
              <w:left w:val="single" w:color="000000" w:sz="4" w:space="0"/>
              <w:bottom w:val="single" w:color="000000" w:sz="4" w:space="0"/>
              <w:right w:val="single" w:color="000000" w:sz="4" w:space="0"/>
            </w:tcBorders>
            <w:shd w:val="clear" w:color="auto" w:fill="auto"/>
            <w:vAlign w:val="center"/>
          </w:tcPr>
          <w:p w14:paraId="2DD674DC">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办公宿舍餐厅（32分）</w:t>
            </w:r>
          </w:p>
        </w:tc>
        <w:tc>
          <w:tcPr>
            <w:tcW w:w="1635" w:type="pct"/>
            <w:tcBorders>
              <w:top w:val="nil"/>
              <w:left w:val="single" w:color="000000" w:sz="4" w:space="0"/>
              <w:bottom w:val="single" w:color="000000" w:sz="4" w:space="0"/>
              <w:right w:val="single" w:color="000000" w:sz="4" w:space="0"/>
            </w:tcBorders>
            <w:shd w:val="clear" w:color="auto" w:fill="auto"/>
            <w:vAlign w:val="center"/>
          </w:tcPr>
          <w:p w14:paraId="0421BE1C">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 xml:space="preserve">1. </w:t>
            </w:r>
            <w:r>
              <w:rPr>
                <w:rStyle w:val="6"/>
                <w:rFonts w:hint="default"/>
                <w:lang w:bidi="ar"/>
              </w:rPr>
              <w:t>制定办公区、宿舍、餐厅、外围等区域的物业管理制度以及各岗位工作职责和标准，以及物业管理工作的具体落实措施和考核办法。有月度和周工作计划和完成工作记录。</w:t>
            </w:r>
          </w:p>
        </w:tc>
        <w:tc>
          <w:tcPr>
            <w:tcW w:w="1034" w:type="pct"/>
            <w:tcBorders>
              <w:top w:val="nil"/>
              <w:left w:val="single" w:color="000000" w:sz="4" w:space="0"/>
              <w:bottom w:val="single" w:color="000000" w:sz="4" w:space="0"/>
              <w:right w:val="single" w:color="000000" w:sz="4" w:space="0"/>
            </w:tcBorders>
            <w:shd w:val="clear" w:color="auto" w:fill="auto"/>
            <w:vAlign w:val="center"/>
          </w:tcPr>
          <w:p w14:paraId="7686351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未制定制度和考核办法各扣</w:t>
            </w:r>
            <w:r>
              <w:rPr>
                <w:rStyle w:val="7"/>
                <w:rFonts w:eastAsia="宋体"/>
                <w:lang w:bidi="ar"/>
              </w:rPr>
              <w:t>1</w:t>
            </w:r>
            <w:r>
              <w:rPr>
                <w:rStyle w:val="6"/>
                <w:rFonts w:hint="default"/>
                <w:lang w:bidi="ar"/>
              </w:rPr>
              <w:t>分；无工作计划和工作记录不得分。</w:t>
            </w:r>
          </w:p>
        </w:tc>
        <w:tc>
          <w:tcPr>
            <w:tcW w:w="520" w:type="pct"/>
            <w:tcBorders>
              <w:top w:val="nil"/>
              <w:left w:val="single" w:color="000000" w:sz="4" w:space="0"/>
              <w:bottom w:val="single" w:color="000000" w:sz="4" w:space="0"/>
              <w:right w:val="single" w:color="000000" w:sz="4" w:space="0"/>
            </w:tcBorders>
            <w:shd w:val="clear" w:color="auto" w:fill="auto"/>
            <w:noWrap/>
            <w:vAlign w:val="center"/>
          </w:tcPr>
          <w:p w14:paraId="0EEC21B6">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77" w:type="pct"/>
            <w:tcBorders>
              <w:top w:val="nil"/>
              <w:left w:val="single" w:color="000000" w:sz="4" w:space="0"/>
              <w:bottom w:val="single" w:color="000000" w:sz="4" w:space="0"/>
              <w:right w:val="single" w:color="000000" w:sz="4" w:space="0"/>
            </w:tcBorders>
            <w:shd w:val="clear" w:color="auto" w:fill="auto"/>
            <w:noWrap/>
            <w:vAlign w:val="center"/>
          </w:tcPr>
          <w:p w14:paraId="2B06D9B4">
            <w:pPr>
              <w:jc w:val="center"/>
              <w:rPr>
                <w:rFonts w:ascii="宋体" w:hAnsi="宋体" w:eastAsia="宋体" w:cs="宋体"/>
                <w:color w:val="000000"/>
                <w:sz w:val="22"/>
                <w:szCs w:val="22"/>
              </w:rPr>
            </w:pPr>
          </w:p>
        </w:tc>
        <w:tc>
          <w:tcPr>
            <w:tcW w:w="457" w:type="pct"/>
            <w:tcBorders>
              <w:top w:val="nil"/>
              <w:left w:val="single" w:color="000000" w:sz="4" w:space="0"/>
              <w:bottom w:val="single" w:color="000000" w:sz="4" w:space="0"/>
              <w:right w:val="single" w:color="000000" w:sz="4" w:space="0"/>
            </w:tcBorders>
            <w:shd w:val="clear" w:color="auto" w:fill="auto"/>
            <w:noWrap/>
            <w:vAlign w:val="center"/>
          </w:tcPr>
          <w:p w14:paraId="08033598">
            <w:pPr>
              <w:jc w:val="center"/>
              <w:rPr>
                <w:rFonts w:ascii="宋体" w:hAnsi="宋体" w:eastAsia="宋体" w:cs="宋体"/>
                <w:color w:val="000000"/>
                <w:sz w:val="22"/>
                <w:szCs w:val="22"/>
              </w:rPr>
            </w:pPr>
          </w:p>
        </w:tc>
      </w:tr>
      <w:tr w14:paraId="608464C7">
        <w:tblPrEx>
          <w:tblCellMar>
            <w:top w:w="0" w:type="dxa"/>
            <w:left w:w="108" w:type="dxa"/>
            <w:bottom w:w="0" w:type="dxa"/>
            <w:right w:w="108" w:type="dxa"/>
          </w:tblCellMar>
        </w:tblPrEx>
        <w:trPr>
          <w:trHeight w:val="960" w:hRule="atLeast"/>
        </w:trPr>
        <w:tc>
          <w:tcPr>
            <w:tcW w:w="383" w:type="pct"/>
            <w:vMerge w:val="continue"/>
            <w:tcBorders>
              <w:top w:val="nil"/>
              <w:left w:val="single" w:color="000000" w:sz="4" w:space="0"/>
              <w:bottom w:val="single" w:color="000000" w:sz="4" w:space="0"/>
              <w:right w:val="single" w:color="000000" w:sz="4" w:space="0"/>
            </w:tcBorders>
            <w:shd w:val="clear" w:color="auto" w:fill="auto"/>
            <w:noWrap/>
            <w:vAlign w:val="center"/>
          </w:tcPr>
          <w:p w14:paraId="2CA49242">
            <w:pPr>
              <w:jc w:val="center"/>
              <w:rPr>
                <w:rFonts w:ascii="宋体" w:hAnsi="宋体" w:eastAsia="宋体" w:cs="宋体"/>
                <w:color w:val="000000"/>
                <w:sz w:val="22"/>
                <w:szCs w:val="22"/>
              </w:rPr>
            </w:pPr>
          </w:p>
        </w:tc>
        <w:tc>
          <w:tcPr>
            <w:tcW w:w="492" w:type="pct"/>
            <w:vMerge w:val="continue"/>
            <w:tcBorders>
              <w:top w:val="nil"/>
              <w:left w:val="single" w:color="000000" w:sz="4" w:space="0"/>
              <w:bottom w:val="single" w:color="000000" w:sz="4" w:space="0"/>
              <w:right w:val="single" w:color="000000" w:sz="4" w:space="0"/>
            </w:tcBorders>
            <w:shd w:val="clear" w:color="auto" w:fill="auto"/>
            <w:vAlign w:val="center"/>
          </w:tcPr>
          <w:p w14:paraId="2ADDF9EE">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4D2CD">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 xml:space="preserve">2. </w:t>
            </w:r>
            <w:r>
              <w:rPr>
                <w:rStyle w:val="6"/>
                <w:rFonts w:hint="default"/>
                <w:lang w:bidi="ar"/>
              </w:rPr>
              <w:t>物业工作人员要统一着装，佩戴明显标志。语言规范，态度亲和。上班时间不做与工作无关的事情，不得耍手机、看书报、聊天等。</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DD60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未着装、语言不规范、工作中干与工作无关的事，一次扣1分。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82369">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68575">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42E4C">
            <w:pPr>
              <w:jc w:val="center"/>
              <w:rPr>
                <w:rFonts w:ascii="宋体" w:hAnsi="宋体" w:eastAsia="宋体" w:cs="宋体"/>
                <w:color w:val="000000"/>
                <w:sz w:val="22"/>
                <w:szCs w:val="22"/>
              </w:rPr>
            </w:pPr>
          </w:p>
        </w:tc>
      </w:tr>
      <w:tr w14:paraId="48DCEBEE">
        <w:tblPrEx>
          <w:tblCellMar>
            <w:top w:w="0" w:type="dxa"/>
            <w:left w:w="108" w:type="dxa"/>
            <w:bottom w:w="0" w:type="dxa"/>
            <w:right w:w="108" w:type="dxa"/>
          </w:tblCellMar>
        </w:tblPrEx>
        <w:trPr>
          <w:trHeight w:val="360" w:hRule="atLeast"/>
        </w:trPr>
        <w:tc>
          <w:tcPr>
            <w:tcW w:w="383" w:type="pct"/>
            <w:vMerge w:val="continue"/>
            <w:tcBorders>
              <w:top w:val="nil"/>
              <w:left w:val="single" w:color="000000" w:sz="4" w:space="0"/>
              <w:bottom w:val="single" w:color="000000" w:sz="4" w:space="0"/>
              <w:right w:val="single" w:color="000000" w:sz="4" w:space="0"/>
            </w:tcBorders>
            <w:shd w:val="clear" w:color="auto" w:fill="auto"/>
            <w:noWrap/>
            <w:vAlign w:val="center"/>
          </w:tcPr>
          <w:p w14:paraId="36C9C6E1">
            <w:pPr>
              <w:jc w:val="center"/>
              <w:rPr>
                <w:rFonts w:ascii="宋体" w:hAnsi="宋体" w:eastAsia="宋体" w:cs="宋体"/>
                <w:color w:val="000000"/>
                <w:sz w:val="22"/>
                <w:szCs w:val="22"/>
              </w:rPr>
            </w:pPr>
          </w:p>
        </w:tc>
        <w:tc>
          <w:tcPr>
            <w:tcW w:w="492" w:type="pct"/>
            <w:vMerge w:val="continue"/>
            <w:tcBorders>
              <w:top w:val="nil"/>
              <w:left w:val="single" w:color="000000" w:sz="4" w:space="0"/>
              <w:bottom w:val="single" w:color="000000" w:sz="4" w:space="0"/>
              <w:right w:val="single" w:color="000000" w:sz="4" w:space="0"/>
            </w:tcBorders>
            <w:shd w:val="clear" w:color="auto" w:fill="auto"/>
            <w:vAlign w:val="center"/>
          </w:tcPr>
          <w:p w14:paraId="4B965FCC">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AC998">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3</w:t>
            </w:r>
            <w:r>
              <w:rPr>
                <w:rStyle w:val="6"/>
                <w:rFonts w:hint="default"/>
                <w:lang w:bidi="ar"/>
              </w:rPr>
              <w:t>、有来访客人时，做好来访人员的登记和接待工作。</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B04A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未做好来访客人的接待工作，一次扣1分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15EF7">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77" w:type="pct"/>
            <w:tcBorders>
              <w:top w:val="nil"/>
              <w:left w:val="nil"/>
              <w:bottom w:val="nil"/>
              <w:right w:val="nil"/>
            </w:tcBorders>
            <w:shd w:val="clear" w:color="auto" w:fill="auto"/>
            <w:noWrap/>
            <w:vAlign w:val="center"/>
          </w:tcPr>
          <w:p w14:paraId="33D7ED75">
            <w:pPr>
              <w:jc w:val="center"/>
              <w:rPr>
                <w:rFonts w:ascii="宋体" w:hAnsi="宋体" w:eastAsia="宋体" w:cs="宋体"/>
                <w:color w:val="000000"/>
                <w:sz w:val="24"/>
                <w:szCs w:val="24"/>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4A3FB">
            <w:pPr>
              <w:jc w:val="center"/>
              <w:rPr>
                <w:rFonts w:ascii="宋体" w:hAnsi="宋体" w:eastAsia="宋体" w:cs="宋体"/>
                <w:color w:val="000000"/>
                <w:sz w:val="22"/>
                <w:szCs w:val="22"/>
              </w:rPr>
            </w:pPr>
          </w:p>
        </w:tc>
      </w:tr>
      <w:tr w14:paraId="4B1B6C2F">
        <w:tblPrEx>
          <w:tblCellMar>
            <w:top w:w="0" w:type="dxa"/>
            <w:left w:w="108" w:type="dxa"/>
            <w:bottom w:w="0" w:type="dxa"/>
            <w:right w:w="108" w:type="dxa"/>
          </w:tblCellMar>
        </w:tblPrEx>
        <w:trPr>
          <w:trHeight w:val="720" w:hRule="atLeast"/>
        </w:trPr>
        <w:tc>
          <w:tcPr>
            <w:tcW w:w="383" w:type="pct"/>
            <w:vMerge w:val="continue"/>
            <w:tcBorders>
              <w:top w:val="nil"/>
              <w:left w:val="single" w:color="000000" w:sz="4" w:space="0"/>
              <w:bottom w:val="single" w:color="000000" w:sz="4" w:space="0"/>
              <w:right w:val="single" w:color="000000" w:sz="4" w:space="0"/>
            </w:tcBorders>
            <w:shd w:val="clear" w:color="auto" w:fill="auto"/>
            <w:noWrap/>
            <w:vAlign w:val="center"/>
          </w:tcPr>
          <w:p w14:paraId="19A04226">
            <w:pPr>
              <w:jc w:val="center"/>
              <w:rPr>
                <w:rFonts w:ascii="宋体" w:hAnsi="宋体" w:eastAsia="宋体" w:cs="宋体"/>
                <w:color w:val="000000"/>
                <w:sz w:val="22"/>
                <w:szCs w:val="22"/>
              </w:rPr>
            </w:pPr>
          </w:p>
        </w:tc>
        <w:tc>
          <w:tcPr>
            <w:tcW w:w="492" w:type="pct"/>
            <w:vMerge w:val="continue"/>
            <w:tcBorders>
              <w:top w:val="nil"/>
              <w:left w:val="single" w:color="000000" w:sz="4" w:space="0"/>
              <w:bottom w:val="single" w:color="000000" w:sz="4" w:space="0"/>
              <w:right w:val="single" w:color="000000" w:sz="4" w:space="0"/>
            </w:tcBorders>
            <w:shd w:val="clear" w:color="auto" w:fill="auto"/>
            <w:vAlign w:val="center"/>
          </w:tcPr>
          <w:p w14:paraId="12658E70">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0426F">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4</w:t>
            </w:r>
            <w:r>
              <w:rPr>
                <w:rStyle w:val="6"/>
                <w:rFonts w:hint="default"/>
                <w:lang w:bidi="ar"/>
              </w:rPr>
              <w:t>、收发业主的报刊和邮件。收到邮件后及时和业主联系。并将收到的报刊及时转发给相关部门。</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8A19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未及时发放报刊和邮件，一次扣1分。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7D0AC">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3ED9A">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CD33A">
            <w:pPr>
              <w:jc w:val="center"/>
              <w:rPr>
                <w:rFonts w:ascii="宋体" w:hAnsi="宋体" w:eastAsia="宋体" w:cs="宋体"/>
                <w:color w:val="000000"/>
                <w:sz w:val="22"/>
                <w:szCs w:val="22"/>
              </w:rPr>
            </w:pPr>
          </w:p>
        </w:tc>
      </w:tr>
      <w:tr w14:paraId="01F70337">
        <w:tblPrEx>
          <w:tblCellMar>
            <w:top w:w="0" w:type="dxa"/>
            <w:left w:w="108" w:type="dxa"/>
            <w:bottom w:w="0" w:type="dxa"/>
            <w:right w:w="108" w:type="dxa"/>
          </w:tblCellMar>
        </w:tblPrEx>
        <w:trPr>
          <w:trHeight w:val="979" w:hRule="atLeast"/>
        </w:trPr>
        <w:tc>
          <w:tcPr>
            <w:tcW w:w="383" w:type="pct"/>
            <w:vMerge w:val="continue"/>
            <w:tcBorders>
              <w:top w:val="nil"/>
              <w:left w:val="single" w:color="000000" w:sz="4" w:space="0"/>
              <w:bottom w:val="single" w:color="000000" w:sz="4" w:space="0"/>
              <w:right w:val="single" w:color="000000" w:sz="4" w:space="0"/>
            </w:tcBorders>
            <w:shd w:val="clear" w:color="auto" w:fill="auto"/>
            <w:noWrap/>
            <w:vAlign w:val="center"/>
          </w:tcPr>
          <w:p w14:paraId="5C9F6116">
            <w:pPr>
              <w:jc w:val="center"/>
              <w:rPr>
                <w:rFonts w:ascii="宋体" w:hAnsi="宋体" w:eastAsia="宋体" w:cs="宋体"/>
                <w:color w:val="000000"/>
                <w:sz w:val="22"/>
                <w:szCs w:val="22"/>
              </w:rPr>
            </w:pPr>
          </w:p>
        </w:tc>
        <w:tc>
          <w:tcPr>
            <w:tcW w:w="492" w:type="pct"/>
            <w:vMerge w:val="continue"/>
            <w:tcBorders>
              <w:top w:val="nil"/>
              <w:left w:val="single" w:color="000000" w:sz="4" w:space="0"/>
              <w:bottom w:val="single" w:color="000000" w:sz="4" w:space="0"/>
              <w:right w:val="single" w:color="000000" w:sz="4" w:space="0"/>
            </w:tcBorders>
            <w:shd w:val="clear" w:color="auto" w:fill="auto"/>
            <w:vAlign w:val="center"/>
          </w:tcPr>
          <w:p w14:paraId="5483C9CE">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E4554">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 xml:space="preserve">5. </w:t>
            </w:r>
            <w:r>
              <w:rPr>
                <w:rStyle w:val="6"/>
                <w:rFonts w:hint="default"/>
                <w:lang w:bidi="ar"/>
              </w:rPr>
              <w:t>接受服务报修、求助、建议、问询、投诉等各类信息的收集和反馈，小修在当日解决，不能当日内解决的，必须制定解决期限，每次维修有回访制度和记录。</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0CED5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对各类信息未收集和处理扣</w:t>
            </w:r>
            <w:r>
              <w:rPr>
                <w:rStyle w:val="7"/>
                <w:rFonts w:eastAsia="宋体"/>
                <w:lang w:bidi="ar"/>
              </w:rPr>
              <w:t>1</w:t>
            </w:r>
            <w:r>
              <w:rPr>
                <w:rStyle w:val="6"/>
                <w:rFonts w:hint="default"/>
                <w:lang w:bidi="ar"/>
              </w:rPr>
              <w:t>分；处理后未回访或无记录扣</w:t>
            </w:r>
            <w:r>
              <w:rPr>
                <w:rStyle w:val="7"/>
                <w:rFonts w:eastAsia="宋体"/>
                <w:lang w:bidi="ar"/>
              </w:rPr>
              <w:t>1</w:t>
            </w:r>
            <w:r>
              <w:rPr>
                <w:rStyle w:val="6"/>
                <w:rFonts w:hint="default"/>
                <w:lang w:bidi="ar"/>
              </w:rPr>
              <w:t>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03449">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AC9AF">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FBD25">
            <w:pPr>
              <w:jc w:val="center"/>
              <w:rPr>
                <w:rFonts w:ascii="宋体" w:hAnsi="宋体" w:eastAsia="宋体" w:cs="宋体"/>
                <w:color w:val="000000"/>
                <w:sz w:val="22"/>
                <w:szCs w:val="22"/>
              </w:rPr>
            </w:pPr>
          </w:p>
        </w:tc>
      </w:tr>
      <w:tr w14:paraId="58A09730">
        <w:tblPrEx>
          <w:tblCellMar>
            <w:top w:w="0" w:type="dxa"/>
            <w:left w:w="108" w:type="dxa"/>
            <w:bottom w:w="0" w:type="dxa"/>
            <w:right w:w="108" w:type="dxa"/>
          </w:tblCellMar>
        </w:tblPrEx>
        <w:trPr>
          <w:trHeight w:val="315" w:hRule="atLeast"/>
        </w:trPr>
        <w:tc>
          <w:tcPr>
            <w:tcW w:w="383" w:type="pct"/>
            <w:vMerge w:val="continue"/>
            <w:tcBorders>
              <w:top w:val="nil"/>
              <w:left w:val="single" w:color="000000" w:sz="4" w:space="0"/>
              <w:bottom w:val="single" w:color="000000" w:sz="4" w:space="0"/>
              <w:right w:val="single" w:color="000000" w:sz="4" w:space="0"/>
            </w:tcBorders>
            <w:shd w:val="clear" w:color="auto" w:fill="auto"/>
            <w:noWrap/>
            <w:vAlign w:val="center"/>
          </w:tcPr>
          <w:p w14:paraId="4772E225">
            <w:pPr>
              <w:jc w:val="center"/>
              <w:rPr>
                <w:rFonts w:ascii="宋体" w:hAnsi="宋体" w:eastAsia="宋体" w:cs="宋体"/>
                <w:color w:val="000000"/>
                <w:sz w:val="22"/>
                <w:szCs w:val="22"/>
              </w:rPr>
            </w:pPr>
          </w:p>
        </w:tc>
        <w:tc>
          <w:tcPr>
            <w:tcW w:w="492" w:type="pct"/>
            <w:vMerge w:val="continue"/>
            <w:tcBorders>
              <w:top w:val="nil"/>
              <w:left w:val="single" w:color="000000" w:sz="4" w:space="0"/>
              <w:bottom w:val="single" w:color="000000" w:sz="4" w:space="0"/>
              <w:right w:val="single" w:color="000000" w:sz="4" w:space="0"/>
            </w:tcBorders>
            <w:shd w:val="clear" w:color="auto" w:fill="auto"/>
            <w:vAlign w:val="center"/>
          </w:tcPr>
          <w:p w14:paraId="00624CFD">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FB8C6">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6</w:t>
            </w:r>
            <w:r>
              <w:rPr>
                <w:rStyle w:val="6"/>
                <w:rFonts w:hint="default"/>
                <w:lang w:bidi="ar"/>
              </w:rPr>
              <w:t>、会服人员要提前做好会场布置、设备检查、试用的准备工作，熟练掌握会议设备的使用和调试，保证会议设备运行良好。会议服务准确及时。</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D09F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会议服务、设备故障，服务不及时每次扣1分，重大纰漏不得分。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E10B5">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8E74D">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A697F">
            <w:pPr>
              <w:jc w:val="center"/>
              <w:rPr>
                <w:rFonts w:ascii="宋体" w:hAnsi="宋体" w:eastAsia="宋体" w:cs="宋体"/>
                <w:color w:val="000000"/>
                <w:sz w:val="22"/>
                <w:szCs w:val="22"/>
              </w:rPr>
            </w:pPr>
          </w:p>
        </w:tc>
      </w:tr>
      <w:tr w14:paraId="01729355">
        <w:tblPrEx>
          <w:tblCellMar>
            <w:top w:w="0" w:type="dxa"/>
            <w:left w:w="108" w:type="dxa"/>
            <w:bottom w:w="0" w:type="dxa"/>
            <w:right w:w="108" w:type="dxa"/>
          </w:tblCellMar>
        </w:tblPrEx>
        <w:trPr>
          <w:trHeight w:val="720" w:hRule="atLeast"/>
        </w:trPr>
        <w:tc>
          <w:tcPr>
            <w:tcW w:w="383" w:type="pct"/>
            <w:vMerge w:val="continue"/>
            <w:tcBorders>
              <w:top w:val="nil"/>
              <w:left w:val="single" w:color="000000" w:sz="4" w:space="0"/>
              <w:bottom w:val="single" w:color="000000" w:sz="4" w:space="0"/>
              <w:right w:val="single" w:color="000000" w:sz="4" w:space="0"/>
            </w:tcBorders>
            <w:shd w:val="clear" w:color="auto" w:fill="auto"/>
            <w:noWrap/>
            <w:vAlign w:val="center"/>
          </w:tcPr>
          <w:p w14:paraId="323540EB">
            <w:pPr>
              <w:jc w:val="center"/>
              <w:rPr>
                <w:rFonts w:ascii="宋体" w:hAnsi="宋体" w:eastAsia="宋体" w:cs="宋体"/>
                <w:color w:val="000000"/>
                <w:sz w:val="22"/>
                <w:szCs w:val="22"/>
              </w:rPr>
            </w:pPr>
          </w:p>
        </w:tc>
        <w:tc>
          <w:tcPr>
            <w:tcW w:w="492" w:type="pct"/>
            <w:vMerge w:val="continue"/>
            <w:tcBorders>
              <w:top w:val="nil"/>
              <w:left w:val="single" w:color="000000" w:sz="4" w:space="0"/>
              <w:bottom w:val="single" w:color="000000" w:sz="4" w:space="0"/>
              <w:right w:val="single" w:color="000000" w:sz="4" w:space="0"/>
            </w:tcBorders>
            <w:shd w:val="clear" w:color="auto" w:fill="auto"/>
            <w:vAlign w:val="center"/>
          </w:tcPr>
          <w:p w14:paraId="19861B88">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FB376">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7.</w:t>
            </w:r>
            <w:r>
              <w:rPr>
                <w:rStyle w:val="6"/>
                <w:rFonts w:hint="default"/>
                <w:lang w:bidi="ar"/>
              </w:rPr>
              <w:t>做好宿舍住宿人员的日常管理和登记工作，保持宿舍干净卫生。</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A0C4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宿舍管理未达标，投诉一次扣1分。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5EB61">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3DC89">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2B8D3">
            <w:pPr>
              <w:jc w:val="center"/>
              <w:rPr>
                <w:rFonts w:ascii="宋体" w:hAnsi="宋体" w:eastAsia="宋体" w:cs="宋体"/>
                <w:color w:val="000000"/>
                <w:sz w:val="22"/>
                <w:szCs w:val="22"/>
              </w:rPr>
            </w:pPr>
          </w:p>
        </w:tc>
      </w:tr>
      <w:tr w14:paraId="02B89CA3">
        <w:tblPrEx>
          <w:tblCellMar>
            <w:top w:w="0" w:type="dxa"/>
            <w:left w:w="108" w:type="dxa"/>
            <w:bottom w:w="0" w:type="dxa"/>
            <w:right w:w="108" w:type="dxa"/>
          </w:tblCellMar>
        </w:tblPrEx>
        <w:trPr>
          <w:trHeight w:val="702" w:hRule="atLeast"/>
        </w:trPr>
        <w:tc>
          <w:tcPr>
            <w:tcW w:w="383" w:type="pct"/>
            <w:vMerge w:val="continue"/>
            <w:tcBorders>
              <w:top w:val="nil"/>
              <w:left w:val="single" w:color="000000" w:sz="4" w:space="0"/>
              <w:bottom w:val="single" w:color="000000" w:sz="4" w:space="0"/>
              <w:right w:val="single" w:color="000000" w:sz="4" w:space="0"/>
            </w:tcBorders>
            <w:shd w:val="clear" w:color="auto" w:fill="auto"/>
            <w:noWrap/>
            <w:vAlign w:val="center"/>
          </w:tcPr>
          <w:p w14:paraId="3949E4C8">
            <w:pPr>
              <w:jc w:val="center"/>
              <w:rPr>
                <w:rFonts w:ascii="宋体" w:hAnsi="宋体" w:eastAsia="宋体" w:cs="宋体"/>
                <w:color w:val="000000"/>
                <w:sz w:val="22"/>
                <w:szCs w:val="22"/>
              </w:rPr>
            </w:pPr>
          </w:p>
        </w:tc>
        <w:tc>
          <w:tcPr>
            <w:tcW w:w="492" w:type="pct"/>
            <w:vMerge w:val="continue"/>
            <w:tcBorders>
              <w:top w:val="nil"/>
              <w:left w:val="single" w:color="000000" w:sz="4" w:space="0"/>
              <w:bottom w:val="single" w:color="000000" w:sz="4" w:space="0"/>
              <w:right w:val="single" w:color="000000" w:sz="4" w:space="0"/>
            </w:tcBorders>
            <w:shd w:val="clear" w:color="auto" w:fill="auto"/>
            <w:vAlign w:val="center"/>
          </w:tcPr>
          <w:p w14:paraId="69B75C93">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6BB94">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8.</w:t>
            </w:r>
            <w:r>
              <w:rPr>
                <w:rStyle w:val="6"/>
                <w:rFonts w:hint="default"/>
                <w:lang w:bidi="ar"/>
              </w:rPr>
              <w:t>做好员工餐厅的食品供应及管理工作，保证食品按时、安全、卫生，合理膳食的营养搭配。</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1312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员工有效投诉一次扣1分。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A52FC">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5725D">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26819">
            <w:pPr>
              <w:jc w:val="center"/>
              <w:rPr>
                <w:rFonts w:ascii="宋体" w:hAnsi="宋体" w:eastAsia="宋体" w:cs="宋体"/>
                <w:color w:val="000000"/>
                <w:sz w:val="22"/>
                <w:szCs w:val="22"/>
              </w:rPr>
            </w:pPr>
          </w:p>
        </w:tc>
      </w:tr>
      <w:tr w14:paraId="40BD7726">
        <w:tblPrEx>
          <w:tblCellMar>
            <w:top w:w="0" w:type="dxa"/>
            <w:left w:w="108" w:type="dxa"/>
            <w:bottom w:w="0" w:type="dxa"/>
            <w:right w:w="108" w:type="dxa"/>
          </w:tblCellMar>
        </w:tblPrEx>
        <w:trPr>
          <w:trHeight w:val="840" w:hRule="atLeast"/>
        </w:trPr>
        <w:tc>
          <w:tcPr>
            <w:tcW w:w="383" w:type="pct"/>
            <w:vMerge w:val="continue"/>
            <w:tcBorders>
              <w:top w:val="nil"/>
              <w:left w:val="single" w:color="000000" w:sz="4" w:space="0"/>
              <w:bottom w:val="single" w:color="000000" w:sz="4" w:space="0"/>
              <w:right w:val="single" w:color="000000" w:sz="4" w:space="0"/>
            </w:tcBorders>
            <w:shd w:val="clear" w:color="auto" w:fill="auto"/>
            <w:noWrap/>
            <w:vAlign w:val="center"/>
          </w:tcPr>
          <w:p w14:paraId="2EC5B007">
            <w:pPr>
              <w:jc w:val="center"/>
              <w:rPr>
                <w:rFonts w:ascii="宋体" w:hAnsi="宋体" w:eastAsia="宋体" w:cs="宋体"/>
                <w:color w:val="000000"/>
                <w:sz w:val="22"/>
                <w:szCs w:val="22"/>
              </w:rPr>
            </w:pPr>
          </w:p>
        </w:tc>
        <w:tc>
          <w:tcPr>
            <w:tcW w:w="492" w:type="pct"/>
            <w:vMerge w:val="continue"/>
            <w:tcBorders>
              <w:top w:val="nil"/>
              <w:left w:val="single" w:color="000000" w:sz="4" w:space="0"/>
              <w:bottom w:val="single" w:color="000000" w:sz="4" w:space="0"/>
              <w:right w:val="single" w:color="000000" w:sz="4" w:space="0"/>
            </w:tcBorders>
            <w:shd w:val="clear" w:color="auto" w:fill="auto"/>
            <w:vAlign w:val="center"/>
          </w:tcPr>
          <w:p w14:paraId="4C0372E2">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2B757">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9.</w:t>
            </w:r>
            <w:r>
              <w:rPr>
                <w:rStyle w:val="6"/>
                <w:rFonts w:hint="default"/>
                <w:lang w:bidi="ar"/>
              </w:rPr>
              <w:t>做好服务基地院内的资产、设施、房屋、家具及易耗品的管理工作，对相关区域的设施、家具等做好登记。</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A168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未妥善管理扣1分，缺失或不全不得分。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7B4EE">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546E5">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CDFCB">
            <w:pPr>
              <w:jc w:val="center"/>
              <w:rPr>
                <w:rFonts w:ascii="宋体" w:hAnsi="宋体" w:eastAsia="宋体" w:cs="宋体"/>
                <w:color w:val="000000"/>
                <w:sz w:val="22"/>
                <w:szCs w:val="22"/>
              </w:rPr>
            </w:pPr>
          </w:p>
        </w:tc>
      </w:tr>
      <w:tr w14:paraId="28A36E70">
        <w:tblPrEx>
          <w:tblCellMar>
            <w:top w:w="0" w:type="dxa"/>
            <w:left w:w="108" w:type="dxa"/>
            <w:bottom w:w="0" w:type="dxa"/>
            <w:right w:w="108" w:type="dxa"/>
          </w:tblCellMar>
        </w:tblPrEx>
        <w:trPr>
          <w:trHeight w:val="960" w:hRule="atLeast"/>
        </w:trPr>
        <w:tc>
          <w:tcPr>
            <w:tcW w:w="383" w:type="pct"/>
            <w:vMerge w:val="continue"/>
            <w:tcBorders>
              <w:top w:val="nil"/>
              <w:left w:val="single" w:color="000000" w:sz="4" w:space="0"/>
              <w:bottom w:val="single" w:color="000000" w:sz="4" w:space="0"/>
              <w:right w:val="single" w:color="000000" w:sz="4" w:space="0"/>
            </w:tcBorders>
            <w:shd w:val="clear" w:color="auto" w:fill="auto"/>
            <w:noWrap/>
            <w:vAlign w:val="center"/>
          </w:tcPr>
          <w:p w14:paraId="557F5FAC">
            <w:pPr>
              <w:jc w:val="center"/>
              <w:rPr>
                <w:rFonts w:ascii="宋体" w:hAnsi="宋体" w:eastAsia="宋体" w:cs="宋体"/>
                <w:color w:val="000000"/>
                <w:sz w:val="22"/>
                <w:szCs w:val="22"/>
              </w:rPr>
            </w:pPr>
          </w:p>
        </w:tc>
        <w:tc>
          <w:tcPr>
            <w:tcW w:w="492" w:type="pct"/>
            <w:vMerge w:val="continue"/>
            <w:tcBorders>
              <w:top w:val="nil"/>
              <w:left w:val="single" w:color="000000" w:sz="4" w:space="0"/>
              <w:bottom w:val="single" w:color="000000" w:sz="4" w:space="0"/>
              <w:right w:val="single" w:color="000000" w:sz="4" w:space="0"/>
            </w:tcBorders>
            <w:shd w:val="clear" w:color="auto" w:fill="auto"/>
            <w:vAlign w:val="center"/>
          </w:tcPr>
          <w:p w14:paraId="1473E65C">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14BC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10、每月不能超过五名人员离职；人员变动在两个工作日内报综合管理部部，重要岗位的员工招聘，在一个工作日上报。</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2DDD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每超过一名离职扣一分，发现人员变动没有及时上报综合管理部扣一分。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7E709">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34420">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932F4">
            <w:pPr>
              <w:jc w:val="center"/>
              <w:rPr>
                <w:rFonts w:ascii="宋体" w:hAnsi="宋体" w:eastAsia="宋体" w:cs="宋体"/>
                <w:color w:val="000000"/>
                <w:sz w:val="22"/>
                <w:szCs w:val="22"/>
              </w:rPr>
            </w:pPr>
          </w:p>
        </w:tc>
      </w:tr>
      <w:tr w14:paraId="47F164E2">
        <w:tblPrEx>
          <w:tblCellMar>
            <w:top w:w="0" w:type="dxa"/>
            <w:left w:w="108" w:type="dxa"/>
            <w:bottom w:w="0" w:type="dxa"/>
            <w:right w:w="108" w:type="dxa"/>
          </w:tblCellMar>
        </w:tblPrEx>
        <w:trPr>
          <w:trHeight w:val="882" w:hRule="atLeast"/>
        </w:trPr>
        <w:tc>
          <w:tcPr>
            <w:tcW w:w="38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9D3BF">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二</w:t>
            </w:r>
          </w:p>
        </w:tc>
        <w:tc>
          <w:tcPr>
            <w:tcW w:w="4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4F85F2">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工程维修管理（</w:t>
            </w:r>
            <w:r>
              <w:rPr>
                <w:rStyle w:val="7"/>
                <w:rFonts w:eastAsia="宋体"/>
                <w:lang w:bidi="ar"/>
              </w:rPr>
              <w:t>21</w:t>
            </w:r>
            <w:r>
              <w:rPr>
                <w:rStyle w:val="6"/>
                <w:rFonts w:hint="default"/>
                <w:lang w:bidi="ar"/>
              </w:rPr>
              <w:t>分）</w:t>
            </w: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7970B">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 xml:space="preserve">1. </w:t>
            </w:r>
            <w:r>
              <w:rPr>
                <w:rStyle w:val="6"/>
                <w:rFonts w:hint="default"/>
                <w:lang w:bidi="ar"/>
              </w:rPr>
              <w:t>制定岗位责任制、按时巡逻检查，每月巡查一次服务基地院内所有设施设备，每周巡查一次未使用房屋、设施或设备。做好巡查记录，发现问题及时处理。</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9813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无巡查不得分，每少一次巡查扣2分。无记录扣1分，未及时发现隐患不得分。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F5026">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E7742">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595D4">
            <w:pPr>
              <w:jc w:val="center"/>
              <w:rPr>
                <w:rFonts w:ascii="宋体" w:hAnsi="宋体" w:eastAsia="宋体" w:cs="宋体"/>
                <w:color w:val="000000"/>
                <w:sz w:val="22"/>
                <w:szCs w:val="22"/>
              </w:rPr>
            </w:pPr>
          </w:p>
        </w:tc>
      </w:tr>
      <w:tr w14:paraId="598F8C6D">
        <w:tblPrEx>
          <w:tblCellMar>
            <w:top w:w="0" w:type="dxa"/>
            <w:left w:w="108" w:type="dxa"/>
            <w:bottom w:w="0" w:type="dxa"/>
            <w:right w:w="108" w:type="dxa"/>
          </w:tblCellMar>
        </w:tblPrEx>
        <w:trPr>
          <w:trHeight w:val="840"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7228F">
            <w:pPr>
              <w:jc w:val="center"/>
              <w:rPr>
                <w:rFonts w:ascii="宋体" w:hAnsi="宋体" w:eastAsia="宋体" w:cs="宋体"/>
                <w:color w:val="000000"/>
                <w:sz w:val="22"/>
                <w:szCs w:val="22"/>
              </w:rPr>
            </w:pPr>
          </w:p>
        </w:tc>
        <w:tc>
          <w:tcPr>
            <w:tcW w:w="4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E6FE08">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19D66">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 xml:space="preserve">2. </w:t>
            </w:r>
            <w:r>
              <w:rPr>
                <w:rStyle w:val="6"/>
                <w:rFonts w:hint="default"/>
                <w:lang w:bidi="ar"/>
              </w:rPr>
              <w:t>对房屋存在的问题，在职责范围内的，保质保量维修，超出职责范围，及时向行政人事部报告，并协助完成维修。</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F4ACF">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发现问题不及时处理，扣2分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08D09">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B132D">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CCA67">
            <w:pPr>
              <w:jc w:val="center"/>
              <w:rPr>
                <w:rFonts w:ascii="宋体" w:hAnsi="宋体" w:eastAsia="宋体" w:cs="宋体"/>
                <w:color w:val="000000"/>
                <w:sz w:val="22"/>
                <w:szCs w:val="22"/>
              </w:rPr>
            </w:pPr>
          </w:p>
        </w:tc>
      </w:tr>
      <w:tr w14:paraId="4C6CCA17">
        <w:tblPrEx>
          <w:tblCellMar>
            <w:top w:w="0" w:type="dxa"/>
            <w:left w:w="108" w:type="dxa"/>
            <w:bottom w:w="0" w:type="dxa"/>
            <w:right w:w="108" w:type="dxa"/>
          </w:tblCellMar>
        </w:tblPrEx>
        <w:trPr>
          <w:trHeight w:val="780"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009F5">
            <w:pPr>
              <w:jc w:val="center"/>
              <w:rPr>
                <w:rFonts w:ascii="宋体" w:hAnsi="宋体" w:eastAsia="宋体" w:cs="宋体"/>
                <w:color w:val="000000"/>
                <w:sz w:val="22"/>
                <w:szCs w:val="22"/>
              </w:rPr>
            </w:pPr>
          </w:p>
        </w:tc>
        <w:tc>
          <w:tcPr>
            <w:tcW w:w="4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EEA492">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D42AC">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 xml:space="preserve">3. </w:t>
            </w:r>
            <w:r>
              <w:rPr>
                <w:rStyle w:val="6"/>
                <w:rFonts w:hint="default"/>
                <w:lang w:bidi="ar"/>
              </w:rPr>
              <w:t>水、电、门窗、桌椅等范围内的维修，小型维修，当日完成，不能当日完成的，限时完成。</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EDD14">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接报和检查出的小修，当日或限时未完成，一次扣1分，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B243B">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0F2F6">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3F1BE">
            <w:pPr>
              <w:jc w:val="center"/>
              <w:rPr>
                <w:rFonts w:ascii="宋体" w:hAnsi="宋体" w:eastAsia="宋体" w:cs="宋体"/>
                <w:color w:val="000000"/>
                <w:sz w:val="22"/>
                <w:szCs w:val="22"/>
              </w:rPr>
            </w:pPr>
          </w:p>
        </w:tc>
      </w:tr>
      <w:tr w14:paraId="58DE2F9D">
        <w:tblPrEx>
          <w:tblCellMar>
            <w:top w:w="0" w:type="dxa"/>
            <w:left w:w="108" w:type="dxa"/>
            <w:bottom w:w="0" w:type="dxa"/>
            <w:right w:w="108" w:type="dxa"/>
          </w:tblCellMar>
        </w:tblPrEx>
        <w:trPr>
          <w:trHeight w:val="1020"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1074D">
            <w:pPr>
              <w:jc w:val="center"/>
              <w:rPr>
                <w:rFonts w:ascii="宋体" w:hAnsi="宋体" w:eastAsia="宋体" w:cs="宋体"/>
                <w:color w:val="000000"/>
                <w:sz w:val="22"/>
                <w:szCs w:val="22"/>
              </w:rPr>
            </w:pPr>
          </w:p>
        </w:tc>
        <w:tc>
          <w:tcPr>
            <w:tcW w:w="4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FC7094">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C670F">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4</w:t>
            </w:r>
            <w:r>
              <w:rPr>
                <w:rStyle w:val="6"/>
                <w:rFonts w:hint="default"/>
                <w:lang w:bidi="ar"/>
              </w:rPr>
              <w:t>、制定设施设备的养护计划，记录设施设备的运行记录，发现问题，在责任范围内的及时处理，超出责任范围的，上报行政人事部。</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976A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无养护计划扣1分，无运行记录扣1分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52367">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A59A1">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544BC">
            <w:pPr>
              <w:jc w:val="center"/>
              <w:rPr>
                <w:rFonts w:ascii="宋体" w:hAnsi="宋体" w:eastAsia="宋体" w:cs="宋体"/>
                <w:color w:val="000000"/>
                <w:sz w:val="22"/>
                <w:szCs w:val="22"/>
              </w:rPr>
            </w:pPr>
          </w:p>
        </w:tc>
      </w:tr>
      <w:tr w14:paraId="16A54BFA">
        <w:tblPrEx>
          <w:tblCellMar>
            <w:top w:w="0" w:type="dxa"/>
            <w:left w:w="108" w:type="dxa"/>
            <w:bottom w:w="0" w:type="dxa"/>
            <w:right w:w="108" w:type="dxa"/>
          </w:tblCellMar>
        </w:tblPrEx>
        <w:trPr>
          <w:trHeight w:val="780"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88718">
            <w:pPr>
              <w:jc w:val="center"/>
              <w:rPr>
                <w:rFonts w:ascii="宋体" w:hAnsi="宋体" w:eastAsia="宋体" w:cs="宋体"/>
                <w:color w:val="000000"/>
                <w:sz w:val="22"/>
                <w:szCs w:val="22"/>
              </w:rPr>
            </w:pPr>
          </w:p>
        </w:tc>
        <w:tc>
          <w:tcPr>
            <w:tcW w:w="4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7D3284">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0464F">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5</w:t>
            </w:r>
            <w:r>
              <w:rPr>
                <w:rStyle w:val="6"/>
                <w:rFonts w:hint="default"/>
                <w:lang w:bidi="ar"/>
              </w:rPr>
              <w:t>、收到各点位的紧急报修，在</w:t>
            </w:r>
            <w:r>
              <w:rPr>
                <w:rStyle w:val="7"/>
                <w:rFonts w:eastAsia="宋体"/>
                <w:lang w:bidi="ar"/>
              </w:rPr>
              <w:t>2</w:t>
            </w:r>
            <w:r>
              <w:rPr>
                <w:rStyle w:val="6"/>
                <w:rFonts w:hint="default"/>
                <w:lang w:bidi="ar"/>
              </w:rPr>
              <w:t>小时内达到现场并处理，一般小型报修，在当日完成。不能当日完成的，限期完成。</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B0AD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接到报修后，不进行维修、不采取措施，一次扣2分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E9EFD">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B186A">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nil"/>
              <w:right w:val="single" w:color="000000" w:sz="4" w:space="0"/>
            </w:tcBorders>
            <w:shd w:val="clear" w:color="auto" w:fill="auto"/>
            <w:vAlign w:val="center"/>
          </w:tcPr>
          <w:p w14:paraId="4AD8538D">
            <w:pPr>
              <w:jc w:val="center"/>
              <w:rPr>
                <w:rFonts w:ascii="宋体" w:hAnsi="宋体" w:eastAsia="宋体" w:cs="宋体"/>
                <w:color w:val="000000"/>
                <w:sz w:val="22"/>
                <w:szCs w:val="22"/>
              </w:rPr>
            </w:pPr>
          </w:p>
        </w:tc>
      </w:tr>
      <w:tr w14:paraId="7C52ED4F">
        <w:tblPrEx>
          <w:tblCellMar>
            <w:top w:w="0" w:type="dxa"/>
            <w:left w:w="108" w:type="dxa"/>
            <w:bottom w:w="0" w:type="dxa"/>
            <w:right w:w="108" w:type="dxa"/>
          </w:tblCellMar>
        </w:tblPrEx>
        <w:trPr>
          <w:trHeight w:val="919" w:hRule="atLeast"/>
        </w:trPr>
        <w:tc>
          <w:tcPr>
            <w:tcW w:w="38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ACC26">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三</w:t>
            </w:r>
          </w:p>
        </w:tc>
        <w:tc>
          <w:tcPr>
            <w:tcW w:w="4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EB9B0F">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安保消防（21分）</w:t>
            </w: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5E7C8">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 xml:space="preserve">1. </w:t>
            </w:r>
            <w:r>
              <w:rPr>
                <w:rStyle w:val="6"/>
                <w:rFonts w:hint="default"/>
                <w:lang w:bidi="ar"/>
              </w:rPr>
              <w:t>上班时间不做与工作无关的事，严禁打瞌睡，脱岗。保安人员熟悉区域环境，文明执勤，实行</w:t>
            </w:r>
            <w:r>
              <w:rPr>
                <w:rStyle w:val="7"/>
                <w:rFonts w:eastAsia="宋体"/>
                <w:lang w:bidi="ar"/>
              </w:rPr>
              <w:t>24</w:t>
            </w:r>
            <w:r>
              <w:rPr>
                <w:rStyle w:val="6"/>
                <w:rFonts w:hint="default"/>
                <w:lang w:bidi="ar"/>
              </w:rPr>
              <w:t>小时值班，每小时至少一次巡逻</w:t>
            </w:r>
            <w:r>
              <w:rPr>
                <w:rStyle w:val="7"/>
                <w:rFonts w:eastAsia="宋体"/>
                <w:lang w:bidi="ar"/>
              </w:rPr>
              <w:t>;</w:t>
            </w:r>
            <w:r>
              <w:rPr>
                <w:rStyle w:val="6"/>
                <w:rFonts w:hint="default"/>
                <w:lang w:bidi="ar"/>
              </w:rPr>
              <w:t>严禁脱岗。</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193D8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上班时间看书报，吃东西，打瞌睡，脱岗，没有按时巡逻，每次扣1分。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FD3A5">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77" w:type="pct"/>
            <w:tcBorders>
              <w:top w:val="single" w:color="000000" w:sz="4" w:space="0"/>
              <w:left w:val="single" w:color="000000" w:sz="4" w:space="0"/>
              <w:bottom w:val="single" w:color="000000" w:sz="4" w:space="0"/>
              <w:right w:val="nil"/>
            </w:tcBorders>
            <w:shd w:val="clear" w:color="auto" w:fill="auto"/>
            <w:noWrap/>
            <w:vAlign w:val="center"/>
          </w:tcPr>
          <w:p w14:paraId="1462BFE4">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9A115">
            <w:pPr>
              <w:jc w:val="center"/>
              <w:rPr>
                <w:rFonts w:ascii="宋体" w:hAnsi="宋体" w:eastAsia="宋体" w:cs="宋体"/>
                <w:color w:val="000000"/>
                <w:sz w:val="22"/>
                <w:szCs w:val="22"/>
              </w:rPr>
            </w:pPr>
          </w:p>
        </w:tc>
      </w:tr>
      <w:tr w14:paraId="744A9843">
        <w:tblPrEx>
          <w:tblCellMar>
            <w:top w:w="0" w:type="dxa"/>
            <w:left w:w="108" w:type="dxa"/>
            <w:bottom w:w="0" w:type="dxa"/>
            <w:right w:w="108" w:type="dxa"/>
          </w:tblCellMar>
        </w:tblPrEx>
        <w:trPr>
          <w:trHeight w:val="960"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47D98">
            <w:pPr>
              <w:jc w:val="center"/>
              <w:rPr>
                <w:rFonts w:ascii="宋体" w:hAnsi="宋体" w:eastAsia="宋体" w:cs="宋体"/>
                <w:color w:val="000000"/>
                <w:sz w:val="22"/>
                <w:szCs w:val="22"/>
              </w:rPr>
            </w:pPr>
          </w:p>
        </w:tc>
        <w:tc>
          <w:tcPr>
            <w:tcW w:w="4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91CB19">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11366">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 xml:space="preserve">2. </w:t>
            </w:r>
            <w:r>
              <w:rPr>
                <w:rStyle w:val="6"/>
                <w:rFonts w:hint="default"/>
                <w:lang w:bidi="ar"/>
              </w:rPr>
              <w:t>制订安全防范措施，对外来车辆、人员进行询问、检查、登记。对本单位车辆加强管理，外来车辆，要做好登记，停放整齐。与我单位无关车辆，禁止入内。</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3EED5">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未对外来车辆、访客未进行登记，发现一次扣</w:t>
            </w:r>
            <w:r>
              <w:rPr>
                <w:rStyle w:val="7"/>
                <w:rFonts w:eastAsia="宋体"/>
                <w:lang w:bidi="ar"/>
              </w:rPr>
              <w:t>1</w:t>
            </w:r>
            <w:r>
              <w:rPr>
                <w:rStyle w:val="6"/>
                <w:rFonts w:hint="default"/>
                <w:lang w:bidi="ar"/>
              </w:rPr>
              <w:t>分</w:t>
            </w:r>
            <w:r>
              <w:rPr>
                <w:rStyle w:val="7"/>
                <w:rFonts w:eastAsia="宋体"/>
                <w:lang w:bidi="ar"/>
              </w:rPr>
              <w:t>;</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717F3">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B58A4">
            <w:pPr>
              <w:jc w:val="center"/>
              <w:rPr>
                <w:rFonts w:ascii="宋体" w:hAnsi="宋体" w:eastAsia="宋体" w:cs="宋体"/>
                <w:color w:val="000000"/>
                <w:sz w:val="22"/>
                <w:szCs w:val="22"/>
              </w:rPr>
            </w:pPr>
          </w:p>
        </w:tc>
        <w:tc>
          <w:tcPr>
            <w:tcW w:w="457" w:type="pct"/>
            <w:tcBorders>
              <w:top w:val="nil"/>
              <w:left w:val="single" w:color="000000" w:sz="4" w:space="0"/>
              <w:bottom w:val="single" w:color="000000" w:sz="4" w:space="0"/>
              <w:right w:val="single" w:color="000000" w:sz="4" w:space="0"/>
            </w:tcBorders>
            <w:shd w:val="clear" w:color="auto" w:fill="auto"/>
            <w:noWrap/>
            <w:vAlign w:val="center"/>
          </w:tcPr>
          <w:p w14:paraId="52317DBA">
            <w:pPr>
              <w:jc w:val="center"/>
              <w:rPr>
                <w:rFonts w:ascii="宋体" w:hAnsi="宋体" w:eastAsia="宋体" w:cs="宋体"/>
                <w:color w:val="000000"/>
                <w:sz w:val="22"/>
                <w:szCs w:val="22"/>
              </w:rPr>
            </w:pPr>
          </w:p>
        </w:tc>
      </w:tr>
      <w:tr w14:paraId="3AF11056">
        <w:tblPrEx>
          <w:tblCellMar>
            <w:top w:w="0" w:type="dxa"/>
            <w:left w:w="108" w:type="dxa"/>
            <w:bottom w:w="0" w:type="dxa"/>
            <w:right w:w="108" w:type="dxa"/>
          </w:tblCellMar>
        </w:tblPrEx>
        <w:trPr>
          <w:trHeight w:val="739"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0E799">
            <w:pPr>
              <w:jc w:val="center"/>
              <w:rPr>
                <w:rFonts w:ascii="宋体" w:hAnsi="宋体" w:eastAsia="宋体" w:cs="宋体"/>
                <w:color w:val="000000"/>
                <w:sz w:val="22"/>
                <w:szCs w:val="22"/>
              </w:rPr>
            </w:pPr>
          </w:p>
        </w:tc>
        <w:tc>
          <w:tcPr>
            <w:tcW w:w="4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DA311E">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355D4">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3</w:t>
            </w:r>
            <w:r>
              <w:rPr>
                <w:rStyle w:val="6"/>
                <w:rFonts w:hint="default"/>
                <w:lang w:bidi="ar"/>
              </w:rPr>
              <w:t>、熟练操作监控设备，按时设防，每周进行</w:t>
            </w:r>
            <w:r>
              <w:rPr>
                <w:rStyle w:val="7"/>
                <w:rFonts w:eastAsia="宋体"/>
                <w:lang w:bidi="ar"/>
              </w:rPr>
              <w:t>1</w:t>
            </w:r>
            <w:r>
              <w:rPr>
                <w:rStyle w:val="6"/>
                <w:rFonts w:hint="default"/>
                <w:lang w:bidi="ar"/>
              </w:rPr>
              <w:t>次以上试警，发生报警后，必须在3分钟之内达到现场。</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8DF61">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不按规定设防，不试警，每次1分，报警后没按规定时间到现场，一次扣1分。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BB5F3">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50898">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2D7E6">
            <w:pPr>
              <w:jc w:val="center"/>
              <w:rPr>
                <w:rFonts w:ascii="宋体" w:hAnsi="宋体" w:eastAsia="宋体" w:cs="宋体"/>
                <w:color w:val="000000"/>
                <w:sz w:val="22"/>
                <w:szCs w:val="22"/>
              </w:rPr>
            </w:pPr>
          </w:p>
        </w:tc>
      </w:tr>
      <w:tr w14:paraId="55C7A3D1">
        <w:tblPrEx>
          <w:tblCellMar>
            <w:top w:w="0" w:type="dxa"/>
            <w:left w:w="108" w:type="dxa"/>
            <w:bottom w:w="0" w:type="dxa"/>
            <w:right w:w="108" w:type="dxa"/>
          </w:tblCellMar>
        </w:tblPrEx>
        <w:trPr>
          <w:trHeight w:val="762"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943A1">
            <w:pPr>
              <w:jc w:val="center"/>
              <w:rPr>
                <w:rFonts w:ascii="宋体" w:hAnsi="宋体" w:eastAsia="宋体" w:cs="宋体"/>
                <w:color w:val="000000"/>
                <w:sz w:val="22"/>
                <w:szCs w:val="22"/>
              </w:rPr>
            </w:pPr>
          </w:p>
        </w:tc>
        <w:tc>
          <w:tcPr>
            <w:tcW w:w="4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5F38E7">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11B87">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4</w:t>
            </w:r>
            <w:r>
              <w:rPr>
                <w:rStyle w:val="6"/>
                <w:rFonts w:hint="default"/>
                <w:lang w:bidi="ar"/>
              </w:rPr>
              <w:t>、积极参加训练，提高保安员素质。上班时间着装整齐，门岗姿态规范，手势标准，无穿便装上班的现象。</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4734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未按照规定训练或着装，一次扣1分。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7199C">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4F8C1">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47C24">
            <w:pPr>
              <w:jc w:val="center"/>
              <w:rPr>
                <w:rFonts w:ascii="宋体" w:hAnsi="宋体" w:eastAsia="宋体" w:cs="宋体"/>
                <w:color w:val="000000"/>
                <w:sz w:val="22"/>
                <w:szCs w:val="22"/>
              </w:rPr>
            </w:pPr>
          </w:p>
        </w:tc>
      </w:tr>
      <w:tr w14:paraId="6BFB053B">
        <w:tblPrEx>
          <w:tblCellMar>
            <w:top w:w="0" w:type="dxa"/>
            <w:left w:w="108" w:type="dxa"/>
            <w:bottom w:w="0" w:type="dxa"/>
            <w:right w:w="108" w:type="dxa"/>
          </w:tblCellMar>
        </w:tblPrEx>
        <w:trPr>
          <w:trHeight w:val="739"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FF2F5">
            <w:pPr>
              <w:jc w:val="center"/>
              <w:rPr>
                <w:rFonts w:ascii="宋体" w:hAnsi="宋体" w:eastAsia="宋体" w:cs="宋体"/>
                <w:color w:val="000000"/>
                <w:sz w:val="22"/>
                <w:szCs w:val="22"/>
              </w:rPr>
            </w:pPr>
          </w:p>
        </w:tc>
        <w:tc>
          <w:tcPr>
            <w:tcW w:w="4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216989">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4E893A">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5</w:t>
            </w:r>
            <w:r>
              <w:rPr>
                <w:rStyle w:val="6"/>
                <w:rFonts w:hint="default"/>
                <w:lang w:bidi="ar"/>
              </w:rPr>
              <w:t>、每月对空置楼层进行安全消防设施检查保养、管道检查保养，工程设备维修保养，对绿化公司进行监督。</w:t>
            </w:r>
          </w:p>
        </w:tc>
        <w:tc>
          <w:tcPr>
            <w:tcW w:w="103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CF46B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未按要求完成检查，一次扣1分。</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9E8D0D">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60E8BD">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7411A">
            <w:pPr>
              <w:jc w:val="center"/>
              <w:rPr>
                <w:rFonts w:ascii="宋体" w:hAnsi="宋体" w:eastAsia="宋体" w:cs="宋体"/>
                <w:color w:val="000000"/>
                <w:sz w:val="22"/>
                <w:szCs w:val="22"/>
              </w:rPr>
            </w:pPr>
          </w:p>
        </w:tc>
      </w:tr>
      <w:tr w14:paraId="119F7B79">
        <w:tblPrEx>
          <w:tblCellMar>
            <w:top w:w="0" w:type="dxa"/>
            <w:left w:w="108" w:type="dxa"/>
            <w:bottom w:w="0" w:type="dxa"/>
            <w:right w:w="108" w:type="dxa"/>
          </w:tblCellMar>
        </w:tblPrEx>
        <w:trPr>
          <w:trHeight w:val="540"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850C3">
            <w:pPr>
              <w:jc w:val="center"/>
              <w:rPr>
                <w:rFonts w:ascii="宋体" w:hAnsi="宋体" w:eastAsia="宋体" w:cs="宋体"/>
                <w:color w:val="000000"/>
                <w:sz w:val="22"/>
                <w:szCs w:val="22"/>
              </w:rPr>
            </w:pPr>
          </w:p>
        </w:tc>
        <w:tc>
          <w:tcPr>
            <w:tcW w:w="4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E27581">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3DC33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6、每天18：00--08:00夜间值班及夜间安全检查。</w:t>
            </w:r>
          </w:p>
        </w:tc>
        <w:tc>
          <w:tcPr>
            <w:tcW w:w="103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494FCC">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如发现一次缺岗，加倍扣除。</w:t>
            </w:r>
          </w:p>
        </w:tc>
        <w:tc>
          <w:tcPr>
            <w:tcW w:w="52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7C0F6F">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A4E306">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B04BA">
            <w:pPr>
              <w:jc w:val="center"/>
              <w:rPr>
                <w:rFonts w:ascii="宋体" w:hAnsi="宋体" w:eastAsia="宋体" w:cs="宋体"/>
                <w:color w:val="000000"/>
                <w:sz w:val="22"/>
                <w:szCs w:val="22"/>
              </w:rPr>
            </w:pPr>
          </w:p>
        </w:tc>
      </w:tr>
      <w:tr w14:paraId="41F94B1A">
        <w:tblPrEx>
          <w:tblCellMar>
            <w:top w:w="0" w:type="dxa"/>
            <w:left w:w="108" w:type="dxa"/>
            <w:bottom w:w="0" w:type="dxa"/>
            <w:right w:w="108" w:type="dxa"/>
          </w:tblCellMar>
        </w:tblPrEx>
        <w:trPr>
          <w:trHeight w:val="720"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6617B">
            <w:pPr>
              <w:jc w:val="center"/>
              <w:rPr>
                <w:rFonts w:ascii="宋体" w:hAnsi="宋体" w:eastAsia="宋体" w:cs="宋体"/>
                <w:color w:val="000000"/>
                <w:sz w:val="22"/>
                <w:szCs w:val="22"/>
              </w:rPr>
            </w:pPr>
          </w:p>
        </w:tc>
        <w:tc>
          <w:tcPr>
            <w:tcW w:w="4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9BAA1">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78133">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7</w:t>
            </w:r>
            <w:r>
              <w:rPr>
                <w:rStyle w:val="6"/>
                <w:rFonts w:hint="default"/>
                <w:lang w:bidi="ar"/>
              </w:rPr>
              <w:t>、严格检查进出的货物，防止危险品进入院内；外出的物品，凭出门证放行。</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CFF2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不按规定检查外出的物品，一次扣1分。发生违规物品进出，一次扣2分。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92715">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8156D">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B7EA8">
            <w:pPr>
              <w:jc w:val="center"/>
              <w:rPr>
                <w:rFonts w:ascii="宋体" w:hAnsi="宋体" w:eastAsia="宋体" w:cs="宋体"/>
                <w:color w:val="000000"/>
                <w:sz w:val="22"/>
                <w:szCs w:val="22"/>
              </w:rPr>
            </w:pPr>
          </w:p>
        </w:tc>
      </w:tr>
      <w:tr w14:paraId="090A9F33">
        <w:tblPrEx>
          <w:tblCellMar>
            <w:top w:w="0" w:type="dxa"/>
            <w:left w:w="108" w:type="dxa"/>
            <w:bottom w:w="0" w:type="dxa"/>
            <w:right w:w="108" w:type="dxa"/>
          </w:tblCellMar>
        </w:tblPrEx>
        <w:trPr>
          <w:trHeight w:val="1200" w:hRule="atLeast"/>
        </w:trPr>
        <w:tc>
          <w:tcPr>
            <w:tcW w:w="38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6048B">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四</w:t>
            </w:r>
          </w:p>
        </w:tc>
        <w:tc>
          <w:tcPr>
            <w:tcW w:w="4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4DDC14">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环境卫生（16分）</w:t>
            </w: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D1853">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 xml:space="preserve">1. </w:t>
            </w:r>
            <w:r>
              <w:rPr>
                <w:rStyle w:val="6"/>
                <w:rFonts w:hint="default"/>
                <w:lang w:bidi="ar"/>
              </w:rPr>
              <w:t>清洁卫生实行责任制，有明确的责任范围，每日对办公区进行一次以上清洁，垃圾日产日清，每天对电梯、卫生间进行一次消毒。</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3BF5E">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未实行责任制扣</w:t>
            </w:r>
            <w:r>
              <w:rPr>
                <w:rStyle w:val="7"/>
                <w:rFonts w:eastAsia="宋体"/>
                <w:lang w:bidi="ar"/>
              </w:rPr>
              <w:t>1</w:t>
            </w:r>
            <w:r>
              <w:rPr>
                <w:rStyle w:val="6"/>
                <w:rFonts w:hint="default"/>
                <w:lang w:bidi="ar"/>
              </w:rPr>
              <w:t>分</w:t>
            </w:r>
            <w:r>
              <w:rPr>
                <w:rStyle w:val="7"/>
                <w:rFonts w:eastAsia="宋体"/>
                <w:lang w:bidi="ar"/>
              </w:rPr>
              <w:t xml:space="preserve">; </w:t>
            </w:r>
            <w:r>
              <w:rPr>
                <w:rStyle w:val="6"/>
                <w:rFonts w:hint="default"/>
                <w:lang w:bidi="ar"/>
              </w:rPr>
              <w:t>无明确责任范围扣</w:t>
            </w:r>
            <w:r>
              <w:rPr>
                <w:rStyle w:val="7"/>
                <w:rFonts w:eastAsia="宋体"/>
                <w:lang w:bidi="ar"/>
              </w:rPr>
              <w:t>1</w:t>
            </w:r>
            <w:r>
              <w:rPr>
                <w:rStyle w:val="6"/>
                <w:rFonts w:hint="default"/>
                <w:lang w:bidi="ar"/>
              </w:rPr>
              <w:t>分；每发现一处垃圾扣</w:t>
            </w:r>
            <w:r>
              <w:rPr>
                <w:rStyle w:val="7"/>
                <w:rFonts w:eastAsia="宋体"/>
                <w:lang w:bidi="ar"/>
              </w:rPr>
              <w:t>1</w:t>
            </w:r>
            <w:r>
              <w:rPr>
                <w:rStyle w:val="6"/>
                <w:rFonts w:hint="default"/>
                <w:lang w:bidi="ar"/>
              </w:rPr>
              <w:t>分；未达到垃圾日产日清的扣</w:t>
            </w:r>
            <w:r>
              <w:rPr>
                <w:rStyle w:val="7"/>
                <w:rFonts w:eastAsia="宋体"/>
                <w:lang w:bidi="ar"/>
              </w:rPr>
              <w:t>1</w:t>
            </w:r>
            <w:r>
              <w:rPr>
                <w:rStyle w:val="6"/>
                <w:rFonts w:hint="default"/>
                <w:lang w:bidi="ar"/>
              </w:rPr>
              <w:t>分；未定期进行卫生消毒灭杀扣</w:t>
            </w:r>
            <w:r>
              <w:rPr>
                <w:rStyle w:val="7"/>
                <w:rFonts w:eastAsia="宋体"/>
                <w:lang w:bidi="ar"/>
              </w:rPr>
              <w:t>1</w:t>
            </w:r>
            <w:r>
              <w:rPr>
                <w:rStyle w:val="6"/>
                <w:rFonts w:hint="default"/>
                <w:lang w:bidi="ar"/>
              </w:rPr>
              <w:t>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CB798">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D65C1">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nil"/>
              <w:right w:val="single" w:color="000000" w:sz="4" w:space="0"/>
            </w:tcBorders>
            <w:shd w:val="clear" w:color="auto" w:fill="auto"/>
            <w:noWrap/>
            <w:vAlign w:val="center"/>
          </w:tcPr>
          <w:p w14:paraId="1BA46B27">
            <w:pPr>
              <w:jc w:val="center"/>
              <w:rPr>
                <w:rFonts w:ascii="宋体" w:hAnsi="宋体" w:eastAsia="宋体" w:cs="宋体"/>
                <w:color w:val="000000"/>
                <w:sz w:val="22"/>
                <w:szCs w:val="22"/>
              </w:rPr>
            </w:pPr>
          </w:p>
        </w:tc>
      </w:tr>
      <w:tr w14:paraId="04F560FC">
        <w:tblPrEx>
          <w:tblCellMar>
            <w:top w:w="0" w:type="dxa"/>
            <w:left w:w="108" w:type="dxa"/>
            <w:bottom w:w="0" w:type="dxa"/>
            <w:right w:w="108" w:type="dxa"/>
          </w:tblCellMar>
        </w:tblPrEx>
        <w:trPr>
          <w:trHeight w:val="660"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91A59">
            <w:pPr>
              <w:jc w:val="center"/>
              <w:rPr>
                <w:rFonts w:ascii="宋体" w:hAnsi="宋体" w:eastAsia="宋体" w:cs="宋体"/>
                <w:color w:val="000000"/>
                <w:sz w:val="22"/>
                <w:szCs w:val="22"/>
              </w:rPr>
            </w:pPr>
          </w:p>
        </w:tc>
        <w:tc>
          <w:tcPr>
            <w:tcW w:w="4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7CAB41">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7BA7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2.卫生间清洁、无异味，手纸、洗手液无缺少，洗面台、镜子无污水或污迹。</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52A27">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每发现一处无手纸、洗手液用扣</w:t>
            </w:r>
            <w:r>
              <w:rPr>
                <w:rStyle w:val="7"/>
                <w:rFonts w:eastAsia="宋体"/>
                <w:lang w:bidi="ar"/>
              </w:rPr>
              <w:t>2</w:t>
            </w:r>
            <w:r>
              <w:rPr>
                <w:rStyle w:val="6"/>
                <w:rFonts w:hint="default"/>
                <w:lang w:bidi="ar"/>
              </w:rPr>
              <w:t>分；洗面台和镜面有污水和污渍扣</w:t>
            </w:r>
            <w:r>
              <w:rPr>
                <w:rStyle w:val="7"/>
                <w:rFonts w:eastAsia="宋体"/>
                <w:lang w:bidi="ar"/>
              </w:rPr>
              <w:t>2</w:t>
            </w:r>
            <w:r>
              <w:rPr>
                <w:rStyle w:val="6"/>
                <w:rFonts w:hint="default"/>
                <w:lang w:bidi="ar"/>
              </w:rPr>
              <w:t>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1F637">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77" w:type="pct"/>
            <w:tcBorders>
              <w:top w:val="single" w:color="000000" w:sz="4" w:space="0"/>
              <w:left w:val="single" w:color="000000" w:sz="4" w:space="0"/>
              <w:bottom w:val="single" w:color="000000" w:sz="4" w:space="0"/>
              <w:right w:val="nil"/>
            </w:tcBorders>
            <w:shd w:val="clear" w:color="auto" w:fill="auto"/>
            <w:noWrap/>
            <w:vAlign w:val="center"/>
          </w:tcPr>
          <w:p w14:paraId="7215D2F6">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147D2">
            <w:pPr>
              <w:rPr>
                <w:rFonts w:ascii="宋体" w:hAnsi="宋体" w:eastAsia="宋体" w:cs="宋体"/>
                <w:color w:val="000000"/>
                <w:sz w:val="22"/>
                <w:szCs w:val="22"/>
              </w:rPr>
            </w:pPr>
          </w:p>
        </w:tc>
      </w:tr>
      <w:tr w14:paraId="2B4230FE">
        <w:tblPrEx>
          <w:tblCellMar>
            <w:top w:w="0" w:type="dxa"/>
            <w:left w:w="108" w:type="dxa"/>
            <w:bottom w:w="0" w:type="dxa"/>
            <w:right w:w="108" w:type="dxa"/>
          </w:tblCellMar>
        </w:tblPrEx>
        <w:trPr>
          <w:trHeight w:val="1080"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5C078">
            <w:pPr>
              <w:jc w:val="center"/>
              <w:rPr>
                <w:rFonts w:ascii="宋体" w:hAnsi="宋体" w:eastAsia="宋体" w:cs="宋体"/>
                <w:color w:val="000000"/>
                <w:sz w:val="22"/>
                <w:szCs w:val="22"/>
              </w:rPr>
            </w:pPr>
          </w:p>
        </w:tc>
        <w:tc>
          <w:tcPr>
            <w:tcW w:w="4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66E35">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F6800">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 xml:space="preserve">3. </w:t>
            </w:r>
            <w:r>
              <w:rPr>
                <w:rStyle w:val="6"/>
                <w:rFonts w:hint="default"/>
                <w:lang w:bidi="ar"/>
              </w:rPr>
              <w:t>公共区、办公区、宿舍区保持清洁，无乱贴、乱画，无擅自占用和堆放杂物现象；院坝、扶栏、天台、门窗及办公设备等保持洁净；院内内无纸屑、杂物等废弃物。</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F6A3B">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每发现一次不符合扣</w:t>
            </w:r>
            <w:r>
              <w:rPr>
                <w:rStyle w:val="7"/>
                <w:rFonts w:eastAsia="宋体"/>
                <w:lang w:bidi="ar"/>
              </w:rPr>
              <w:t>1</w:t>
            </w:r>
            <w:r>
              <w:rPr>
                <w:rStyle w:val="6"/>
                <w:rFonts w:hint="default"/>
                <w:lang w:bidi="ar"/>
              </w:rPr>
              <w:t>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C5EFD">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2304C">
            <w:pPr>
              <w:jc w:val="center"/>
              <w:rPr>
                <w:rFonts w:ascii="宋体" w:hAnsi="宋体" w:eastAsia="宋体" w:cs="宋体"/>
                <w:color w:val="000000"/>
                <w:sz w:val="22"/>
                <w:szCs w:val="22"/>
              </w:rPr>
            </w:pPr>
          </w:p>
        </w:tc>
        <w:tc>
          <w:tcPr>
            <w:tcW w:w="457" w:type="pct"/>
            <w:tcBorders>
              <w:top w:val="nil"/>
              <w:left w:val="single" w:color="000000" w:sz="4" w:space="0"/>
              <w:bottom w:val="single" w:color="000000" w:sz="4" w:space="0"/>
              <w:right w:val="single" w:color="000000" w:sz="4" w:space="0"/>
            </w:tcBorders>
            <w:shd w:val="clear" w:color="auto" w:fill="auto"/>
            <w:vAlign w:val="center"/>
          </w:tcPr>
          <w:p w14:paraId="1A4D260A">
            <w:pPr>
              <w:jc w:val="center"/>
              <w:rPr>
                <w:rFonts w:ascii="宋体" w:hAnsi="宋体" w:eastAsia="宋体" w:cs="宋体"/>
                <w:color w:val="000000"/>
                <w:sz w:val="22"/>
                <w:szCs w:val="22"/>
              </w:rPr>
            </w:pPr>
          </w:p>
        </w:tc>
      </w:tr>
      <w:tr w14:paraId="37A73CF0">
        <w:tblPrEx>
          <w:tblCellMar>
            <w:top w:w="0" w:type="dxa"/>
            <w:left w:w="108" w:type="dxa"/>
            <w:bottom w:w="0" w:type="dxa"/>
            <w:right w:w="108" w:type="dxa"/>
          </w:tblCellMar>
        </w:tblPrEx>
        <w:trPr>
          <w:trHeight w:val="739"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665A8">
            <w:pPr>
              <w:jc w:val="center"/>
              <w:rPr>
                <w:rFonts w:ascii="宋体" w:hAnsi="宋体" w:eastAsia="宋体" w:cs="宋体"/>
                <w:color w:val="000000"/>
                <w:sz w:val="22"/>
                <w:szCs w:val="22"/>
              </w:rPr>
            </w:pPr>
          </w:p>
        </w:tc>
        <w:tc>
          <w:tcPr>
            <w:tcW w:w="4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84C7A6">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6115A">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4.</w:t>
            </w:r>
            <w:r>
              <w:rPr>
                <w:rStyle w:val="6"/>
                <w:rFonts w:hint="default"/>
                <w:lang w:bidi="ar"/>
              </w:rPr>
              <w:t>定期对院内植物养护良好、摆放整齐，无灰尘、无杂物、无枯死。</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0BDD8">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检查不到位，发现枯死植物扣</w:t>
            </w:r>
            <w:r>
              <w:rPr>
                <w:rStyle w:val="7"/>
                <w:rFonts w:eastAsia="宋体"/>
                <w:lang w:bidi="ar"/>
              </w:rPr>
              <w:t>1</w:t>
            </w:r>
            <w:r>
              <w:rPr>
                <w:rStyle w:val="6"/>
                <w:rFonts w:hint="default"/>
                <w:lang w:bidi="ar"/>
              </w:rPr>
              <w:t>分；不整齐及有灰尘和杂物扣</w:t>
            </w:r>
            <w:r>
              <w:rPr>
                <w:rStyle w:val="7"/>
                <w:rFonts w:eastAsia="宋体"/>
                <w:lang w:bidi="ar"/>
              </w:rPr>
              <w:t>1</w:t>
            </w:r>
            <w:r>
              <w:rPr>
                <w:rStyle w:val="6"/>
                <w:rFonts w:hint="default"/>
                <w:lang w:bidi="ar"/>
              </w:rPr>
              <w:t>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A0EF0">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9B0C4">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89668">
            <w:pPr>
              <w:jc w:val="center"/>
              <w:rPr>
                <w:rFonts w:ascii="宋体" w:hAnsi="宋体" w:eastAsia="宋体" w:cs="宋体"/>
                <w:color w:val="000000"/>
                <w:sz w:val="22"/>
                <w:szCs w:val="22"/>
              </w:rPr>
            </w:pPr>
          </w:p>
        </w:tc>
      </w:tr>
      <w:tr w14:paraId="4A41FCFF">
        <w:tblPrEx>
          <w:tblCellMar>
            <w:top w:w="0" w:type="dxa"/>
            <w:left w:w="108" w:type="dxa"/>
            <w:bottom w:w="0" w:type="dxa"/>
            <w:right w:w="108" w:type="dxa"/>
          </w:tblCellMar>
        </w:tblPrEx>
        <w:trPr>
          <w:trHeight w:val="1500" w:hRule="atLeast"/>
        </w:trPr>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A90FB">
            <w:pPr>
              <w:jc w:val="center"/>
              <w:rPr>
                <w:rFonts w:ascii="宋体" w:hAnsi="宋体" w:eastAsia="宋体" w:cs="宋体"/>
                <w:color w:val="000000"/>
                <w:sz w:val="22"/>
                <w:szCs w:val="22"/>
              </w:rPr>
            </w:pPr>
          </w:p>
        </w:tc>
        <w:tc>
          <w:tcPr>
            <w:tcW w:w="4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BEFDBC">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D76D3">
            <w:pPr>
              <w:widowControl/>
              <w:jc w:val="left"/>
              <w:textAlignment w:val="center"/>
              <w:rPr>
                <w:rFonts w:hAnsi="Times New Roman" w:eastAsia="宋体"/>
                <w:color w:val="000000"/>
                <w:sz w:val="22"/>
                <w:szCs w:val="22"/>
              </w:rPr>
            </w:pPr>
            <w:r>
              <w:rPr>
                <w:rFonts w:hAnsi="Times New Roman" w:eastAsia="宋体"/>
                <w:color w:val="000000"/>
                <w:kern w:val="0"/>
                <w:sz w:val="22"/>
                <w:szCs w:val="22"/>
                <w:lang w:bidi="ar"/>
              </w:rPr>
              <w:t xml:space="preserve">5. </w:t>
            </w:r>
            <w:r>
              <w:rPr>
                <w:rStyle w:val="6"/>
                <w:rFonts w:hint="default"/>
                <w:lang w:bidi="ar"/>
              </w:rPr>
              <w:t>对于无法用常规清洁工具清洁的墙角、角落、缝隙、床底、玻璃窗、墙面粘胶等区域，需想办法用专业清洁用具进行清洁（如吸尘器、刮刀、油推、玻璃刮、泡沫清洗剂、洗洁精等），地毯必须用吸尘器进行清洁，不能找任何理由或视而不见。</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79513">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未按规定进行清洁，发现一回，扣1分。</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8D5FB">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47D16">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88A66">
            <w:pPr>
              <w:jc w:val="center"/>
              <w:rPr>
                <w:rFonts w:ascii="宋体" w:hAnsi="宋体" w:eastAsia="宋体" w:cs="宋体"/>
                <w:color w:val="000000"/>
                <w:sz w:val="22"/>
                <w:szCs w:val="22"/>
              </w:rPr>
            </w:pPr>
          </w:p>
        </w:tc>
      </w:tr>
      <w:tr w14:paraId="1A2FB610">
        <w:tblPrEx>
          <w:tblCellMar>
            <w:top w:w="0" w:type="dxa"/>
            <w:left w:w="108" w:type="dxa"/>
            <w:bottom w:w="0" w:type="dxa"/>
            <w:right w:w="108" w:type="dxa"/>
          </w:tblCellMar>
        </w:tblPrEx>
        <w:trPr>
          <w:trHeight w:val="642" w:hRule="atLeast"/>
        </w:trPr>
        <w:tc>
          <w:tcPr>
            <w:tcW w:w="38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CF561">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五</w:t>
            </w:r>
          </w:p>
        </w:tc>
        <w:tc>
          <w:tcPr>
            <w:tcW w:w="4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066BFD">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其他（10分）</w:t>
            </w: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6C88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1、配合业主完成本职工作以外的事情且较好的。</w:t>
            </w:r>
          </w:p>
        </w:tc>
        <w:tc>
          <w:tcPr>
            <w:tcW w:w="10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4C2D1B">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每有一项突出的事迹，加5分。</w:t>
            </w:r>
          </w:p>
        </w:tc>
        <w:tc>
          <w:tcPr>
            <w:tcW w:w="52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3DD8F">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47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22648">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8089F">
            <w:pPr>
              <w:jc w:val="center"/>
              <w:rPr>
                <w:rFonts w:ascii="宋体" w:hAnsi="宋体" w:eastAsia="宋体" w:cs="宋体"/>
                <w:color w:val="000000"/>
                <w:sz w:val="22"/>
                <w:szCs w:val="22"/>
              </w:rPr>
            </w:pPr>
          </w:p>
        </w:tc>
      </w:tr>
      <w:tr w14:paraId="7C7331F7">
        <w:tblPrEx>
          <w:tblCellMar>
            <w:top w:w="0" w:type="dxa"/>
            <w:left w:w="108" w:type="dxa"/>
            <w:bottom w:w="0" w:type="dxa"/>
            <w:right w:w="108" w:type="dxa"/>
          </w:tblCellMar>
        </w:tblPrEx>
        <w:trPr>
          <w:trHeight w:val="642"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F944D">
            <w:pPr>
              <w:jc w:val="center"/>
              <w:rPr>
                <w:rFonts w:ascii="宋体" w:hAnsi="宋体" w:eastAsia="宋体" w:cs="宋体"/>
                <w:color w:val="000000"/>
                <w:sz w:val="22"/>
                <w:szCs w:val="22"/>
              </w:rPr>
            </w:pPr>
          </w:p>
        </w:tc>
        <w:tc>
          <w:tcPr>
            <w:tcW w:w="4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A91341">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46FBD">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2、为保护业主生命和财产，表现英勇，或发现重大隐患，避免事故的。</w:t>
            </w:r>
          </w:p>
        </w:tc>
        <w:tc>
          <w:tcPr>
            <w:tcW w:w="10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D364C">
            <w:pPr>
              <w:jc w:val="center"/>
              <w:rPr>
                <w:rFonts w:ascii="宋体" w:hAnsi="宋体" w:eastAsia="宋体" w:cs="宋体"/>
                <w:color w:val="000000"/>
                <w:sz w:val="22"/>
                <w:szCs w:val="22"/>
              </w:rPr>
            </w:pPr>
          </w:p>
        </w:tc>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8A672">
            <w:pPr>
              <w:jc w:val="center"/>
              <w:rPr>
                <w:rFonts w:ascii="宋体" w:hAnsi="宋体" w:eastAsia="宋体" w:cs="宋体"/>
                <w:color w:val="000000"/>
                <w:sz w:val="22"/>
                <w:szCs w:val="22"/>
              </w:rPr>
            </w:pPr>
          </w:p>
        </w:tc>
        <w:tc>
          <w:tcPr>
            <w:tcW w:w="47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99FCA">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6E448">
            <w:pPr>
              <w:jc w:val="center"/>
              <w:rPr>
                <w:rFonts w:ascii="宋体" w:hAnsi="宋体" w:eastAsia="宋体" w:cs="宋体"/>
                <w:color w:val="000000"/>
                <w:sz w:val="22"/>
                <w:szCs w:val="22"/>
              </w:rPr>
            </w:pPr>
          </w:p>
        </w:tc>
      </w:tr>
      <w:tr w14:paraId="19720166">
        <w:tblPrEx>
          <w:tblCellMar>
            <w:top w:w="0" w:type="dxa"/>
            <w:left w:w="108" w:type="dxa"/>
            <w:bottom w:w="0" w:type="dxa"/>
            <w:right w:w="108" w:type="dxa"/>
          </w:tblCellMar>
        </w:tblPrEx>
        <w:trPr>
          <w:trHeight w:val="642" w:hRule="atLeast"/>
        </w:trPr>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BC71C">
            <w:pPr>
              <w:jc w:val="center"/>
              <w:rPr>
                <w:rFonts w:ascii="宋体" w:hAnsi="宋体" w:eastAsia="宋体" w:cs="宋体"/>
                <w:color w:val="000000"/>
                <w:sz w:val="22"/>
                <w:szCs w:val="22"/>
              </w:rPr>
            </w:pPr>
          </w:p>
        </w:tc>
        <w:tc>
          <w:tcPr>
            <w:tcW w:w="4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19A51D">
            <w:pPr>
              <w:jc w:val="center"/>
              <w:rPr>
                <w:rFonts w:ascii="宋体" w:hAnsi="宋体" w:eastAsia="宋体" w:cs="宋体"/>
                <w:color w:val="000000"/>
                <w:sz w:val="22"/>
                <w:szCs w:val="22"/>
              </w:rPr>
            </w:pPr>
          </w:p>
        </w:tc>
        <w:tc>
          <w:tcPr>
            <w:tcW w:w="16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4231A">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3、有其他优异表现的。</w:t>
            </w:r>
          </w:p>
        </w:tc>
        <w:tc>
          <w:tcPr>
            <w:tcW w:w="10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D4A6FB">
            <w:pPr>
              <w:jc w:val="center"/>
              <w:rPr>
                <w:rFonts w:ascii="宋体" w:hAnsi="宋体" w:eastAsia="宋体" w:cs="宋体"/>
                <w:color w:val="000000"/>
                <w:sz w:val="22"/>
                <w:szCs w:val="22"/>
              </w:rPr>
            </w:pPr>
          </w:p>
        </w:tc>
        <w:tc>
          <w:tcPr>
            <w:tcW w:w="52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53A36">
            <w:pPr>
              <w:jc w:val="center"/>
              <w:rPr>
                <w:rFonts w:ascii="宋体" w:hAnsi="宋体" w:eastAsia="宋体" w:cs="宋体"/>
                <w:color w:val="000000"/>
                <w:sz w:val="22"/>
                <w:szCs w:val="22"/>
              </w:rPr>
            </w:pPr>
          </w:p>
        </w:tc>
        <w:tc>
          <w:tcPr>
            <w:tcW w:w="47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6ACCF">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AD665">
            <w:pPr>
              <w:jc w:val="center"/>
              <w:rPr>
                <w:rFonts w:ascii="宋体" w:hAnsi="宋体" w:eastAsia="宋体" w:cs="宋体"/>
                <w:color w:val="000000"/>
                <w:sz w:val="22"/>
                <w:szCs w:val="22"/>
              </w:rPr>
            </w:pPr>
          </w:p>
        </w:tc>
      </w:tr>
      <w:tr w14:paraId="44F0AA9A">
        <w:tblPrEx>
          <w:tblCellMar>
            <w:top w:w="0" w:type="dxa"/>
            <w:left w:w="108" w:type="dxa"/>
            <w:bottom w:w="0" w:type="dxa"/>
            <w:right w:w="108" w:type="dxa"/>
          </w:tblCellMar>
        </w:tblPrEx>
        <w:trPr>
          <w:trHeight w:val="600" w:hRule="atLeast"/>
        </w:trPr>
        <w:tc>
          <w:tcPr>
            <w:tcW w:w="251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E04C19C">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A1112">
            <w:pPr>
              <w:rPr>
                <w:rFonts w:ascii="宋体" w:hAnsi="宋体" w:eastAsia="宋体" w:cs="宋体"/>
                <w:color w:val="000000"/>
                <w:sz w:val="22"/>
                <w:szCs w:val="22"/>
              </w:rPr>
            </w:pP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E40E2">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4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E01B9">
            <w:pPr>
              <w:jc w:val="center"/>
              <w:rPr>
                <w:rFonts w:ascii="宋体" w:hAnsi="宋体" w:eastAsia="宋体" w:cs="宋体"/>
                <w:color w:val="000000"/>
                <w:sz w:val="22"/>
                <w:szCs w:val="22"/>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0C01A">
            <w:pPr>
              <w:jc w:val="center"/>
              <w:rPr>
                <w:rFonts w:ascii="宋体" w:hAnsi="宋体" w:eastAsia="宋体" w:cs="宋体"/>
                <w:color w:val="000000"/>
                <w:sz w:val="22"/>
                <w:szCs w:val="22"/>
              </w:rPr>
            </w:pPr>
          </w:p>
        </w:tc>
      </w:tr>
      <w:tr w14:paraId="15AC332E">
        <w:tblPrEx>
          <w:tblCellMar>
            <w:top w:w="0" w:type="dxa"/>
            <w:left w:w="108" w:type="dxa"/>
            <w:bottom w:w="0" w:type="dxa"/>
            <w:right w:w="108" w:type="dxa"/>
          </w:tblCellMar>
        </w:tblPrEx>
        <w:trPr>
          <w:trHeight w:val="919" w:hRule="atLeast"/>
        </w:trPr>
        <w:tc>
          <w:tcPr>
            <w:tcW w:w="251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0600019">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物业办负责人签字： </w:t>
            </w:r>
          </w:p>
        </w:tc>
        <w:tc>
          <w:tcPr>
            <w:tcW w:w="248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FE4166">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综合管理部签字：</w:t>
            </w:r>
          </w:p>
        </w:tc>
      </w:tr>
      <w:tr w14:paraId="17B0BBD8">
        <w:tblPrEx>
          <w:tblCellMar>
            <w:top w:w="0" w:type="dxa"/>
            <w:left w:w="108" w:type="dxa"/>
            <w:bottom w:w="0" w:type="dxa"/>
            <w:right w:w="108" w:type="dxa"/>
          </w:tblCellMar>
        </w:tblPrEx>
        <w:trPr>
          <w:trHeight w:val="450" w:hRule="atLeast"/>
        </w:trPr>
        <w:tc>
          <w:tcPr>
            <w:tcW w:w="87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127B7">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备注</w:t>
            </w:r>
          </w:p>
        </w:tc>
        <w:tc>
          <w:tcPr>
            <w:tcW w:w="4124"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364F836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1、本考核表分值为100分，每分100.00元。</w:t>
            </w:r>
          </w:p>
        </w:tc>
      </w:tr>
      <w:tr w14:paraId="76A8741B">
        <w:tblPrEx>
          <w:tblCellMar>
            <w:top w:w="0" w:type="dxa"/>
            <w:left w:w="108" w:type="dxa"/>
            <w:bottom w:w="0" w:type="dxa"/>
            <w:right w:w="108" w:type="dxa"/>
          </w:tblCellMar>
        </w:tblPrEx>
        <w:trPr>
          <w:trHeight w:val="390" w:hRule="atLeast"/>
        </w:trPr>
        <w:tc>
          <w:tcPr>
            <w:tcW w:w="87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48AB7">
            <w:pPr>
              <w:jc w:val="center"/>
              <w:rPr>
                <w:rFonts w:ascii="宋体" w:hAnsi="宋体" w:eastAsia="宋体" w:cs="宋体"/>
                <w:color w:val="000000"/>
                <w:sz w:val="22"/>
                <w:szCs w:val="22"/>
              </w:rPr>
            </w:pPr>
          </w:p>
        </w:tc>
        <w:tc>
          <w:tcPr>
            <w:tcW w:w="4124"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280A6C70">
            <w:pPr>
              <w:widowControl/>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2、考核得分每少1分，按分值对应金额从物业费中扣除，每月扣款不超过2000元。</w:t>
            </w:r>
          </w:p>
        </w:tc>
      </w:tr>
    </w:tbl>
    <w:p w14:paraId="7CCBC00D"/>
    <w:p w14:paraId="3E322A9D">
      <w:pPr>
        <w:jc w:val="left"/>
        <w:rPr>
          <w:rFonts w:ascii="宋体" w:hAnsi="宋体" w:eastAsia="宋体" w:cs="宋体"/>
          <w:color w:val="000000"/>
          <w:kern w:val="0"/>
          <w:sz w:val="28"/>
          <w:szCs w:val="28"/>
          <w:lang w:bidi="ar"/>
        </w:rPr>
      </w:pPr>
    </w:p>
    <w:p w14:paraId="6F1E88AB">
      <w:pPr>
        <w:pStyle w:val="8"/>
        <w:rPr>
          <w:rFonts w:hint="default"/>
        </w:rPr>
      </w:pPr>
    </w:p>
    <w:p w14:paraId="7AA8E035">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mM2Y3YjgzNWU3ZDc3NGZmYWVkNzQyNTc3YTk1YjQifQ=="/>
  </w:docVars>
  <w:rsids>
    <w:rsidRoot w:val="00000000"/>
    <w:rsid w:val="055C389D"/>
    <w:rsid w:val="0D355CD4"/>
    <w:rsid w:val="0D7D00C5"/>
    <w:rsid w:val="1A94533E"/>
    <w:rsid w:val="28C979D6"/>
    <w:rsid w:val="5D893A79"/>
    <w:rsid w:val="633801E9"/>
    <w:rsid w:val="73467A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qFormat/>
    <w:uiPriority w:val="0"/>
    <w:pPr>
      <w:keepNext/>
      <w:spacing w:line="720" w:lineRule="exact"/>
      <w:outlineLvl w:val="1"/>
    </w:pPr>
    <w:rPr>
      <w:rFonts w:ascii="黑体" w:hAnsi="Copperplate Gothic Bold" w:eastAsia="楷体_GB2312"/>
      <w:sz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character" w:customStyle="1" w:styleId="6">
    <w:name w:val="font31"/>
    <w:basedOn w:val="5"/>
    <w:uiPriority w:val="0"/>
    <w:rPr>
      <w:rFonts w:hint="eastAsia" w:ascii="宋体" w:hAnsi="宋体" w:eastAsia="宋体" w:cs="宋体"/>
      <w:color w:val="000000"/>
      <w:sz w:val="22"/>
      <w:szCs w:val="22"/>
      <w:u w:val="none"/>
    </w:rPr>
  </w:style>
  <w:style w:type="character" w:customStyle="1" w:styleId="7">
    <w:name w:val="font41"/>
    <w:basedOn w:val="5"/>
    <w:qFormat/>
    <w:uiPriority w:val="0"/>
    <w:rPr>
      <w:rFonts w:hint="default" w:ascii="Times New Roman" w:hAnsi="Times New Roman" w:cs="Times New Roman"/>
      <w:color w:val="000000"/>
      <w:sz w:val="22"/>
      <w:szCs w:val="22"/>
      <w:u w:val="none"/>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4680</Words>
  <Characters>4741</Characters>
  <Lines>0</Lines>
  <Paragraphs>0</Paragraphs>
  <TotalTime>0</TotalTime>
  <ScaleCrop>false</ScaleCrop>
  <LinksUpToDate>false</LinksUpToDate>
  <CharactersWithSpaces>4821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2024-10-08T06:12:00Z</dcterms:created>
  <dc:creator>Lenovo</dc:creator>
  <cp:lastModifiedBy>钟声</cp:lastModifiedBy>
  <dcterms:modified xsi:type="dcterms:W3CDTF">2024-10-14T08:19:30Z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6C91502F07A84E63A3D16ADE93371B17_12</vt:lpwstr>
  </property>
</Properties>
</file>