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9A2021">
      <w:pPr>
        <w:jc w:val="center"/>
        <w:rPr>
          <w:rFonts w:hint="default" w:eastAsiaTheme="minorEastAsia"/>
          <w:b/>
          <w:bCs w:val="0"/>
          <w:sz w:val="52"/>
          <w:u w:val="single"/>
          <w:lang w:val="en-US" w:eastAsia="zh-CN"/>
        </w:rPr>
      </w:pPr>
      <w:r>
        <w:rPr>
          <w:rFonts w:hint="eastAsia"/>
          <w:b/>
          <w:sz w:val="24"/>
          <w:szCs w:val="24"/>
          <w:lang w:val="en-US" w:eastAsia="zh-CN"/>
        </w:rPr>
        <w:t xml:space="preserve">                       </w:t>
      </w:r>
      <w:r>
        <w:rPr>
          <w:rFonts w:hint="eastAsia"/>
          <w:b/>
          <w:bCs w:val="0"/>
          <w:sz w:val="24"/>
          <w:szCs w:val="24"/>
          <w:lang w:val="en-US" w:eastAsia="zh-CN"/>
        </w:rPr>
        <w:t xml:space="preserve"> </w:t>
      </w:r>
      <w:r>
        <w:rPr>
          <w:rFonts w:hint="eastAsia"/>
          <w:b/>
          <w:bCs w:val="0"/>
          <w:sz w:val="24"/>
        </w:rPr>
        <w:t>合同编号：</w:t>
      </w:r>
      <w:r>
        <w:rPr>
          <w:rFonts w:hint="eastAsia"/>
          <w:b/>
          <w:bCs w:val="0"/>
          <w:sz w:val="52"/>
          <w:u w:val="single"/>
          <w:lang w:val="en-US" w:eastAsia="zh-CN"/>
        </w:rPr>
        <w:t xml:space="preserve">        </w:t>
      </w:r>
    </w:p>
    <w:p w14:paraId="2E5DB816">
      <w:pPr>
        <w:jc w:val="center"/>
        <w:rPr>
          <w:b/>
          <w:sz w:val="52"/>
        </w:rPr>
      </w:pPr>
    </w:p>
    <w:p w14:paraId="257E5178">
      <w:pPr>
        <w:jc w:val="both"/>
        <w:rPr>
          <w:b/>
          <w:sz w:val="52"/>
        </w:rPr>
      </w:pPr>
    </w:p>
    <w:p w14:paraId="4C82022B">
      <w:pPr>
        <w:jc w:val="center"/>
        <w:rPr>
          <w:rFonts w:hint="eastAsia" w:ascii="仿宋" w:hAnsi="仿宋" w:eastAsia="仿宋" w:cs="仿宋"/>
          <w:b/>
          <w:sz w:val="44"/>
          <w:szCs w:val="44"/>
        </w:rPr>
      </w:pPr>
      <w:r>
        <w:rPr>
          <w:rFonts w:hint="eastAsia" w:ascii="仿宋" w:hAnsi="仿宋" w:eastAsia="仿宋" w:cs="仿宋"/>
          <w:b/>
          <w:sz w:val="44"/>
          <w:szCs w:val="44"/>
        </w:rPr>
        <w:t>保亿·风景大院外线地埋电缆迁改项目</w:t>
      </w:r>
    </w:p>
    <w:p w14:paraId="3A6E92A1">
      <w:pPr>
        <w:jc w:val="center"/>
        <w:rPr>
          <w:rFonts w:hint="eastAsia" w:ascii="仿宋" w:hAnsi="仿宋" w:eastAsia="仿宋" w:cs="仿宋"/>
          <w:sz w:val="44"/>
          <w:szCs w:val="44"/>
        </w:rPr>
      </w:pPr>
      <w:r>
        <w:rPr>
          <w:rFonts w:hint="eastAsia" w:ascii="仿宋" w:hAnsi="仿宋" w:eastAsia="仿宋" w:cs="仿宋"/>
          <w:b/>
          <w:sz w:val="44"/>
          <w:szCs w:val="44"/>
        </w:rPr>
        <w:t>施工合同</w:t>
      </w:r>
    </w:p>
    <w:p w14:paraId="3A33ADA0">
      <w:pPr>
        <w:rPr>
          <w:rFonts w:ascii="仿宋" w:hAnsi="仿宋" w:eastAsia="仿宋"/>
        </w:rPr>
      </w:pPr>
      <w:r>
        <w:rPr>
          <w:rFonts w:ascii="仿宋" w:hAnsi="仿宋" w:eastAsia="仿宋"/>
        </w:rPr>
        <w:t xml:space="preserve">                                             </w:t>
      </w:r>
    </w:p>
    <w:p w14:paraId="70718230">
      <w:pPr>
        <w:ind w:firstLine="1889" w:firstLineChars="784"/>
        <w:rPr>
          <w:rFonts w:ascii="仿宋" w:hAnsi="仿宋" w:eastAsia="仿宋"/>
          <w:b/>
          <w:sz w:val="24"/>
        </w:rPr>
      </w:pPr>
    </w:p>
    <w:p w14:paraId="7E3E7CDB">
      <w:pPr>
        <w:ind w:firstLine="1889" w:firstLineChars="784"/>
        <w:rPr>
          <w:rFonts w:ascii="仿宋" w:hAnsi="仿宋" w:eastAsia="仿宋"/>
          <w:b/>
          <w:sz w:val="24"/>
        </w:rPr>
      </w:pPr>
    </w:p>
    <w:p w14:paraId="7406A41B">
      <w:pPr>
        <w:rPr>
          <w:rFonts w:ascii="仿宋" w:hAnsi="仿宋" w:eastAsia="仿宋"/>
          <w:b/>
          <w:sz w:val="24"/>
        </w:rPr>
      </w:pPr>
    </w:p>
    <w:p w14:paraId="2B541209">
      <w:pPr>
        <w:ind w:firstLine="405" w:firstLineChars="168"/>
        <w:rPr>
          <w:rFonts w:ascii="仿宋" w:hAnsi="仿宋" w:eastAsia="仿宋"/>
          <w:b/>
          <w:sz w:val="24"/>
        </w:rPr>
      </w:pPr>
    </w:p>
    <w:p w14:paraId="263E64C5">
      <w:pPr>
        <w:ind w:firstLine="405" w:firstLineChars="168"/>
        <w:rPr>
          <w:rFonts w:ascii="仿宋" w:hAnsi="仿宋" w:eastAsia="仿宋"/>
          <w:b/>
          <w:sz w:val="24"/>
        </w:rPr>
      </w:pPr>
    </w:p>
    <w:p w14:paraId="14086CCD">
      <w:pPr>
        <w:ind w:firstLine="405" w:firstLineChars="168"/>
        <w:rPr>
          <w:rFonts w:ascii="仿宋" w:hAnsi="仿宋" w:eastAsia="仿宋"/>
          <w:b/>
          <w:sz w:val="24"/>
        </w:rPr>
      </w:pPr>
    </w:p>
    <w:p w14:paraId="3D29C637">
      <w:pPr>
        <w:ind w:firstLine="405" w:firstLineChars="168"/>
        <w:rPr>
          <w:rFonts w:ascii="仿宋" w:hAnsi="仿宋" w:eastAsia="仿宋"/>
          <w:b/>
          <w:sz w:val="24"/>
        </w:rPr>
      </w:pPr>
    </w:p>
    <w:p w14:paraId="0800AF25">
      <w:pPr>
        <w:ind w:firstLine="405" w:firstLineChars="168"/>
        <w:rPr>
          <w:rFonts w:ascii="仿宋" w:hAnsi="仿宋" w:eastAsia="仿宋"/>
          <w:b/>
          <w:sz w:val="24"/>
        </w:rPr>
      </w:pPr>
    </w:p>
    <w:p w14:paraId="68EA745B">
      <w:pPr>
        <w:ind w:firstLine="405" w:firstLineChars="168"/>
        <w:rPr>
          <w:rFonts w:ascii="仿宋" w:hAnsi="仿宋" w:eastAsia="仿宋"/>
          <w:b/>
          <w:sz w:val="24"/>
        </w:rPr>
      </w:pPr>
    </w:p>
    <w:p w14:paraId="1F8B8791">
      <w:pPr>
        <w:ind w:firstLine="405" w:firstLineChars="168"/>
        <w:rPr>
          <w:rFonts w:ascii="仿宋" w:hAnsi="仿宋" w:eastAsia="仿宋"/>
          <w:b/>
          <w:sz w:val="24"/>
        </w:rPr>
      </w:pPr>
    </w:p>
    <w:p w14:paraId="7B25FD04">
      <w:pPr>
        <w:ind w:firstLine="405" w:firstLineChars="168"/>
        <w:rPr>
          <w:rFonts w:ascii="仿宋" w:hAnsi="仿宋" w:eastAsia="仿宋"/>
          <w:b/>
          <w:sz w:val="24"/>
        </w:rPr>
      </w:pPr>
    </w:p>
    <w:p w14:paraId="0AC56978">
      <w:pPr>
        <w:ind w:firstLine="405" w:firstLineChars="168"/>
        <w:rPr>
          <w:rFonts w:ascii="仿宋" w:hAnsi="仿宋" w:eastAsia="仿宋"/>
          <w:b/>
          <w:sz w:val="24"/>
        </w:rPr>
      </w:pPr>
    </w:p>
    <w:p w14:paraId="072864F4">
      <w:pPr>
        <w:ind w:firstLine="405" w:firstLineChars="168"/>
        <w:rPr>
          <w:rFonts w:ascii="仿宋" w:hAnsi="仿宋" w:eastAsia="仿宋"/>
          <w:b/>
          <w:sz w:val="24"/>
        </w:rPr>
      </w:pPr>
    </w:p>
    <w:p w14:paraId="103D27C2">
      <w:pPr>
        <w:ind w:firstLine="405" w:firstLineChars="168"/>
        <w:rPr>
          <w:rFonts w:ascii="仿宋" w:hAnsi="仿宋" w:eastAsia="仿宋"/>
          <w:b/>
          <w:sz w:val="24"/>
        </w:rPr>
      </w:pPr>
    </w:p>
    <w:p w14:paraId="33ED5E03">
      <w:pPr>
        <w:ind w:firstLine="405" w:firstLineChars="168"/>
        <w:rPr>
          <w:rFonts w:ascii="仿宋" w:hAnsi="仿宋" w:eastAsia="仿宋"/>
          <w:b/>
          <w:sz w:val="24"/>
        </w:rPr>
      </w:pPr>
    </w:p>
    <w:p w14:paraId="4E346DD8">
      <w:pPr>
        <w:ind w:firstLine="405" w:firstLineChars="168"/>
        <w:rPr>
          <w:rFonts w:ascii="仿宋" w:hAnsi="仿宋" w:eastAsia="仿宋"/>
          <w:b/>
          <w:sz w:val="24"/>
        </w:rPr>
      </w:pPr>
    </w:p>
    <w:p w14:paraId="1B3BA354">
      <w:pPr>
        <w:ind w:firstLine="405" w:firstLineChars="168"/>
        <w:rPr>
          <w:rFonts w:ascii="仿宋" w:hAnsi="仿宋" w:eastAsia="仿宋"/>
          <w:b/>
          <w:sz w:val="24"/>
        </w:rPr>
      </w:pPr>
    </w:p>
    <w:p w14:paraId="28CAE65A">
      <w:pPr>
        <w:ind w:firstLine="0" w:firstLineChars="0"/>
        <w:rPr>
          <w:rFonts w:ascii="仿宋" w:hAnsi="仿宋" w:eastAsia="仿宋"/>
          <w:b/>
          <w:sz w:val="24"/>
        </w:rPr>
      </w:pPr>
    </w:p>
    <w:p w14:paraId="56508D37">
      <w:pPr>
        <w:ind w:firstLine="405" w:firstLineChars="168"/>
        <w:rPr>
          <w:rFonts w:ascii="仿宋" w:hAnsi="仿宋" w:eastAsia="仿宋"/>
          <w:b/>
          <w:sz w:val="24"/>
        </w:rPr>
      </w:pPr>
    </w:p>
    <w:p w14:paraId="5DF6625A">
      <w:pPr>
        <w:ind w:firstLine="405" w:firstLineChars="168"/>
        <w:rPr>
          <w:rFonts w:ascii="仿宋" w:hAnsi="仿宋" w:eastAsia="仿宋"/>
          <w:b/>
          <w:sz w:val="24"/>
        </w:rPr>
      </w:pPr>
    </w:p>
    <w:p w14:paraId="7DD6655D">
      <w:pPr>
        <w:snapToGrid w:val="0"/>
        <w:spacing w:line="480" w:lineRule="auto"/>
        <w:ind w:firstLine="1405" w:firstLineChars="500"/>
        <w:rPr>
          <w:rFonts w:hint="eastAsia" w:ascii="仿宋" w:hAnsi="仿宋" w:eastAsia="仿宋"/>
          <w:b/>
          <w:sz w:val="28"/>
          <w:szCs w:val="28"/>
          <w:u w:val="single"/>
        </w:rPr>
      </w:pPr>
      <w:r>
        <w:rPr>
          <w:rFonts w:hint="eastAsia" w:ascii="仿宋" w:hAnsi="仿宋" w:eastAsia="仿宋"/>
          <w:b/>
          <w:sz w:val="28"/>
          <w:szCs w:val="28"/>
          <w:lang w:val="en-US" w:eastAsia="zh-CN"/>
        </w:rPr>
        <w:t>发包人</w:t>
      </w:r>
      <w:r>
        <w:rPr>
          <w:rFonts w:hint="eastAsia" w:ascii="仿宋" w:hAnsi="仿宋" w:eastAsia="仿宋"/>
          <w:b/>
          <w:sz w:val="28"/>
          <w:szCs w:val="28"/>
        </w:rPr>
        <w:t>：</w:t>
      </w:r>
      <w:r>
        <w:rPr>
          <w:rFonts w:hint="eastAsia" w:ascii="仿宋" w:hAnsi="仿宋" w:eastAsia="仿宋"/>
          <w:b/>
          <w:sz w:val="28"/>
          <w:szCs w:val="28"/>
          <w:u w:val="single"/>
        </w:rPr>
        <w:t>西安曲江大明宫遗址区保护办公室</w:t>
      </w:r>
    </w:p>
    <w:p w14:paraId="62BE1B34">
      <w:pPr>
        <w:snapToGrid w:val="0"/>
        <w:spacing w:line="480" w:lineRule="auto"/>
        <w:ind w:firstLine="1405" w:firstLineChars="500"/>
        <w:rPr>
          <w:rFonts w:hint="eastAsia" w:ascii="仿宋" w:hAnsi="仿宋" w:eastAsia="仿宋"/>
          <w:b/>
          <w:sz w:val="28"/>
          <w:szCs w:val="28"/>
          <w:u w:val="single"/>
        </w:rPr>
      </w:pPr>
      <w:r>
        <w:rPr>
          <w:rFonts w:hint="eastAsia" w:ascii="仿宋" w:hAnsi="仿宋" w:eastAsia="仿宋"/>
          <w:b/>
          <w:sz w:val="28"/>
          <w:szCs w:val="28"/>
          <w:lang w:val="en-US" w:eastAsia="zh-CN"/>
        </w:rPr>
        <w:t>承包人</w:t>
      </w:r>
      <w:r>
        <w:rPr>
          <w:rFonts w:hint="eastAsia" w:ascii="仿宋" w:hAnsi="仿宋" w:eastAsia="仿宋"/>
          <w:b/>
          <w:sz w:val="28"/>
          <w:szCs w:val="28"/>
        </w:rPr>
        <w:t>：</w:t>
      </w:r>
      <w:r>
        <w:rPr>
          <w:rFonts w:hint="eastAsia" w:ascii="仿宋" w:hAnsi="仿宋" w:eastAsia="仿宋"/>
          <w:b/>
          <w:sz w:val="28"/>
          <w:szCs w:val="28"/>
          <w:u w:val="single"/>
        </w:rPr>
        <w:t xml:space="preserve"> </w:t>
      </w:r>
      <w:r>
        <w:rPr>
          <w:rFonts w:hint="eastAsia" w:ascii="仿宋" w:hAnsi="仿宋" w:eastAsia="仿宋"/>
          <w:b/>
          <w:sz w:val="28"/>
          <w:szCs w:val="28"/>
          <w:u w:val="single"/>
          <w:lang w:val="en-US" w:eastAsia="zh-CN"/>
        </w:rPr>
        <w:t xml:space="preserve">                            </w:t>
      </w:r>
      <w:r>
        <w:rPr>
          <w:rFonts w:hint="eastAsia" w:ascii="仿宋" w:hAnsi="仿宋" w:eastAsia="仿宋"/>
          <w:b/>
          <w:sz w:val="28"/>
          <w:szCs w:val="28"/>
          <w:u w:val="single"/>
        </w:rPr>
        <w:t xml:space="preserve"> </w:t>
      </w:r>
    </w:p>
    <w:p w14:paraId="6BCA8180">
      <w:pPr>
        <w:snapToGrid w:val="0"/>
        <w:spacing w:line="480" w:lineRule="auto"/>
        <w:ind w:firstLine="1405" w:firstLineChars="500"/>
        <w:rPr>
          <w:rFonts w:hint="default" w:ascii="仿宋" w:hAnsi="仿宋" w:eastAsia="仿宋"/>
          <w:b/>
          <w:sz w:val="28"/>
          <w:szCs w:val="28"/>
          <w:u w:val="single"/>
          <w:lang w:val="en-US" w:eastAsia="zh-CN"/>
        </w:rPr>
      </w:pPr>
      <w:r>
        <w:rPr>
          <w:rFonts w:hint="eastAsia" w:ascii="仿宋" w:hAnsi="仿宋" w:eastAsia="仿宋"/>
          <w:b/>
          <w:sz w:val="28"/>
          <w:szCs w:val="28"/>
          <w:u w:val="none"/>
          <w:lang w:val="en-US" w:eastAsia="zh-CN"/>
        </w:rPr>
        <w:t>代建人：</w:t>
      </w:r>
      <w:r>
        <w:rPr>
          <w:rFonts w:hint="eastAsia" w:ascii="仿宋" w:hAnsi="仿宋" w:eastAsia="仿宋"/>
          <w:b/>
          <w:sz w:val="28"/>
          <w:szCs w:val="28"/>
          <w:u w:val="single"/>
          <w:lang w:val="en-US" w:eastAsia="zh-CN"/>
        </w:rPr>
        <w:t xml:space="preserve">西安曲江大明宫商置实业发展有限公司 </w:t>
      </w:r>
    </w:p>
    <w:p w14:paraId="0DBCE599">
      <w:pPr>
        <w:snapToGrid w:val="0"/>
        <w:spacing w:line="480" w:lineRule="auto"/>
        <w:ind w:firstLine="1405" w:firstLineChars="500"/>
        <w:rPr>
          <w:rFonts w:ascii="仿宋" w:hAnsi="仿宋" w:eastAsia="仿宋"/>
          <w:b/>
          <w:sz w:val="28"/>
          <w:szCs w:val="28"/>
          <w:u w:val="single"/>
        </w:rPr>
      </w:pPr>
      <w:r>
        <w:rPr>
          <w:rFonts w:hint="eastAsia" w:ascii="仿宋" w:hAnsi="仿宋" w:eastAsia="仿宋"/>
          <w:b/>
          <w:sz w:val="28"/>
          <w:szCs w:val="28"/>
        </w:rPr>
        <w:t>签订日期：</w:t>
      </w:r>
      <w:r>
        <w:rPr>
          <w:rFonts w:ascii="仿宋" w:hAnsi="仿宋" w:eastAsia="仿宋"/>
          <w:b/>
          <w:sz w:val="28"/>
          <w:szCs w:val="28"/>
          <w:u w:val="single"/>
        </w:rPr>
        <w:t xml:space="preserve"> </w:t>
      </w:r>
      <w:r>
        <w:rPr>
          <w:rFonts w:hint="eastAsia" w:ascii="仿宋" w:hAnsi="仿宋" w:eastAsia="仿宋"/>
          <w:b/>
          <w:sz w:val="28"/>
          <w:szCs w:val="28"/>
          <w:u w:val="single"/>
          <w:lang w:val="en-US" w:eastAsia="zh-CN"/>
        </w:rPr>
        <w:t>2025</w:t>
      </w:r>
      <w:r>
        <w:rPr>
          <w:rFonts w:ascii="仿宋" w:hAnsi="仿宋" w:eastAsia="仿宋"/>
          <w:b/>
          <w:sz w:val="28"/>
          <w:szCs w:val="28"/>
          <w:u w:val="single"/>
        </w:rPr>
        <w:t xml:space="preserve"> </w:t>
      </w:r>
      <w:r>
        <w:rPr>
          <w:rFonts w:ascii="仿宋" w:hAnsi="仿宋" w:eastAsia="仿宋"/>
          <w:b/>
          <w:sz w:val="28"/>
          <w:szCs w:val="28"/>
        </w:rPr>
        <w:t>年</w:t>
      </w:r>
      <w:r>
        <w:rPr>
          <w:rFonts w:ascii="仿宋" w:hAnsi="仿宋" w:eastAsia="仿宋"/>
          <w:b/>
          <w:sz w:val="28"/>
          <w:szCs w:val="28"/>
          <w:u w:val="single"/>
        </w:rPr>
        <w:t xml:space="preserve">    </w:t>
      </w:r>
      <w:r>
        <w:rPr>
          <w:rFonts w:ascii="仿宋" w:hAnsi="仿宋" w:eastAsia="仿宋"/>
          <w:b/>
          <w:sz w:val="28"/>
          <w:szCs w:val="28"/>
        </w:rPr>
        <w:t>月</w:t>
      </w:r>
      <w:r>
        <w:rPr>
          <w:rFonts w:ascii="仿宋" w:hAnsi="仿宋" w:eastAsia="仿宋"/>
          <w:b/>
          <w:sz w:val="28"/>
          <w:szCs w:val="28"/>
          <w:u w:val="single"/>
        </w:rPr>
        <w:t xml:space="preserve">  </w:t>
      </w:r>
      <w:r>
        <w:rPr>
          <w:rFonts w:hint="eastAsia" w:ascii="仿宋" w:hAnsi="仿宋" w:eastAsia="仿宋"/>
          <w:b/>
          <w:sz w:val="28"/>
          <w:szCs w:val="28"/>
          <w:u w:val="single"/>
          <w:lang w:val="en-US" w:eastAsia="zh-CN"/>
        </w:rPr>
        <w:t xml:space="preserve"> </w:t>
      </w:r>
      <w:r>
        <w:rPr>
          <w:rFonts w:ascii="仿宋" w:hAnsi="仿宋" w:eastAsia="仿宋"/>
          <w:b/>
          <w:sz w:val="28"/>
          <w:szCs w:val="28"/>
          <w:u w:val="single"/>
        </w:rPr>
        <w:t xml:space="preserve"> </w:t>
      </w:r>
      <w:r>
        <w:rPr>
          <w:rFonts w:ascii="仿宋" w:hAnsi="仿宋" w:eastAsia="仿宋"/>
          <w:b/>
          <w:sz w:val="28"/>
          <w:szCs w:val="28"/>
        </w:rPr>
        <w:t xml:space="preserve">日  </w:t>
      </w:r>
    </w:p>
    <w:p w14:paraId="777A12FB">
      <w:pPr>
        <w:snapToGrid w:val="0"/>
        <w:jc w:val="center"/>
        <w:rPr>
          <w:rFonts w:ascii="仿宋" w:hAnsi="仿宋" w:eastAsia="仿宋"/>
          <w:b/>
          <w:sz w:val="36"/>
          <w:szCs w:val="36"/>
        </w:rPr>
      </w:pPr>
    </w:p>
    <w:p w14:paraId="4D736A4D">
      <w:pPr>
        <w:snapToGrid w:val="0"/>
        <w:jc w:val="center"/>
        <w:rPr>
          <w:rFonts w:ascii="仿宋" w:hAnsi="仿宋" w:eastAsia="仿宋"/>
          <w:b/>
          <w:sz w:val="36"/>
          <w:szCs w:val="36"/>
        </w:rPr>
      </w:pPr>
    </w:p>
    <w:p w14:paraId="429FA6DB">
      <w:pPr>
        <w:snapToGrid w:val="0"/>
        <w:jc w:val="center"/>
        <w:rPr>
          <w:rFonts w:ascii="仿宋" w:hAnsi="仿宋" w:eastAsia="仿宋"/>
          <w:b/>
          <w:sz w:val="36"/>
          <w:szCs w:val="36"/>
        </w:rPr>
        <w:sectPr>
          <w:headerReference r:id="rId3" w:type="default"/>
          <w:footerReference r:id="rId4" w:type="default"/>
          <w:footerReference r:id="rId5" w:type="even"/>
          <w:pgSz w:w="11906" w:h="16838"/>
          <w:pgMar w:top="1440" w:right="1800" w:bottom="1440" w:left="1800" w:header="851" w:footer="992" w:gutter="0"/>
          <w:pgNumType w:start="0"/>
          <w:cols w:space="720" w:num="1"/>
          <w:titlePg/>
          <w:docGrid w:type="lines" w:linePitch="312" w:charSpace="0"/>
        </w:sectPr>
      </w:pPr>
    </w:p>
    <w:p w14:paraId="47DB52BF">
      <w:pPr>
        <w:snapToGrid w:val="0"/>
        <w:jc w:val="both"/>
        <w:rPr>
          <w:rFonts w:ascii="仿宋" w:hAnsi="仿宋" w:eastAsia="仿宋"/>
          <w:b/>
          <w:sz w:val="36"/>
          <w:szCs w:val="36"/>
        </w:rPr>
      </w:pPr>
    </w:p>
    <w:p w14:paraId="5EE7A951">
      <w:pPr>
        <w:snapToGrid w:val="0"/>
        <w:jc w:val="center"/>
        <w:rPr>
          <w:rFonts w:hint="eastAsia" w:ascii="仿宋" w:hAnsi="仿宋" w:eastAsia="仿宋"/>
          <w:b/>
          <w:sz w:val="36"/>
          <w:szCs w:val="36"/>
        </w:rPr>
      </w:pPr>
      <w:r>
        <w:rPr>
          <w:rFonts w:hint="eastAsia" w:ascii="仿宋" w:hAnsi="仿宋" w:eastAsia="仿宋"/>
          <w:b/>
          <w:sz w:val="36"/>
          <w:szCs w:val="36"/>
        </w:rPr>
        <w:t>保亿·风景大院外线地埋电缆迁改项目</w:t>
      </w:r>
    </w:p>
    <w:p w14:paraId="63B5DED5">
      <w:pPr>
        <w:snapToGrid w:val="0"/>
        <w:jc w:val="center"/>
        <w:rPr>
          <w:rFonts w:ascii="仿宋" w:hAnsi="仿宋" w:eastAsia="仿宋"/>
          <w:b/>
          <w:sz w:val="36"/>
          <w:szCs w:val="36"/>
        </w:rPr>
      </w:pPr>
      <w:r>
        <w:rPr>
          <w:rFonts w:hint="eastAsia" w:ascii="仿宋" w:hAnsi="仿宋" w:eastAsia="仿宋"/>
          <w:b/>
          <w:sz w:val="36"/>
          <w:szCs w:val="36"/>
        </w:rPr>
        <w:t>施工合同</w:t>
      </w:r>
    </w:p>
    <w:p w14:paraId="726D6988">
      <w:pPr>
        <w:snapToGrid w:val="0"/>
        <w:jc w:val="center"/>
        <w:rPr>
          <w:rFonts w:ascii="仿宋" w:hAnsi="仿宋" w:eastAsia="仿宋"/>
          <w:b/>
          <w:sz w:val="36"/>
          <w:szCs w:val="36"/>
        </w:rPr>
      </w:pPr>
    </w:p>
    <w:p w14:paraId="700F8C83">
      <w:pPr>
        <w:snapToGrid w:val="0"/>
        <w:spacing w:line="520" w:lineRule="exact"/>
        <w:ind w:firstLine="0" w:firstLineChars="0"/>
        <w:rPr>
          <w:rFonts w:hint="eastAsia" w:ascii="仿宋" w:hAnsi="仿宋" w:eastAsia="仿宋" w:cs="宋体"/>
          <w:b/>
          <w:bCs/>
          <w:kern w:val="0"/>
          <w:sz w:val="28"/>
          <w:szCs w:val="28"/>
          <w:u w:val="single"/>
        </w:rPr>
      </w:pPr>
      <w:r>
        <w:rPr>
          <w:rFonts w:hint="eastAsia" w:ascii="仿宋" w:hAnsi="仿宋" w:eastAsia="仿宋" w:cs="宋体"/>
          <w:b/>
          <w:bCs/>
          <w:kern w:val="0"/>
          <w:sz w:val="28"/>
          <w:szCs w:val="28"/>
          <w:lang w:val="en-US" w:eastAsia="zh-CN"/>
        </w:rPr>
        <w:t>发包人（甲方）</w:t>
      </w:r>
      <w:r>
        <w:rPr>
          <w:rFonts w:hint="eastAsia" w:ascii="仿宋" w:hAnsi="仿宋" w:eastAsia="仿宋" w:cs="宋体"/>
          <w:b/>
          <w:bCs/>
          <w:kern w:val="0"/>
          <w:sz w:val="28"/>
          <w:szCs w:val="28"/>
        </w:rPr>
        <w:t>：</w:t>
      </w:r>
      <w:r>
        <w:rPr>
          <w:rFonts w:hint="eastAsia" w:ascii="仿宋" w:hAnsi="仿宋" w:eastAsia="仿宋" w:cs="宋体"/>
          <w:b/>
          <w:bCs/>
          <w:kern w:val="0"/>
          <w:sz w:val="28"/>
          <w:szCs w:val="28"/>
          <w:u w:val="single"/>
        </w:rPr>
        <w:t>西安曲江大明宫遗址区保护办公室</w:t>
      </w:r>
    </w:p>
    <w:p w14:paraId="46A4A39A">
      <w:pPr>
        <w:snapToGrid w:val="0"/>
        <w:spacing w:line="520" w:lineRule="exact"/>
        <w:ind w:firstLine="0" w:firstLineChars="0"/>
        <w:rPr>
          <w:rFonts w:hint="eastAsia" w:ascii="仿宋" w:hAnsi="仿宋" w:eastAsia="仿宋" w:cs="宋体"/>
          <w:b/>
          <w:bCs/>
          <w:kern w:val="0"/>
          <w:sz w:val="28"/>
          <w:szCs w:val="28"/>
          <w:u w:val="single"/>
        </w:rPr>
      </w:pPr>
      <w:r>
        <w:rPr>
          <w:rFonts w:hint="eastAsia" w:ascii="仿宋" w:hAnsi="仿宋" w:eastAsia="仿宋" w:cs="宋体"/>
          <w:b/>
          <w:bCs/>
          <w:kern w:val="0"/>
          <w:sz w:val="28"/>
          <w:szCs w:val="28"/>
          <w:lang w:val="en-US" w:eastAsia="zh-CN"/>
        </w:rPr>
        <w:t>承包人（乙方）</w:t>
      </w:r>
      <w:r>
        <w:rPr>
          <w:rFonts w:hint="eastAsia" w:ascii="仿宋" w:hAnsi="仿宋" w:eastAsia="仿宋" w:cs="宋体"/>
          <w:b/>
          <w:bCs/>
          <w:kern w:val="0"/>
          <w:sz w:val="28"/>
          <w:szCs w:val="28"/>
        </w:rPr>
        <w:t>：</w:t>
      </w:r>
      <w:r>
        <w:rPr>
          <w:rFonts w:hint="eastAsia" w:ascii="仿宋" w:hAnsi="仿宋" w:eastAsia="仿宋" w:cs="宋体"/>
          <w:b/>
          <w:bCs/>
          <w:kern w:val="0"/>
          <w:sz w:val="28"/>
          <w:szCs w:val="28"/>
          <w:u w:val="single"/>
        </w:rPr>
        <w:t xml:space="preserve"> </w:t>
      </w:r>
      <w:r>
        <w:rPr>
          <w:rFonts w:hint="eastAsia" w:ascii="仿宋" w:hAnsi="仿宋" w:eastAsia="仿宋" w:cs="宋体"/>
          <w:b/>
          <w:bCs/>
          <w:kern w:val="0"/>
          <w:sz w:val="28"/>
          <w:szCs w:val="28"/>
          <w:u w:val="single"/>
          <w:lang w:val="en-US" w:eastAsia="zh-CN"/>
        </w:rPr>
        <w:t xml:space="preserve">                            </w:t>
      </w:r>
      <w:r>
        <w:rPr>
          <w:rFonts w:hint="eastAsia" w:ascii="仿宋" w:hAnsi="仿宋" w:eastAsia="仿宋" w:cs="宋体"/>
          <w:b/>
          <w:bCs/>
          <w:kern w:val="0"/>
          <w:sz w:val="28"/>
          <w:szCs w:val="28"/>
          <w:u w:val="single"/>
        </w:rPr>
        <w:t xml:space="preserve"> </w:t>
      </w:r>
    </w:p>
    <w:p w14:paraId="75474A15">
      <w:pPr>
        <w:snapToGrid w:val="0"/>
        <w:spacing w:line="520" w:lineRule="exact"/>
        <w:ind w:firstLine="0" w:firstLineChars="0"/>
        <w:rPr>
          <w:rFonts w:hint="eastAsia" w:ascii="仿宋" w:hAnsi="仿宋" w:eastAsia="仿宋" w:cs="宋体"/>
          <w:b w:val="0"/>
          <w:kern w:val="0"/>
          <w:sz w:val="28"/>
          <w:szCs w:val="28"/>
          <w:u w:val="none"/>
          <w:lang w:val="en-US" w:eastAsia="zh-CN"/>
        </w:rPr>
      </w:pPr>
      <w:r>
        <w:rPr>
          <w:rFonts w:hint="eastAsia" w:ascii="仿宋" w:hAnsi="仿宋" w:eastAsia="仿宋" w:cs="宋体"/>
          <w:b/>
          <w:bCs/>
          <w:kern w:val="0"/>
          <w:sz w:val="28"/>
          <w:szCs w:val="28"/>
          <w:u w:val="none"/>
          <w:lang w:val="en-US" w:eastAsia="zh-CN"/>
        </w:rPr>
        <w:t>代建人（丙方）：</w:t>
      </w:r>
      <w:r>
        <w:rPr>
          <w:rFonts w:hint="eastAsia" w:ascii="仿宋" w:hAnsi="仿宋" w:eastAsia="仿宋" w:cs="宋体"/>
          <w:b/>
          <w:bCs/>
          <w:kern w:val="0"/>
          <w:sz w:val="28"/>
          <w:szCs w:val="28"/>
          <w:u w:val="single"/>
          <w:lang w:val="en-US" w:eastAsia="zh-CN"/>
        </w:rPr>
        <w:t>西安曲江大明宫商置实业发展有限公司</w:t>
      </w:r>
    </w:p>
    <w:p w14:paraId="29F8BD64">
      <w:pPr>
        <w:tabs>
          <w:tab w:val="left" w:pos="1620"/>
        </w:tabs>
        <w:snapToGrid w:val="0"/>
        <w:spacing w:line="560" w:lineRule="exact"/>
        <w:jc w:val="left"/>
        <w:rPr>
          <w:rFonts w:ascii="仿宋" w:hAnsi="仿宋" w:eastAsia="仿宋" w:cs="宋体"/>
          <w:kern w:val="0"/>
          <w:sz w:val="28"/>
          <w:szCs w:val="28"/>
        </w:rPr>
      </w:pPr>
      <w:r>
        <w:rPr>
          <w:rFonts w:ascii="仿宋" w:hAnsi="仿宋" w:eastAsia="仿宋" w:cs="宋体"/>
          <w:b/>
          <w:bCs w:val="0"/>
          <w:kern w:val="0"/>
          <w:sz w:val="28"/>
          <w:szCs w:val="28"/>
        </w:rPr>
        <w:t xml:space="preserve">       </w:t>
      </w:r>
      <w:r>
        <w:rPr>
          <w:rFonts w:ascii="仿宋" w:hAnsi="仿宋" w:eastAsia="仿宋" w:cs="宋体"/>
          <w:kern w:val="0"/>
          <w:sz w:val="28"/>
          <w:szCs w:val="28"/>
        </w:rPr>
        <w:t xml:space="preserve">  </w:t>
      </w:r>
    </w:p>
    <w:p w14:paraId="30D3B581">
      <w:pPr>
        <w:snapToGrid w:val="0"/>
        <w:spacing w:line="520" w:lineRule="exact"/>
        <w:ind w:firstLine="560" w:firstLineChars="200"/>
        <w:rPr>
          <w:rFonts w:ascii="仿宋" w:hAnsi="仿宋" w:eastAsia="仿宋"/>
          <w:sz w:val="28"/>
          <w:szCs w:val="28"/>
        </w:rPr>
      </w:pPr>
      <w:r>
        <w:rPr>
          <w:rFonts w:hint="eastAsia" w:ascii="仿宋" w:hAnsi="仿宋" w:eastAsia="仿宋" w:cs="宋体"/>
          <w:kern w:val="0"/>
          <w:sz w:val="28"/>
          <w:szCs w:val="28"/>
          <w:lang w:val="en-US" w:eastAsia="zh-CN"/>
        </w:rPr>
        <w:t>依</w:t>
      </w:r>
      <w:r>
        <w:rPr>
          <w:rFonts w:hint="eastAsia" w:ascii="仿宋" w:hAnsi="仿宋" w:eastAsia="仿宋" w:cs="宋体"/>
          <w:kern w:val="0"/>
          <w:sz w:val="28"/>
          <w:szCs w:val="28"/>
        </w:rPr>
        <w:t>据《中华人民共和国</w:t>
      </w:r>
      <w:r>
        <w:rPr>
          <w:rFonts w:hint="eastAsia" w:ascii="仿宋" w:hAnsi="仿宋" w:eastAsia="仿宋" w:cs="宋体"/>
          <w:kern w:val="0"/>
          <w:sz w:val="28"/>
          <w:szCs w:val="28"/>
          <w:lang w:val="en-US" w:eastAsia="zh-CN"/>
        </w:rPr>
        <w:t>民法典</w:t>
      </w:r>
      <w:r>
        <w:rPr>
          <w:rFonts w:hint="eastAsia" w:ascii="仿宋" w:hAnsi="仿宋" w:eastAsia="仿宋" w:cs="宋体"/>
          <w:kern w:val="0"/>
          <w:sz w:val="28"/>
          <w:szCs w:val="28"/>
        </w:rPr>
        <w:t>》及其他有关法律、行政法规之规定，甲、乙</w:t>
      </w:r>
      <w:r>
        <w:rPr>
          <w:rFonts w:hint="eastAsia" w:ascii="仿宋" w:hAnsi="仿宋" w:eastAsia="仿宋" w:cs="宋体"/>
          <w:kern w:val="0"/>
          <w:sz w:val="28"/>
          <w:szCs w:val="28"/>
          <w:lang w:eastAsia="zh-CN"/>
        </w:rPr>
        <w:t>、</w:t>
      </w:r>
      <w:r>
        <w:rPr>
          <w:rFonts w:hint="eastAsia" w:ascii="仿宋" w:hAnsi="仿宋" w:eastAsia="仿宋" w:cs="宋体"/>
          <w:kern w:val="0"/>
          <w:sz w:val="28"/>
          <w:szCs w:val="28"/>
          <w:lang w:val="en-US" w:eastAsia="zh-CN"/>
        </w:rPr>
        <w:t>丙三</w:t>
      </w:r>
      <w:r>
        <w:rPr>
          <w:rFonts w:hint="eastAsia" w:ascii="仿宋" w:hAnsi="仿宋" w:eastAsia="仿宋" w:cs="宋体"/>
          <w:kern w:val="0"/>
          <w:sz w:val="28"/>
          <w:szCs w:val="28"/>
        </w:rPr>
        <w:t>方遵循平等、自愿、公平、诚信的原则，</w:t>
      </w:r>
      <w:r>
        <w:rPr>
          <w:rFonts w:hint="eastAsia" w:ascii="仿宋" w:hAnsi="仿宋" w:eastAsia="仿宋"/>
          <w:bCs/>
          <w:kern w:val="0"/>
          <w:sz w:val="28"/>
          <w:szCs w:val="28"/>
        </w:rPr>
        <w:t>就甲方委托乙方施工完成保亿·风景大院外线地埋电缆迁改项目</w:t>
      </w:r>
      <w:r>
        <w:rPr>
          <w:rFonts w:hint="eastAsia" w:ascii="仿宋" w:hAnsi="仿宋" w:eastAsia="仿宋"/>
          <w:sz w:val="28"/>
          <w:szCs w:val="28"/>
        </w:rPr>
        <w:t>的</w:t>
      </w:r>
      <w:r>
        <w:rPr>
          <w:rFonts w:hint="eastAsia" w:ascii="仿宋" w:hAnsi="仿宋" w:eastAsia="仿宋"/>
          <w:bCs/>
          <w:kern w:val="0"/>
          <w:sz w:val="28"/>
          <w:szCs w:val="28"/>
        </w:rPr>
        <w:t>事宜，经甲、乙</w:t>
      </w:r>
      <w:r>
        <w:rPr>
          <w:rFonts w:hint="eastAsia" w:ascii="仿宋" w:hAnsi="仿宋" w:eastAsia="仿宋"/>
          <w:bCs/>
          <w:kern w:val="0"/>
          <w:sz w:val="28"/>
          <w:szCs w:val="28"/>
          <w:lang w:eastAsia="zh-CN"/>
        </w:rPr>
        <w:t>、</w:t>
      </w:r>
      <w:r>
        <w:rPr>
          <w:rFonts w:hint="eastAsia" w:ascii="仿宋" w:hAnsi="仿宋" w:eastAsia="仿宋"/>
          <w:bCs/>
          <w:kern w:val="0"/>
          <w:sz w:val="28"/>
          <w:szCs w:val="28"/>
          <w:lang w:val="en-US" w:eastAsia="zh-CN"/>
        </w:rPr>
        <w:t>丙三</w:t>
      </w:r>
      <w:r>
        <w:rPr>
          <w:rFonts w:hint="eastAsia" w:ascii="仿宋" w:hAnsi="仿宋" w:eastAsia="仿宋"/>
          <w:bCs/>
          <w:kern w:val="0"/>
          <w:sz w:val="28"/>
          <w:szCs w:val="28"/>
        </w:rPr>
        <w:t>方</w:t>
      </w:r>
      <w:r>
        <w:rPr>
          <w:rFonts w:hint="eastAsia" w:ascii="仿宋" w:hAnsi="仿宋" w:eastAsia="仿宋" w:cs="宋体"/>
          <w:kern w:val="0"/>
          <w:sz w:val="28"/>
          <w:szCs w:val="28"/>
        </w:rPr>
        <w:t>协商一致，订立本合同，以兹共同遵守</w:t>
      </w:r>
      <w:r>
        <w:rPr>
          <w:rFonts w:hint="eastAsia" w:ascii="仿宋" w:hAnsi="仿宋" w:eastAsia="仿宋"/>
          <w:sz w:val="28"/>
          <w:szCs w:val="28"/>
        </w:rPr>
        <w:t>。</w:t>
      </w:r>
    </w:p>
    <w:p w14:paraId="3D5C7056">
      <w:pPr>
        <w:snapToGrid w:val="0"/>
        <w:spacing w:line="520" w:lineRule="exact"/>
        <w:ind w:firstLine="562" w:firstLineChars="200"/>
        <w:outlineLvl w:val="0"/>
        <w:rPr>
          <w:rFonts w:ascii="仿宋" w:hAnsi="仿宋" w:eastAsia="仿宋"/>
          <w:b/>
          <w:bCs/>
          <w:kern w:val="0"/>
          <w:sz w:val="28"/>
          <w:szCs w:val="28"/>
        </w:rPr>
      </w:pPr>
      <w:r>
        <w:rPr>
          <w:rFonts w:hint="eastAsia" w:ascii="仿宋" w:hAnsi="仿宋" w:eastAsia="仿宋"/>
          <w:b/>
          <w:bCs/>
          <w:kern w:val="0"/>
          <w:sz w:val="28"/>
          <w:szCs w:val="28"/>
        </w:rPr>
        <w:t>第一条</w:t>
      </w:r>
      <w:r>
        <w:rPr>
          <w:rFonts w:ascii="仿宋" w:hAnsi="仿宋" w:eastAsia="仿宋"/>
          <w:b/>
          <w:bCs/>
          <w:kern w:val="0"/>
          <w:sz w:val="28"/>
          <w:szCs w:val="28"/>
        </w:rPr>
        <w:t xml:space="preserve">  </w:t>
      </w:r>
      <w:r>
        <w:rPr>
          <w:rFonts w:hint="eastAsia" w:ascii="仿宋" w:hAnsi="仿宋" w:eastAsia="仿宋"/>
          <w:b/>
          <w:bCs/>
          <w:kern w:val="0"/>
          <w:sz w:val="28"/>
          <w:szCs w:val="28"/>
        </w:rPr>
        <w:t>工程概况</w:t>
      </w:r>
    </w:p>
    <w:p w14:paraId="617652A8">
      <w:pPr>
        <w:snapToGrid w:val="0"/>
        <w:spacing w:line="520" w:lineRule="exact"/>
        <w:ind w:left="0" w:leftChars="0" w:firstLine="560" w:firstLineChars="200"/>
        <w:rPr>
          <w:rFonts w:hint="eastAsia" w:ascii="仿宋" w:hAnsi="仿宋" w:eastAsia="仿宋"/>
          <w:sz w:val="28"/>
          <w:szCs w:val="28"/>
        </w:rPr>
      </w:pPr>
      <w:r>
        <w:rPr>
          <w:rFonts w:ascii="仿宋" w:hAnsi="仿宋" w:eastAsia="仿宋"/>
          <w:sz w:val="28"/>
          <w:szCs w:val="28"/>
        </w:rPr>
        <w:t>1、工程名称：</w:t>
      </w:r>
      <w:r>
        <w:rPr>
          <w:rFonts w:hint="eastAsia" w:ascii="仿宋" w:hAnsi="仿宋" w:eastAsia="仿宋"/>
          <w:sz w:val="28"/>
          <w:szCs w:val="28"/>
        </w:rPr>
        <w:t>保亿·风景大院外线地埋电缆迁改项目</w:t>
      </w:r>
    </w:p>
    <w:p w14:paraId="01A7F4D9">
      <w:pPr>
        <w:snapToGrid w:val="0"/>
        <w:spacing w:line="520" w:lineRule="exact"/>
        <w:ind w:left="0" w:leftChars="0" w:firstLine="560" w:firstLineChars="200"/>
        <w:rPr>
          <w:rFonts w:ascii="仿宋" w:hAnsi="仿宋" w:eastAsia="仿宋"/>
          <w:b/>
          <w:bCs/>
          <w:kern w:val="0"/>
          <w:sz w:val="28"/>
          <w:szCs w:val="28"/>
        </w:rPr>
      </w:pPr>
      <w:r>
        <w:rPr>
          <w:rFonts w:ascii="仿宋" w:hAnsi="仿宋" w:eastAsia="仿宋"/>
          <w:sz w:val="28"/>
          <w:szCs w:val="28"/>
        </w:rPr>
        <w:t>2、工程地点：</w:t>
      </w:r>
      <w:r>
        <w:rPr>
          <w:rFonts w:hint="eastAsia" w:ascii="仿宋" w:hAnsi="仿宋" w:eastAsia="仿宋"/>
          <w:sz w:val="28"/>
          <w:szCs w:val="28"/>
          <w:lang w:val="en-US" w:eastAsia="zh-CN"/>
        </w:rPr>
        <w:t>铁路局东片区DK7、DK8地块</w:t>
      </w:r>
    </w:p>
    <w:p w14:paraId="46EB3418">
      <w:pPr>
        <w:snapToGrid w:val="0"/>
        <w:spacing w:line="520" w:lineRule="exact"/>
        <w:ind w:left="0" w:leftChars="0" w:firstLine="560" w:firstLineChars="200"/>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、工程内容：电缆敷设、</w:t>
      </w:r>
      <w:r>
        <w:rPr>
          <w:rFonts w:hint="eastAsia" w:ascii="仿宋" w:hAnsi="仿宋" w:eastAsia="仿宋"/>
          <w:sz w:val="28"/>
          <w:szCs w:val="28"/>
          <w:lang w:val="en-US" w:eastAsia="zh-CN"/>
        </w:rPr>
        <w:t>工作井（转角井）施工</w:t>
      </w:r>
      <w:r>
        <w:rPr>
          <w:rFonts w:hint="eastAsia" w:ascii="仿宋" w:hAnsi="仿宋" w:eastAsia="仿宋"/>
          <w:sz w:val="28"/>
          <w:szCs w:val="28"/>
        </w:rPr>
        <w:t>等</w:t>
      </w:r>
    </w:p>
    <w:p w14:paraId="1935B58B">
      <w:pPr>
        <w:snapToGrid w:val="0"/>
        <w:spacing w:line="520" w:lineRule="exact"/>
        <w:ind w:firstLine="560" w:firstLineChars="200"/>
        <w:rPr>
          <w:rFonts w:ascii="仿宋" w:hAnsi="仿宋" w:eastAsia="仿宋"/>
          <w:sz w:val="28"/>
          <w:szCs w:val="28"/>
        </w:rPr>
      </w:pPr>
      <w:r>
        <w:rPr>
          <w:rFonts w:ascii="仿宋" w:hAnsi="仿宋" w:eastAsia="仿宋"/>
          <w:bCs/>
          <w:kern w:val="0"/>
          <w:sz w:val="28"/>
          <w:szCs w:val="28"/>
        </w:rPr>
        <w:t>4、承包方式：乙方包人工、包材料、包机械、包质量、包工期、包</w:t>
      </w:r>
      <w:r>
        <w:rPr>
          <w:rFonts w:hint="eastAsia" w:ascii="仿宋" w:hAnsi="仿宋" w:eastAsia="仿宋"/>
          <w:bCs/>
          <w:kern w:val="0"/>
          <w:sz w:val="28"/>
          <w:szCs w:val="28"/>
        </w:rPr>
        <w:t>安全</w:t>
      </w:r>
      <w:r>
        <w:rPr>
          <w:rFonts w:hint="eastAsia" w:ascii="仿宋" w:hAnsi="仿宋" w:eastAsia="仿宋"/>
          <w:bCs/>
          <w:kern w:val="0"/>
          <w:sz w:val="28"/>
          <w:szCs w:val="28"/>
          <w:lang w:eastAsia="zh-CN"/>
        </w:rPr>
        <w:t>、</w:t>
      </w:r>
      <w:r>
        <w:rPr>
          <w:rFonts w:hint="eastAsia" w:ascii="仿宋" w:hAnsi="仿宋" w:eastAsia="仿宋"/>
          <w:bCs/>
          <w:kern w:val="0"/>
          <w:sz w:val="28"/>
          <w:szCs w:val="28"/>
          <w:lang w:val="en-US" w:eastAsia="zh-CN"/>
        </w:rPr>
        <w:t>包文明施工等负责本合同范围内的全部工作内容。</w:t>
      </w:r>
    </w:p>
    <w:p w14:paraId="4964818B">
      <w:pPr>
        <w:snapToGrid w:val="0"/>
        <w:spacing w:line="520" w:lineRule="exact"/>
        <w:ind w:firstLine="562" w:firstLineChars="200"/>
        <w:outlineLvl w:val="0"/>
        <w:rPr>
          <w:rFonts w:hint="default" w:ascii="仿宋" w:hAnsi="仿宋" w:eastAsia="仿宋"/>
          <w:b/>
          <w:bCs/>
          <w:kern w:val="0"/>
          <w:sz w:val="28"/>
          <w:szCs w:val="28"/>
          <w:lang w:val="en-US" w:eastAsia="zh-CN"/>
        </w:rPr>
      </w:pPr>
      <w:r>
        <w:rPr>
          <w:rFonts w:hint="eastAsia" w:ascii="仿宋" w:hAnsi="仿宋" w:eastAsia="仿宋"/>
          <w:b/>
          <w:bCs/>
          <w:kern w:val="0"/>
          <w:sz w:val="28"/>
          <w:szCs w:val="28"/>
        </w:rPr>
        <w:t>第二条</w:t>
      </w:r>
      <w:r>
        <w:rPr>
          <w:rFonts w:ascii="仿宋" w:hAnsi="仿宋" w:eastAsia="仿宋"/>
          <w:bCs/>
          <w:kern w:val="0"/>
          <w:sz w:val="28"/>
          <w:szCs w:val="28"/>
        </w:rPr>
        <w:t xml:space="preserve">  </w:t>
      </w:r>
      <w:r>
        <w:rPr>
          <w:rFonts w:hint="eastAsia" w:ascii="仿宋" w:hAnsi="仿宋" w:eastAsia="仿宋"/>
          <w:b/>
          <w:bCs/>
          <w:kern w:val="0"/>
          <w:sz w:val="28"/>
          <w:szCs w:val="28"/>
        </w:rPr>
        <w:t>工期</w:t>
      </w:r>
      <w:r>
        <w:rPr>
          <w:rFonts w:hint="eastAsia" w:ascii="仿宋" w:hAnsi="仿宋" w:eastAsia="仿宋"/>
          <w:b/>
          <w:bCs/>
          <w:kern w:val="0"/>
          <w:sz w:val="28"/>
          <w:szCs w:val="28"/>
          <w:lang w:val="en-US" w:eastAsia="zh-CN"/>
        </w:rPr>
        <w:t>及质量标准</w:t>
      </w:r>
    </w:p>
    <w:p w14:paraId="42D01E5B">
      <w:pPr>
        <w:snapToGrid w:val="0"/>
        <w:spacing w:line="520" w:lineRule="exact"/>
        <w:ind w:left="0" w:leftChars="0" w:firstLine="560" w:firstLineChars="200"/>
        <w:rPr>
          <w:rFonts w:hint="eastAsia" w:ascii="仿宋" w:hAnsi="仿宋" w:eastAsia="仿宋"/>
          <w:bCs w:val="0"/>
          <w:kern w:val="2"/>
          <w:sz w:val="28"/>
          <w:szCs w:val="28"/>
        </w:rPr>
      </w:pPr>
      <w:r>
        <w:rPr>
          <w:rFonts w:hint="eastAsia" w:ascii="仿宋" w:hAnsi="仿宋" w:eastAsia="仿宋"/>
          <w:bCs w:val="0"/>
          <w:kern w:val="2"/>
          <w:sz w:val="28"/>
          <w:szCs w:val="28"/>
        </w:rPr>
        <w:t>1、工期：</w:t>
      </w:r>
      <w:r>
        <w:rPr>
          <w:rFonts w:hint="eastAsia" w:ascii="仿宋_GB2312" w:eastAsia="仿宋_GB2312" w:cs="Times New Roman"/>
          <w:sz w:val="28"/>
          <w:szCs w:val="28"/>
        </w:rPr>
        <w:t>本合同工程工期</w:t>
      </w:r>
      <w:r>
        <w:rPr>
          <w:rFonts w:hint="eastAsia" w:ascii="仿宋" w:hAnsi="仿宋" w:eastAsia="仿宋"/>
          <w:bCs w:val="0"/>
          <w:kern w:val="2"/>
          <w:sz w:val="28"/>
          <w:szCs w:val="28"/>
        </w:rPr>
        <w:t>共计</w:t>
      </w:r>
      <w:r>
        <w:rPr>
          <w:rFonts w:hint="eastAsia" w:ascii="仿宋" w:hAnsi="仿宋" w:eastAsia="仿宋"/>
          <w:bCs w:val="0"/>
          <w:kern w:val="2"/>
          <w:sz w:val="28"/>
          <w:szCs w:val="28"/>
          <w:u w:val="single"/>
          <w:lang w:val="en-US" w:eastAsia="zh-CN"/>
        </w:rPr>
        <w:t xml:space="preserve"> </w:t>
      </w:r>
      <w:r>
        <w:rPr>
          <w:rFonts w:hint="eastAsia" w:ascii="仿宋" w:hAnsi="仿宋" w:eastAsia="仿宋"/>
          <w:bCs w:val="0"/>
          <w:color w:val="auto"/>
          <w:kern w:val="2"/>
          <w:sz w:val="28"/>
          <w:szCs w:val="28"/>
          <w:u w:val="single"/>
          <w:lang w:val="en-US" w:eastAsia="zh-CN"/>
        </w:rPr>
        <w:t xml:space="preserve">30 </w:t>
      </w:r>
      <w:r>
        <w:rPr>
          <w:rFonts w:hint="eastAsia" w:ascii="仿宋" w:hAnsi="仿宋" w:eastAsia="仿宋"/>
          <w:bCs w:val="0"/>
          <w:color w:val="auto"/>
          <w:kern w:val="2"/>
          <w:sz w:val="28"/>
          <w:szCs w:val="28"/>
          <w:highlight w:val="none"/>
          <w:u w:val="none"/>
        </w:rPr>
        <w:t>个</w:t>
      </w:r>
      <w:r>
        <w:rPr>
          <w:rFonts w:hint="eastAsia" w:ascii="仿宋" w:hAnsi="仿宋" w:eastAsia="仿宋"/>
          <w:bCs w:val="0"/>
          <w:kern w:val="2"/>
          <w:sz w:val="28"/>
          <w:szCs w:val="28"/>
        </w:rPr>
        <w:t>日历天</w:t>
      </w:r>
      <w:r>
        <w:rPr>
          <w:rFonts w:hint="eastAsia" w:ascii="仿宋" w:hAnsi="仿宋" w:eastAsia="仿宋"/>
          <w:bCs w:val="0"/>
          <w:kern w:val="2"/>
          <w:sz w:val="28"/>
          <w:szCs w:val="28"/>
          <w:lang w:eastAsia="zh-CN"/>
        </w:rPr>
        <w:t>，</w:t>
      </w:r>
      <w:r>
        <w:rPr>
          <w:rFonts w:hint="eastAsia" w:ascii="仿宋" w:hAnsi="仿宋" w:eastAsia="仿宋"/>
          <w:bCs w:val="0"/>
          <w:kern w:val="2"/>
          <w:sz w:val="28"/>
          <w:szCs w:val="28"/>
          <w:lang w:val="en-US" w:eastAsia="zh-CN"/>
        </w:rPr>
        <w:t>开工日期以甲方通知为准。（</w:t>
      </w:r>
      <w:r>
        <w:rPr>
          <w:rFonts w:hint="eastAsia" w:ascii="仿宋" w:hAnsi="仿宋" w:eastAsia="仿宋"/>
          <w:bCs w:val="0"/>
          <w:kern w:val="2"/>
          <w:sz w:val="28"/>
          <w:szCs w:val="28"/>
        </w:rPr>
        <w:t>如遇不可抗力等特殊情况，</w:t>
      </w:r>
      <w:r>
        <w:rPr>
          <w:rFonts w:hint="eastAsia" w:ascii="仿宋" w:hAnsi="仿宋" w:eastAsia="仿宋"/>
          <w:bCs w:val="0"/>
          <w:kern w:val="2"/>
          <w:sz w:val="28"/>
          <w:szCs w:val="28"/>
          <w:lang w:val="en-US" w:eastAsia="zh-CN"/>
        </w:rPr>
        <w:t>实际开竣工日期以</w:t>
      </w:r>
      <w:r>
        <w:rPr>
          <w:rFonts w:hint="eastAsia" w:ascii="仿宋" w:hAnsi="仿宋" w:eastAsia="仿宋"/>
          <w:bCs w:val="0"/>
          <w:kern w:val="2"/>
          <w:sz w:val="28"/>
          <w:szCs w:val="28"/>
        </w:rPr>
        <w:t>甲方</w:t>
      </w:r>
      <w:r>
        <w:rPr>
          <w:rFonts w:hint="eastAsia" w:ascii="仿宋" w:hAnsi="仿宋" w:eastAsia="仿宋"/>
          <w:bCs w:val="0"/>
          <w:kern w:val="2"/>
          <w:sz w:val="28"/>
          <w:szCs w:val="28"/>
          <w:lang w:val="en-US" w:eastAsia="zh-CN"/>
        </w:rPr>
        <w:t>具体要求为准，甲方</w:t>
      </w:r>
      <w:r>
        <w:rPr>
          <w:rFonts w:hint="eastAsia" w:ascii="仿宋" w:hAnsi="仿宋" w:eastAsia="仿宋"/>
          <w:bCs w:val="0"/>
          <w:kern w:val="2"/>
          <w:sz w:val="28"/>
          <w:szCs w:val="28"/>
        </w:rPr>
        <w:t>可视具体情况对上述约定工期进行相应调整</w:t>
      </w:r>
      <w:r>
        <w:rPr>
          <w:rFonts w:hint="eastAsia" w:ascii="仿宋" w:hAnsi="仿宋" w:eastAsia="仿宋"/>
          <w:bCs w:val="0"/>
          <w:kern w:val="2"/>
          <w:sz w:val="28"/>
          <w:szCs w:val="28"/>
          <w:lang w:eastAsia="zh-CN"/>
        </w:rPr>
        <w:t>）</w:t>
      </w:r>
      <w:r>
        <w:rPr>
          <w:rFonts w:hint="eastAsia" w:ascii="仿宋" w:hAnsi="仿宋" w:eastAsia="仿宋"/>
          <w:bCs w:val="0"/>
          <w:kern w:val="2"/>
          <w:sz w:val="28"/>
          <w:szCs w:val="28"/>
        </w:rPr>
        <w:t>。</w:t>
      </w:r>
    </w:p>
    <w:p w14:paraId="6A8ECDB4">
      <w:pPr>
        <w:snapToGrid w:val="0"/>
        <w:spacing w:line="520" w:lineRule="exact"/>
        <w:ind w:left="0" w:leftChars="0" w:firstLine="560" w:firstLineChars="200"/>
        <w:rPr>
          <w:rFonts w:hint="default" w:ascii="仿宋" w:hAnsi="仿宋" w:eastAsia="仿宋"/>
          <w:bCs w:val="0"/>
          <w:kern w:val="2"/>
          <w:sz w:val="28"/>
          <w:szCs w:val="28"/>
        </w:rPr>
      </w:pPr>
      <w:r>
        <w:rPr>
          <w:rFonts w:hint="eastAsia" w:ascii="仿宋" w:hAnsi="仿宋" w:eastAsia="仿宋"/>
          <w:bCs w:val="0"/>
          <w:kern w:val="2"/>
          <w:sz w:val="28"/>
          <w:szCs w:val="28"/>
          <w:lang w:val="en-US" w:eastAsia="zh-CN"/>
        </w:rPr>
        <w:t>2、质量标准：符合《建筑工程施工质量统一验收标准》（GB50300-2013）等现行相关标准合格等级。确保整体工程、各专业工程和分部工程均达到合格标准，验收合格率100%。</w:t>
      </w:r>
      <w:bookmarkStart w:id="28" w:name="_GoBack"/>
      <w:bookmarkEnd w:id="28"/>
    </w:p>
    <w:p w14:paraId="49220166">
      <w:pPr>
        <w:snapToGrid w:val="0"/>
        <w:spacing w:line="520" w:lineRule="exact"/>
        <w:ind w:firstLine="562" w:firstLineChars="200"/>
        <w:outlineLvl w:val="0"/>
        <w:rPr>
          <w:rFonts w:hint="eastAsia" w:ascii="仿宋" w:hAnsi="仿宋" w:eastAsia="仿宋"/>
          <w:b/>
          <w:bCs/>
          <w:kern w:val="0"/>
          <w:sz w:val="28"/>
          <w:szCs w:val="28"/>
        </w:rPr>
      </w:pPr>
      <w:r>
        <w:rPr>
          <w:rFonts w:hint="eastAsia" w:ascii="仿宋" w:hAnsi="仿宋" w:eastAsia="仿宋"/>
          <w:b/>
          <w:bCs/>
          <w:kern w:val="0"/>
          <w:sz w:val="28"/>
          <w:szCs w:val="28"/>
        </w:rPr>
        <w:t>第三条  合同价款</w:t>
      </w:r>
    </w:p>
    <w:p w14:paraId="35488BBB">
      <w:pPr>
        <w:snapToGrid w:val="0"/>
        <w:spacing w:line="520" w:lineRule="exact"/>
        <w:ind w:left="0" w:leftChars="0" w:firstLine="560" w:firstLineChars="200"/>
        <w:rPr>
          <w:rFonts w:hint="eastAsia" w:hAnsi="仿宋" w:eastAsia="仿宋"/>
          <w:sz w:val="30"/>
          <w:szCs w:val="30"/>
          <w:lang w:eastAsia="zh-CN"/>
        </w:rPr>
      </w:pPr>
      <w:r>
        <w:rPr>
          <w:rFonts w:ascii="仿宋" w:hAnsi="仿宋" w:eastAsia="仿宋"/>
          <w:sz w:val="28"/>
          <w:szCs w:val="28"/>
        </w:rPr>
        <w:t>1、本合同</w:t>
      </w:r>
      <w:r>
        <w:rPr>
          <w:rFonts w:hint="eastAsia" w:ascii="仿宋" w:hAnsi="仿宋" w:eastAsia="仿宋"/>
          <w:sz w:val="28"/>
          <w:szCs w:val="28"/>
          <w:lang w:val="en-US" w:eastAsia="zh-CN"/>
        </w:rPr>
        <w:t>为</w:t>
      </w:r>
      <w:r>
        <w:rPr>
          <w:rFonts w:hint="default" w:hAnsi="仿宋" w:eastAsia="仿宋" w:asciiTheme="minorHAnsi"/>
          <w:sz w:val="30"/>
          <w:szCs w:val="30"/>
          <w:lang w:val="en-US" w:eastAsia="zh-CN"/>
        </w:rPr>
        <w:t>固定</w:t>
      </w:r>
      <w:r>
        <w:rPr>
          <w:rFonts w:hint="eastAsia" w:hAnsi="仿宋" w:eastAsia="仿宋"/>
          <w:sz w:val="30"/>
          <w:szCs w:val="30"/>
          <w:lang w:val="en-US" w:eastAsia="zh-CN"/>
        </w:rPr>
        <w:t>综合</w:t>
      </w:r>
      <w:r>
        <w:rPr>
          <w:rFonts w:hint="default" w:hAnsi="仿宋" w:eastAsia="仿宋" w:asciiTheme="minorHAnsi"/>
          <w:sz w:val="30"/>
          <w:szCs w:val="30"/>
          <w:highlight w:val="none"/>
          <w:lang w:val="en-US" w:eastAsia="zh-CN"/>
        </w:rPr>
        <w:t>单价</w:t>
      </w:r>
      <w:r>
        <w:rPr>
          <w:rFonts w:hint="default" w:hAnsi="仿宋" w:eastAsia="仿宋" w:asciiTheme="minorHAnsi"/>
          <w:sz w:val="30"/>
          <w:szCs w:val="30"/>
          <w:lang w:val="en-US" w:eastAsia="zh-CN"/>
        </w:rPr>
        <w:t>合同，</w:t>
      </w:r>
      <w:r>
        <w:rPr>
          <w:rFonts w:hint="eastAsia" w:hAnsi="仿宋" w:eastAsia="仿宋"/>
          <w:sz w:val="30"/>
          <w:szCs w:val="30"/>
        </w:rPr>
        <w:t>该</w:t>
      </w:r>
      <w:r>
        <w:rPr>
          <w:rFonts w:hint="eastAsia" w:hAnsi="仿宋" w:eastAsia="仿宋"/>
          <w:sz w:val="30"/>
          <w:szCs w:val="30"/>
          <w:lang w:val="en-US" w:eastAsia="zh-CN"/>
        </w:rPr>
        <w:t>综合单价</w:t>
      </w:r>
      <w:r>
        <w:rPr>
          <w:rFonts w:hAnsi="仿宋" w:eastAsia="仿宋"/>
          <w:sz w:val="30"/>
          <w:szCs w:val="30"/>
        </w:rPr>
        <w:t>包括</w:t>
      </w:r>
      <w:r>
        <w:rPr>
          <w:rFonts w:hint="eastAsia" w:hAnsi="仿宋" w:eastAsia="仿宋"/>
          <w:sz w:val="30"/>
          <w:szCs w:val="30"/>
        </w:rPr>
        <w:t>乙方为完成本合同约定事项产生的</w:t>
      </w:r>
      <w:r>
        <w:rPr>
          <w:rFonts w:hAnsi="仿宋" w:eastAsia="仿宋"/>
          <w:sz w:val="30"/>
          <w:szCs w:val="30"/>
        </w:rPr>
        <w:t>人工费、材料费、机械费、管理费、利润及税金等</w:t>
      </w:r>
      <w:r>
        <w:rPr>
          <w:rFonts w:hint="eastAsia" w:hAnsi="仿宋" w:eastAsia="仿宋"/>
          <w:sz w:val="30"/>
          <w:szCs w:val="30"/>
        </w:rPr>
        <w:t>一切费用</w:t>
      </w:r>
      <w:r>
        <w:rPr>
          <w:rFonts w:hint="eastAsia" w:hAnsi="仿宋" w:eastAsia="仿宋"/>
          <w:sz w:val="30"/>
          <w:szCs w:val="30"/>
          <w:lang w:eastAsia="zh-CN"/>
        </w:rPr>
        <w:t>。</w:t>
      </w:r>
    </w:p>
    <w:p w14:paraId="5AB681F8">
      <w:pPr>
        <w:snapToGrid w:val="0"/>
        <w:spacing w:line="520" w:lineRule="exact"/>
        <w:ind w:left="0" w:leftChars="0" w:firstLine="560" w:firstLineChars="200"/>
        <w:rPr>
          <w:rFonts w:ascii="仿宋" w:hAnsi="仿宋" w:eastAsia="仿宋"/>
          <w:sz w:val="28"/>
          <w:szCs w:val="28"/>
        </w:rPr>
      </w:pPr>
      <w:r>
        <w:rPr>
          <w:rFonts w:hint="eastAsia" w:ascii="仿宋" w:hAnsi="仿宋" w:eastAsia="仿宋"/>
          <w:sz w:val="28"/>
          <w:szCs w:val="28"/>
          <w:lang w:val="en-US" w:eastAsia="zh-CN"/>
        </w:rPr>
        <w:t>2、本合</w:t>
      </w:r>
      <w:r>
        <w:rPr>
          <w:rFonts w:hint="eastAsia" w:hAnsi="仿宋" w:eastAsia="仿宋"/>
          <w:sz w:val="30"/>
          <w:szCs w:val="30"/>
          <w:lang w:val="en-US" w:eastAsia="zh-CN"/>
        </w:rPr>
        <w:t>同</w:t>
      </w:r>
      <w:r>
        <w:rPr>
          <w:rFonts w:hint="eastAsia" w:ascii="仿宋" w:hAnsi="仿宋" w:eastAsia="仿宋"/>
          <w:sz w:val="28"/>
          <w:szCs w:val="28"/>
          <w:lang w:val="en-US" w:eastAsia="zh-CN"/>
        </w:rPr>
        <w:t>暂定总价款</w:t>
      </w:r>
      <w:r>
        <w:rPr>
          <w:rFonts w:ascii="仿宋" w:hAnsi="仿宋" w:eastAsia="仿宋"/>
          <w:sz w:val="28"/>
          <w:szCs w:val="28"/>
        </w:rPr>
        <w:t>为</w:t>
      </w:r>
      <w:r>
        <w:rPr>
          <w:rFonts w:hint="eastAsia" w:ascii="仿宋" w:hAnsi="仿宋" w:eastAsia="仿宋"/>
          <w:color w:val="auto"/>
          <w:sz w:val="28"/>
          <w:szCs w:val="28"/>
          <w:highlight w:val="none"/>
        </w:rPr>
        <w:t>人民币（大写）</w:t>
      </w:r>
      <w:r>
        <w:rPr>
          <w:rFonts w:hint="eastAsia" w:ascii="仿宋" w:hAnsi="仿宋" w:eastAsia="仿宋"/>
          <w:color w:val="auto"/>
          <w:sz w:val="28"/>
          <w:szCs w:val="28"/>
          <w:highlight w:val="none"/>
          <w:lang w:eastAsia="zh-CN"/>
        </w:rPr>
        <w:t>：</w:t>
      </w:r>
      <w:r>
        <w:rPr>
          <w:rFonts w:hint="eastAsia" w:ascii="仿宋" w:hAnsi="仿宋" w:eastAsia="仿宋"/>
          <w:color w:val="auto"/>
          <w:sz w:val="28"/>
          <w:szCs w:val="28"/>
          <w:u w:val="single"/>
          <w:lang w:val="en-US" w:eastAsia="zh-CN"/>
        </w:rPr>
        <w:t xml:space="preserve">              </w:t>
      </w:r>
      <w:r>
        <w:rPr>
          <w:rFonts w:hint="eastAsia" w:ascii="仿宋" w:hAnsi="仿宋" w:eastAsia="仿宋"/>
          <w:color w:val="auto"/>
          <w:sz w:val="28"/>
          <w:szCs w:val="28"/>
          <w:highlight w:val="none"/>
          <w:u w:val="none"/>
        </w:rPr>
        <w:t>（小写：</w:t>
      </w:r>
      <w:r>
        <w:rPr>
          <w:rFonts w:hint="eastAsia" w:ascii="仿宋" w:hAnsi="仿宋" w:eastAsia="仿宋" w:cstheme="minorBidi"/>
          <w:color w:val="auto"/>
          <w:sz w:val="28"/>
          <w:szCs w:val="28"/>
          <w:highlight w:val="none"/>
          <w:u w:val="none"/>
        </w:rPr>
        <w:t>¥</w:t>
      </w:r>
      <w:r>
        <w:rPr>
          <w:rFonts w:hint="eastAsia" w:ascii="仿宋" w:hAnsi="仿宋" w:eastAsia="仿宋" w:cstheme="minorBidi"/>
          <w:i w:val="0"/>
          <w:iCs w:val="0"/>
          <w:color w:val="auto"/>
          <w:kern w:val="2"/>
          <w:sz w:val="28"/>
          <w:szCs w:val="28"/>
          <w:u w:val="single"/>
          <w:lang w:val="en-US" w:eastAsia="zh-CN" w:bidi="ar"/>
        </w:rPr>
        <w:t xml:space="preserve">            </w:t>
      </w:r>
      <w:r>
        <w:rPr>
          <w:rFonts w:hint="eastAsia" w:ascii="仿宋" w:hAnsi="仿宋" w:eastAsia="仿宋" w:cstheme="minorBidi"/>
          <w:i w:val="0"/>
          <w:iCs w:val="0"/>
          <w:color w:val="auto"/>
          <w:kern w:val="2"/>
          <w:sz w:val="28"/>
          <w:szCs w:val="28"/>
          <w:u w:val="none"/>
          <w:lang w:val="en-US" w:eastAsia="zh-CN" w:bidi="ar"/>
        </w:rPr>
        <w:t>元</w:t>
      </w:r>
      <w:r>
        <w:rPr>
          <w:rFonts w:hint="eastAsia" w:ascii="仿宋" w:hAnsi="仿宋" w:eastAsia="仿宋"/>
          <w:color w:val="auto"/>
          <w:sz w:val="28"/>
          <w:szCs w:val="28"/>
          <w:highlight w:val="none"/>
          <w:u w:val="none"/>
        </w:rPr>
        <w:t>）</w:t>
      </w:r>
      <w:r>
        <w:rPr>
          <w:rFonts w:hint="eastAsia" w:ascii="仿宋" w:hAnsi="仿宋" w:eastAsia="仿宋"/>
          <w:sz w:val="28"/>
          <w:szCs w:val="28"/>
          <w:u w:val="none"/>
          <w:lang w:eastAsia="zh-CN"/>
        </w:rPr>
        <w:t>。</w:t>
      </w:r>
    </w:p>
    <w:p w14:paraId="0A31D72D">
      <w:pPr>
        <w:widowControl/>
        <w:snapToGrid w:val="0"/>
        <w:spacing w:line="520" w:lineRule="exact"/>
        <w:ind w:firstLine="562" w:firstLineChars="200"/>
        <w:outlineLvl w:val="0"/>
        <w:rPr>
          <w:rFonts w:ascii="仿宋" w:hAnsi="仿宋" w:eastAsia="仿宋"/>
          <w:b/>
          <w:sz w:val="28"/>
          <w:szCs w:val="28"/>
        </w:rPr>
      </w:pPr>
      <w:r>
        <w:rPr>
          <w:rFonts w:hint="eastAsia" w:ascii="仿宋" w:hAnsi="仿宋" w:eastAsia="仿宋"/>
          <w:b/>
          <w:sz w:val="28"/>
          <w:szCs w:val="28"/>
        </w:rPr>
        <w:t>第四条</w:t>
      </w:r>
      <w:r>
        <w:rPr>
          <w:rFonts w:ascii="仿宋" w:hAnsi="仿宋" w:eastAsia="仿宋"/>
          <w:b/>
          <w:sz w:val="28"/>
          <w:szCs w:val="28"/>
        </w:rPr>
        <w:t xml:space="preserve">  </w:t>
      </w:r>
      <w:r>
        <w:rPr>
          <w:rFonts w:hint="eastAsia" w:ascii="仿宋" w:hAnsi="仿宋" w:eastAsia="仿宋"/>
          <w:b/>
          <w:sz w:val="28"/>
          <w:szCs w:val="28"/>
        </w:rPr>
        <w:t>合同价款的支付</w:t>
      </w:r>
    </w:p>
    <w:p w14:paraId="242CEB2B">
      <w:pPr>
        <w:widowControl/>
        <w:snapToGrid w:val="0"/>
        <w:spacing w:line="520" w:lineRule="exact"/>
        <w:ind w:firstLine="560" w:firstLineChars="200"/>
        <w:outlineLvl w:val="0"/>
        <w:rPr>
          <w:rFonts w:hint="eastAsia" w:ascii="仿宋" w:hAnsi="仿宋" w:eastAsia="仿宋" w:cs="Times New Roman"/>
          <w:sz w:val="28"/>
          <w:szCs w:val="28"/>
        </w:rPr>
      </w:pPr>
      <w:r>
        <w:rPr>
          <w:rFonts w:ascii="仿宋" w:hAnsi="仿宋" w:eastAsia="仿宋"/>
          <w:sz w:val="28"/>
          <w:szCs w:val="28"/>
        </w:rPr>
        <w:t>1、</w:t>
      </w:r>
      <w:r>
        <w:rPr>
          <w:rFonts w:hint="eastAsia" w:ascii="仿宋" w:hAnsi="仿宋" w:eastAsia="仿宋" w:cs="Times New Roman"/>
          <w:sz w:val="28"/>
          <w:szCs w:val="28"/>
        </w:rPr>
        <w:t>预付款支付：</w:t>
      </w:r>
      <w:r>
        <w:rPr>
          <w:rFonts w:hint="eastAsia" w:ascii="仿宋" w:hAnsi="仿宋" w:eastAsia="仿宋" w:cs="Times New Roman"/>
          <w:sz w:val="28"/>
          <w:szCs w:val="28"/>
          <w:lang w:val="en-US" w:eastAsia="zh-CN"/>
        </w:rPr>
        <w:t>合同签订后，</w:t>
      </w:r>
      <w:r>
        <w:rPr>
          <w:rFonts w:hint="eastAsia" w:ascii="仿宋" w:hAnsi="仿宋" w:eastAsia="仿宋" w:cs="Times New Roman"/>
          <w:sz w:val="28"/>
          <w:szCs w:val="28"/>
        </w:rPr>
        <w:t>按</w:t>
      </w:r>
      <w:r>
        <w:rPr>
          <w:rFonts w:hint="eastAsia" w:ascii="仿宋" w:hAnsi="仿宋" w:eastAsia="仿宋" w:cs="Times New Roman"/>
          <w:sz w:val="28"/>
          <w:szCs w:val="28"/>
          <w:lang w:val="en-US" w:eastAsia="zh-CN"/>
        </w:rPr>
        <w:t>本合同暂定总价款</w:t>
      </w:r>
      <w:r>
        <w:rPr>
          <w:rFonts w:hint="eastAsia" w:ascii="仿宋" w:hAnsi="仿宋" w:eastAsia="仿宋" w:cs="Times New Roman"/>
          <w:sz w:val="28"/>
          <w:szCs w:val="28"/>
        </w:rPr>
        <w:t>的</w:t>
      </w:r>
      <w:r>
        <w:rPr>
          <w:rFonts w:hint="eastAsia" w:ascii="仿宋" w:hAnsi="仿宋" w:eastAsia="仿宋" w:cs="Times New Roman"/>
          <w:sz w:val="28"/>
          <w:szCs w:val="28"/>
          <w:lang w:val="en-US" w:eastAsia="zh-CN"/>
        </w:rPr>
        <w:t>40</w:t>
      </w:r>
      <w:r>
        <w:rPr>
          <w:rFonts w:hint="eastAsia" w:ascii="仿宋" w:hAnsi="仿宋" w:eastAsia="仿宋" w:cs="Times New Roman"/>
          <w:sz w:val="28"/>
          <w:szCs w:val="28"/>
        </w:rPr>
        <w:t>%计算</w:t>
      </w:r>
      <w:r>
        <w:rPr>
          <w:rFonts w:hint="eastAsia" w:ascii="仿宋" w:hAnsi="仿宋" w:eastAsia="仿宋" w:cs="Times New Roman"/>
          <w:sz w:val="28"/>
          <w:szCs w:val="28"/>
          <w:lang w:eastAsia="zh-CN"/>
        </w:rPr>
        <w:t>（</w:t>
      </w:r>
      <w:r>
        <w:rPr>
          <w:rFonts w:hint="eastAsia" w:ascii="仿宋" w:hAnsi="仿宋" w:eastAsia="仿宋" w:cs="Times New Roman"/>
          <w:sz w:val="28"/>
          <w:szCs w:val="28"/>
        </w:rPr>
        <w:t>包含安全文明施工费，并视为已全额支付</w:t>
      </w:r>
      <w:r>
        <w:rPr>
          <w:rFonts w:hint="eastAsia" w:ascii="仿宋" w:hAnsi="仿宋" w:eastAsia="仿宋" w:cs="Times New Roman"/>
          <w:sz w:val="28"/>
          <w:szCs w:val="28"/>
          <w:lang w:eastAsia="zh-CN"/>
        </w:rPr>
        <w:t>）</w:t>
      </w:r>
      <w:r>
        <w:rPr>
          <w:rFonts w:hint="eastAsia" w:ascii="仿宋" w:hAnsi="仿宋" w:eastAsia="仿宋" w:cs="Times New Roman"/>
          <w:sz w:val="28"/>
          <w:szCs w:val="28"/>
        </w:rPr>
        <w:t>。</w:t>
      </w:r>
    </w:p>
    <w:p w14:paraId="7FB03B3C">
      <w:pPr>
        <w:widowControl/>
        <w:snapToGrid w:val="0"/>
        <w:spacing w:line="520" w:lineRule="exact"/>
        <w:ind w:firstLine="560" w:firstLineChars="200"/>
        <w:outlineLvl w:val="0"/>
        <w:rPr>
          <w:rFonts w:hint="eastAsia" w:ascii="仿宋" w:hAnsi="仿宋" w:eastAsia="仿宋" w:cs="Times New Roman"/>
          <w:bCs/>
          <w:color w:val="auto"/>
          <w:kern w:val="0"/>
          <w:sz w:val="28"/>
          <w:szCs w:val="28"/>
          <w:highlight w:val="none"/>
          <w:lang w:val="en-US" w:eastAsia="zh-CN"/>
        </w:rPr>
      </w:pPr>
      <w:r>
        <w:rPr>
          <w:rFonts w:hint="eastAsia" w:ascii="仿宋" w:hAnsi="仿宋" w:eastAsia="仿宋" w:cs="Times New Roman"/>
          <w:bCs/>
          <w:color w:val="auto"/>
          <w:kern w:val="0"/>
          <w:sz w:val="28"/>
          <w:szCs w:val="28"/>
          <w:highlight w:val="none"/>
        </w:rPr>
        <w:t>2、</w:t>
      </w:r>
      <w:r>
        <w:rPr>
          <w:rFonts w:hint="eastAsia" w:ascii="仿宋" w:hAnsi="仿宋" w:eastAsia="仿宋" w:cs="Times New Roman"/>
          <w:bCs/>
          <w:color w:val="auto"/>
          <w:kern w:val="0"/>
          <w:sz w:val="28"/>
          <w:szCs w:val="28"/>
          <w:highlight w:val="none"/>
          <w:lang w:val="en-US" w:eastAsia="zh-CN"/>
        </w:rPr>
        <w:t>进度款支付：工程完工支付至合格工程量的80%（含已支付的安全文明施工费、预付款）。</w:t>
      </w:r>
    </w:p>
    <w:p w14:paraId="33709EF1">
      <w:pPr>
        <w:widowControl/>
        <w:snapToGrid w:val="0"/>
        <w:spacing w:line="520" w:lineRule="exact"/>
        <w:ind w:firstLine="560" w:firstLineChars="200"/>
        <w:outlineLvl w:val="0"/>
        <w:rPr>
          <w:rFonts w:hint="eastAsia" w:ascii="仿宋" w:hAnsi="仿宋" w:eastAsia="仿宋" w:cs="Times New Roman"/>
          <w:bCs/>
          <w:color w:val="auto"/>
          <w:kern w:val="0"/>
          <w:sz w:val="28"/>
          <w:szCs w:val="28"/>
          <w:highlight w:val="none"/>
        </w:rPr>
      </w:pPr>
      <w:r>
        <w:rPr>
          <w:rFonts w:hint="eastAsia" w:ascii="仿宋" w:hAnsi="仿宋" w:eastAsia="仿宋" w:cs="Times New Roman"/>
          <w:bCs/>
          <w:color w:val="auto"/>
          <w:kern w:val="0"/>
          <w:sz w:val="28"/>
          <w:szCs w:val="28"/>
          <w:highlight w:val="none"/>
          <w:lang w:val="en-US" w:eastAsia="zh-CN"/>
        </w:rPr>
        <w:t>3、结算款支付：</w:t>
      </w:r>
      <w:r>
        <w:rPr>
          <w:rFonts w:hint="eastAsia" w:ascii="仿宋" w:hAnsi="仿宋" w:eastAsia="仿宋" w:cs="Times New Roman"/>
          <w:bCs/>
          <w:color w:val="auto"/>
          <w:kern w:val="0"/>
          <w:sz w:val="28"/>
          <w:szCs w:val="28"/>
          <w:highlight w:val="none"/>
        </w:rPr>
        <w:t>乙方完成</w:t>
      </w:r>
      <w:r>
        <w:rPr>
          <w:rFonts w:hint="eastAsia" w:ascii="仿宋" w:hAnsi="仿宋" w:eastAsia="仿宋" w:cs="Times New Roman"/>
          <w:bCs/>
          <w:color w:val="auto"/>
          <w:kern w:val="0"/>
          <w:sz w:val="28"/>
          <w:szCs w:val="28"/>
          <w:highlight w:val="none"/>
          <w:lang w:val="en-US" w:eastAsia="zh-CN"/>
        </w:rPr>
        <w:t>本合同</w:t>
      </w:r>
      <w:r>
        <w:rPr>
          <w:rFonts w:hint="eastAsia" w:ascii="仿宋" w:hAnsi="仿宋" w:eastAsia="仿宋" w:cs="Times New Roman"/>
          <w:bCs/>
          <w:color w:val="auto"/>
          <w:kern w:val="0"/>
          <w:sz w:val="28"/>
          <w:szCs w:val="28"/>
          <w:highlight w:val="none"/>
        </w:rPr>
        <w:t>范围内的工程施工并经甲方验收合格后，</w:t>
      </w:r>
      <w:r>
        <w:rPr>
          <w:rFonts w:hint="eastAsia" w:ascii="仿宋" w:hAnsi="仿宋" w:eastAsia="仿宋" w:cs="Times New Roman"/>
          <w:bCs/>
          <w:color w:val="auto"/>
          <w:kern w:val="0"/>
          <w:sz w:val="28"/>
          <w:szCs w:val="28"/>
          <w:highlight w:val="none"/>
          <w:lang w:val="en-US" w:eastAsia="zh-CN"/>
        </w:rPr>
        <w:t>乙方向</w:t>
      </w:r>
      <w:r>
        <w:rPr>
          <w:rFonts w:hint="eastAsia" w:ascii="仿宋" w:hAnsi="仿宋" w:eastAsia="仿宋" w:cs="Times New Roman"/>
          <w:bCs/>
          <w:color w:val="auto"/>
          <w:kern w:val="0"/>
          <w:sz w:val="28"/>
          <w:szCs w:val="28"/>
          <w:highlight w:val="none"/>
        </w:rPr>
        <w:t>甲方</w:t>
      </w:r>
      <w:r>
        <w:rPr>
          <w:rFonts w:hint="eastAsia" w:ascii="仿宋" w:hAnsi="仿宋" w:eastAsia="仿宋" w:cs="Times New Roman"/>
          <w:bCs/>
          <w:color w:val="auto"/>
          <w:kern w:val="0"/>
          <w:sz w:val="28"/>
          <w:szCs w:val="28"/>
          <w:highlight w:val="none"/>
          <w:lang w:val="en-US" w:eastAsia="zh-CN"/>
        </w:rPr>
        <w:t>报送</w:t>
      </w:r>
      <w:r>
        <w:rPr>
          <w:rFonts w:hint="eastAsia" w:ascii="仿宋" w:hAnsi="仿宋" w:eastAsia="仿宋" w:cs="Times New Roman"/>
          <w:bCs/>
          <w:color w:val="auto"/>
          <w:kern w:val="0"/>
          <w:sz w:val="28"/>
          <w:szCs w:val="28"/>
          <w:highlight w:val="none"/>
        </w:rPr>
        <w:t>竣工结算资料，</w:t>
      </w:r>
      <w:r>
        <w:rPr>
          <w:rFonts w:hint="eastAsia" w:ascii="仿宋" w:hAnsi="仿宋" w:eastAsia="仿宋" w:cs="Times New Roman"/>
          <w:bCs/>
          <w:color w:val="auto"/>
          <w:kern w:val="0"/>
          <w:sz w:val="28"/>
          <w:szCs w:val="28"/>
          <w:highlight w:val="none"/>
          <w:lang w:val="en-US" w:eastAsia="zh-CN"/>
        </w:rPr>
        <w:t>经甲方</w:t>
      </w:r>
      <w:r>
        <w:rPr>
          <w:rFonts w:hint="eastAsia" w:ascii="仿宋" w:hAnsi="仿宋" w:eastAsia="仿宋" w:cs="Times New Roman"/>
          <w:bCs/>
          <w:color w:val="auto"/>
          <w:kern w:val="0"/>
          <w:sz w:val="28"/>
          <w:szCs w:val="28"/>
          <w:highlight w:val="none"/>
        </w:rPr>
        <w:t>最终审定</w:t>
      </w:r>
      <w:r>
        <w:rPr>
          <w:rFonts w:hint="eastAsia" w:ascii="仿宋" w:hAnsi="仿宋" w:eastAsia="仿宋" w:cs="Times New Roman"/>
          <w:bCs/>
          <w:color w:val="auto"/>
          <w:kern w:val="0"/>
          <w:sz w:val="28"/>
          <w:szCs w:val="28"/>
          <w:highlight w:val="none"/>
          <w:lang w:val="en-US" w:eastAsia="zh-CN"/>
        </w:rPr>
        <w:t>通过并完成绩效目标评价</w:t>
      </w:r>
      <w:r>
        <w:rPr>
          <w:rFonts w:hint="eastAsia" w:ascii="仿宋" w:hAnsi="仿宋" w:eastAsia="仿宋" w:cs="Times New Roman"/>
          <w:bCs/>
          <w:color w:val="auto"/>
          <w:kern w:val="0"/>
          <w:sz w:val="28"/>
          <w:szCs w:val="28"/>
          <w:highlight w:val="none"/>
        </w:rPr>
        <w:t>后20个工作日内，</w:t>
      </w:r>
      <w:r>
        <w:rPr>
          <w:rFonts w:hint="eastAsia" w:ascii="仿宋" w:hAnsi="仿宋" w:eastAsia="仿宋" w:cs="Times New Roman"/>
          <w:bCs/>
          <w:color w:val="auto"/>
          <w:kern w:val="0"/>
          <w:sz w:val="28"/>
          <w:szCs w:val="28"/>
          <w:highlight w:val="none"/>
          <w:lang w:val="en-US" w:eastAsia="zh-CN"/>
        </w:rPr>
        <w:t>甲方向乙方</w:t>
      </w:r>
      <w:r>
        <w:rPr>
          <w:rFonts w:hint="eastAsia" w:ascii="仿宋" w:hAnsi="仿宋" w:eastAsia="仿宋" w:cs="Times New Roman"/>
          <w:bCs/>
          <w:color w:val="auto"/>
          <w:kern w:val="0"/>
          <w:sz w:val="28"/>
          <w:szCs w:val="28"/>
          <w:highlight w:val="none"/>
        </w:rPr>
        <w:t>支付</w:t>
      </w:r>
      <w:r>
        <w:rPr>
          <w:rFonts w:hint="eastAsia" w:ascii="仿宋" w:hAnsi="仿宋" w:eastAsia="仿宋" w:cs="Times New Roman"/>
          <w:bCs/>
          <w:color w:val="auto"/>
          <w:kern w:val="0"/>
          <w:sz w:val="28"/>
          <w:szCs w:val="28"/>
          <w:highlight w:val="none"/>
          <w:lang w:val="en-US" w:eastAsia="zh-CN"/>
        </w:rPr>
        <w:t>至</w:t>
      </w:r>
      <w:r>
        <w:rPr>
          <w:rFonts w:hint="eastAsia" w:hAnsi="仿宋" w:eastAsia="仿宋"/>
          <w:sz w:val="30"/>
          <w:szCs w:val="30"/>
        </w:rPr>
        <w:t>最终</w:t>
      </w:r>
      <w:r>
        <w:rPr>
          <w:rFonts w:hint="eastAsia" w:hAnsi="仿宋" w:eastAsia="仿宋"/>
          <w:sz w:val="30"/>
          <w:szCs w:val="30"/>
          <w:lang w:val="en-US" w:eastAsia="zh-CN"/>
        </w:rPr>
        <w:t>结算总</w:t>
      </w:r>
      <w:r>
        <w:rPr>
          <w:rFonts w:hint="eastAsia" w:hAnsi="仿宋" w:eastAsia="仿宋"/>
          <w:sz w:val="30"/>
          <w:szCs w:val="30"/>
        </w:rPr>
        <w:t>价款</w:t>
      </w:r>
      <w:r>
        <w:rPr>
          <w:rFonts w:hint="eastAsia" w:hAnsi="仿宋" w:eastAsia="仿宋"/>
          <w:sz w:val="30"/>
          <w:szCs w:val="30"/>
          <w:lang w:val="en-US" w:eastAsia="zh-CN"/>
        </w:rPr>
        <w:t>的</w:t>
      </w:r>
      <w:r>
        <w:rPr>
          <w:rFonts w:hint="eastAsia" w:ascii="仿宋" w:hAnsi="仿宋" w:eastAsia="仿宋" w:cs="Times New Roman"/>
          <w:bCs/>
          <w:color w:val="auto"/>
          <w:kern w:val="0"/>
          <w:sz w:val="28"/>
          <w:szCs w:val="28"/>
          <w:highlight w:val="none"/>
        </w:rPr>
        <w:t>97%，剩余3%作为质保金，待质保期</w:t>
      </w:r>
      <w:r>
        <w:rPr>
          <w:rFonts w:hint="eastAsia" w:ascii="仿宋" w:hAnsi="仿宋" w:eastAsia="仿宋" w:cs="Times New Roman"/>
          <w:bCs/>
          <w:color w:val="auto"/>
          <w:kern w:val="0"/>
          <w:sz w:val="28"/>
          <w:szCs w:val="28"/>
          <w:highlight w:val="none"/>
          <w:lang w:val="en-US" w:eastAsia="zh-CN"/>
        </w:rPr>
        <w:t>届</w:t>
      </w:r>
      <w:r>
        <w:rPr>
          <w:rFonts w:hint="eastAsia" w:ascii="仿宋" w:hAnsi="仿宋" w:eastAsia="仿宋" w:cs="Times New Roman"/>
          <w:bCs/>
          <w:color w:val="auto"/>
          <w:kern w:val="0"/>
          <w:sz w:val="28"/>
          <w:szCs w:val="28"/>
          <w:highlight w:val="none"/>
        </w:rPr>
        <w:t>满，</w:t>
      </w:r>
      <w:r>
        <w:rPr>
          <w:rFonts w:hint="eastAsia" w:ascii="仿宋" w:hAnsi="仿宋" w:eastAsia="仿宋" w:cs="Times New Roman"/>
          <w:bCs/>
          <w:color w:val="auto"/>
          <w:kern w:val="0"/>
          <w:sz w:val="28"/>
          <w:szCs w:val="28"/>
          <w:highlight w:val="none"/>
          <w:lang w:val="en-US" w:eastAsia="zh-CN"/>
        </w:rPr>
        <w:t>且经甲方验收合格后</w:t>
      </w:r>
      <w:r>
        <w:rPr>
          <w:rFonts w:hint="eastAsia" w:ascii="仿宋" w:hAnsi="仿宋" w:eastAsia="仿宋" w:cs="Times New Roman"/>
          <w:bCs/>
          <w:color w:val="auto"/>
          <w:kern w:val="0"/>
          <w:sz w:val="28"/>
          <w:szCs w:val="28"/>
          <w:highlight w:val="none"/>
        </w:rPr>
        <w:t>20个工作日内</w:t>
      </w:r>
      <w:r>
        <w:rPr>
          <w:rFonts w:hint="eastAsia" w:ascii="仿宋" w:hAnsi="仿宋" w:eastAsia="仿宋" w:cs="Times New Roman"/>
          <w:bCs/>
          <w:color w:val="auto"/>
          <w:kern w:val="0"/>
          <w:sz w:val="28"/>
          <w:szCs w:val="28"/>
          <w:highlight w:val="none"/>
          <w:lang w:eastAsia="zh-CN"/>
        </w:rPr>
        <w:t>，</w:t>
      </w:r>
      <w:r>
        <w:rPr>
          <w:rFonts w:hint="eastAsia" w:ascii="仿宋" w:hAnsi="仿宋" w:eastAsia="仿宋" w:cs="Times New Roman"/>
          <w:bCs/>
          <w:color w:val="auto"/>
          <w:kern w:val="0"/>
          <w:sz w:val="28"/>
          <w:szCs w:val="28"/>
          <w:highlight w:val="none"/>
          <w:lang w:val="en-US" w:eastAsia="zh-CN"/>
        </w:rPr>
        <w:t>甲方</w:t>
      </w:r>
      <w:r>
        <w:rPr>
          <w:rFonts w:hint="eastAsia" w:ascii="仿宋" w:hAnsi="仿宋" w:eastAsia="仿宋" w:cs="Times New Roman"/>
          <w:bCs/>
          <w:color w:val="auto"/>
          <w:kern w:val="0"/>
          <w:sz w:val="28"/>
          <w:szCs w:val="28"/>
          <w:highlight w:val="none"/>
        </w:rPr>
        <w:t>一次性</w:t>
      </w:r>
      <w:r>
        <w:rPr>
          <w:rFonts w:hint="eastAsia" w:ascii="仿宋" w:hAnsi="仿宋" w:eastAsia="仿宋" w:cs="Times New Roman"/>
          <w:bCs/>
          <w:color w:val="auto"/>
          <w:kern w:val="0"/>
          <w:sz w:val="28"/>
          <w:szCs w:val="28"/>
          <w:highlight w:val="none"/>
          <w:lang w:val="en-US" w:eastAsia="zh-CN"/>
        </w:rPr>
        <w:t>向乙方无息退还质保金</w:t>
      </w:r>
      <w:r>
        <w:rPr>
          <w:rFonts w:hint="eastAsia" w:ascii="仿宋" w:hAnsi="仿宋" w:eastAsia="仿宋" w:cs="Times New Roman"/>
          <w:bCs/>
          <w:color w:val="auto"/>
          <w:kern w:val="0"/>
          <w:sz w:val="28"/>
          <w:szCs w:val="28"/>
          <w:highlight w:val="none"/>
        </w:rPr>
        <w:t>。</w:t>
      </w:r>
    </w:p>
    <w:p w14:paraId="25CBD47B">
      <w:pPr>
        <w:widowControl/>
        <w:snapToGrid w:val="0"/>
        <w:spacing w:line="520" w:lineRule="exact"/>
        <w:ind w:firstLine="560" w:firstLineChars="200"/>
        <w:outlineLvl w:val="0"/>
        <w:rPr>
          <w:rFonts w:hint="eastAsia" w:ascii="仿宋" w:hAnsi="仿宋" w:eastAsia="仿宋" w:cs="Times New Roman"/>
          <w:bCs/>
          <w:color w:val="auto"/>
          <w:kern w:val="0"/>
          <w:sz w:val="28"/>
          <w:szCs w:val="28"/>
          <w:highlight w:val="none"/>
        </w:rPr>
      </w:pPr>
      <w:r>
        <w:rPr>
          <w:rFonts w:hint="eastAsia" w:ascii="仿宋" w:hAnsi="仿宋" w:eastAsia="仿宋" w:cs="Times New Roman"/>
          <w:bCs/>
          <w:color w:val="auto"/>
          <w:kern w:val="0"/>
          <w:sz w:val="28"/>
          <w:szCs w:val="28"/>
          <w:highlight w:val="none"/>
          <w:lang w:eastAsia="zh-CN"/>
        </w:rPr>
        <w:t>4</w:t>
      </w:r>
      <w:r>
        <w:rPr>
          <w:rFonts w:hint="eastAsia" w:ascii="仿宋" w:hAnsi="仿宋" w:eastAsia="仿宋" w:cs="Times New Roman"/>
          <w:bCs/>
          <w:color w:val="auto"/>
          <w:kern w:val="0"/>
          <w:sz w:val="28"/>
          <w:szCs w:val="28"/>
          <w:highlight w:val="none"/>
        </w:rPr>
        <w:t>、甲方</w:t>
      </w:r>
      <w:r>
        <w:rPr>
          <w:rFonts w:hint="eastAsia" w:ascii="仿宋" w:hAnsi="仿宋" w:eastAsia="仿宋" w:cs="Times New Roman"/>
          <w:bCs/>
          <w:color w:val="auto"/>
          <w:kern w:val="0"/>
          <w:sz w:val="28"/>
          <w:szCs w:val="28"/>
          <w:highlight w:val="none"/>
          <w:lang w:val="en-US" w:eastAsia="zh-CN"/>
        </w:rPr>
        <w:t>每次</w:t>
      </w:r>
      <w:r>
        <w:rPr>
          <w:rFonts w:hint="eastAsia" w:ascii="仿宋" w:hAnsi="仿宋" w:eastAsia="仿宋" w:cs="Times New Roman"/>
          <w:bCs/>
          <w:color w:val="auto"/>
          <w:kern w:val="0"/>
          <w:sz w:val="28"/>
          <w:szCs w:val="28"/>
          <w:highlight w:val="none"/>
        </w:rPr>
        <w:t>付款前，乙方应向甲方提供等额正式发票。乙方未按时提供发票或提供发票不符合甲方要求的，甲方有权拒绝付款或延迟付款</w:t>
      </w:r>
      <w:r>
        <w:rPr>
          <w:rFonts w:hint="eastAsia" w:ascii="仿宋" w:hAnsi="仿宋" w:eastAsia="仿宋" w:cs="Times New Roman"/>
          <w:bCs/>
          <w:color w:val="auto"/>
          <w:kern w:val="0"/>
          <w:sz w:val="28"/>
          <w:szCs w:val="28"/>
          <w:highlight w:val="none"/>
          <w:lang w:eastAsia="zh-CN"/>
        </w:rPr>
        <w:t>，</w:t>
      </w:r>
      <w:r>
        <w:rPr>
          <w:rFonts w:hint="eastAsia" w:ascii="仿宋" w:hAnsi="仿宋" w:eastAsia="仿宋" w:cs="Times New Roman"/>
          <w:bCs/>
          <w:color w:val="auto"/>
          <w:kern w:val="0"/>
          <w:sz w:val="28"/>
          <w:szCs w:val="28"/>
          <w:highlight w:val="none"/>
          <w:lang w:val="en-US" w:eastAsia="zh-CN"/>
        </w:rPr>
        <w:t>且不因此承担违约责任</w:t>
      </w:r>
      <w:r>
        <w:rPr>
          <w:rFonts w:hint="eastAsia" w:ascii="仿宋" w:hAnsi="仿宋" w:eastAsia="仿宋" w:cs="Times New Roman"/>
          <w:bCs/>
          <w:color w:val="auto"/>
          <w:kern w:val="0"/>
          <w:sz w:val="28"/>
          <w:szCs w:val="28"/>
          <w:highlight w:val="none"/>
        </w:rPr>
        <w:t>。</w:t>
      </w:r>
    </w:p>
    <w:p w14:paraId="78B10625">
      <w:pPr>
        <w:widowControl/>
        <w:snapToGrid w:val="0"/>
        <w:spacing w:line="520" w:lineRule="exact"/>
        <w:ind w:firstLine="560" w:firstLineChars="200"/>
        <w:outlineLvl w:val="0"/>
        <w:rPr>
          <w:rFonts w:hint="eastAsia" w:ascii="仿宋" w:hAnsi="仿宋" w:eastAsia="仿宋" w:cs="Times New Roman"/>
          <w:bCs/>
          <w:color w:val="auto"/>
          <w:kern w:val="0"/>
          <w:sz w:val="28"/>
          <w:szCs w:val="28"/>
          <w:highlight w:val="none"/>
        </w:rPr>
      </w:pPr>
      <w:r>
        <w:rPr>
          <w:rFonts w:hint="eastAsia" w:ascii="仿宋" w:hAnsi="仿宋" w:eastAsia="仿宋" w:cs="Times New Roman"/>
          <w:bCs/>
          <w:color w:val="auto"/>
          <w:kern w:val="0"/>
          <w:sz w:val="28"/>
          <w:szCs w:val="28"/>
          <w:highlight w:val="none"/>
          <w:lang w:eastAsia="zh-CN"/>
        </w:rPr>
        <w:t>5</w:t>
      </w:r>
      <w:r>
        <w:rPr>
          <w:rFonts w:hint="eastAsia" w:ascii="仿宋" w:hAnsi="仿宋" w:eastAsia="仿宋" w:cs="Times New Roman"/>
          <w:bCs/>
          <w:color w:val="auto"/>
          <w:kern w:val="0"/>
          <w:sz w:val="28"/>
          <w:szCs w:val="28"/>
          <w:highlight w:val="none"/>
        </w:rPr>
        <w:t>、甲方以银行转账方式向乙方支付合同价款，乙方指定银行收款账户信息见本合同签署页。</w:t>
      </w:r>
    </w:p>
    <w:p w14:paraId="3AD1A0B4">
      <w:pPr>
        <w:widowControl/>
        <w:snapToGrid w:val="0"/>
        <w:spacing w:line="520" w:lineRule="exact"/>
        <w:ind w:firstLine="562" w:firstLineChars="200"/>
        <w:outlineLvl w:val="0"/>
        <w:rPr>
          <w:rFonts w:ascii="仿宋" w:hAnsi="仿宋" w:eastAsia="仿宋"/>
          <w:b/>
          <w:sz w:val="28"/>
          <w:szCs w:val="28"/>
        </w:rPr>
      </w:pPr>
      <w:r>
        <w:rPr>
          <w:rFonts w:hint="eastAsia" w:ascii="仿宋" w:hAnsi="仿宋" w:eastAsia="仿宋"/>
          <w:b/>
          <w:sz w:val="28"/>
          <w:szCs w:val="28"/>
        </w:rPr>
        <w:t>第五条</w:t>
      </w:r>
      <w:r>
        <w:rPr>
          <w:rFonts w:ascii="仿宋" w:hAnsi="仿宋" w:eastAsia="仿宋"/>
          <w:b/>
          <w:sz w:val="28"/>
          <w:szCs w:val="28"/>
        </w:rPr>
        <w:t xml:space="preserve">  </w:t>
      </w:r>
      <w:r>
        <w:rPr>
          <w:rFonts w:hint="eastAsia" w:ascii="仿宋" w:hAnsi="仿宋" w:eastAsia="仿宋"/>
          <w:b/>
          <w:sz w:val="28"/>
          <w:szCs w:val="28"/>
        </w:rPr>
        <w:t>变更估价原则</w:t>
      </w:r>
    </w:p>
    <w:p w14:paraId="0266AE7E">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rPr>
      </w:pPr>
      <w:r>
        <w:rPr>
          <w:rFonts w:hint="eastAsia" w:ascii="仿宋" w:hAnsi="仿宋" w:eastAsia="仿宋" w:cs="Times New Roman"/>
          <w:b w:val="0"/>
          <w:bCs/>
          <w:color w:val="auto"/>
          <w:kern w:val="0"/>
          <w:sz w:val="28"/>
          <w:szCs w:val="28"/>
          <w:highlight w:val="none"/>
          <w:lang w:eastAsia="zh-CN"/>
        </w:rPr>
        <w:t>1、</w:t>
      </w:r>
      <w:r>
        <w:rPr>
          <w:rFonts w:hint="eastAsia" w:ascii="仿宋" w:hAnsi="仿宋" w:eastAsia="仿宋" w:cs="Times New Roman"/>
          <w:b w:val="0"/>
          <w:bCs/>
          <w:color w:val="auto"/>
          <w:kern w:val="0"/>
          <w:sz w:val="28"/>
          <w:szCs w:val="28"/>
          <w:highlight w:val="none"/>
        </w:rPr>
        <w:t>投标文件中已有适用于变更、签证工程的综合单价，按相应综合单价办理结算</w:t>
      </w:r>
      <w:r>
        <w:rPr>
          <w:rFonts w:hint="eastAsia" w:ascii="仿宋" w:hAnsi="仿宋" w:eastAsia="仿宋" w:cs="Times New Roman"/>
          <w:b w:val="0"/>
          <w:bCs/>
          <w:color w:val="auto"/>
          <w:kern w:val="0"/>
          <w:sz w:val="28"/>
          <w:szCs w:val="28"/>
          <w:highlight w:val="none"/>
          <w:lang w:eastAsia="zh-CN"/>
        </w:rPr>
        <w:t>。</w:t>
      </w:r>
    </w:p>
    <w:p w14:paraId="6507CBBB">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rPr>
      </w:pPr>
      <w:r>
        <w:rPr>
          <w:rFonts w:hint="eastAsia" w:ascii="仿宋" w:hAnsi="仿宋" w:eastAsia="仿宋" w:cs="Times New Roman"/>
          <w:b w:val="0"/>
          <w:bCs/>
          <w:color w:val="auto"/>
          <w:kern w:val="0"/>
          <w:sz w:val="28"/>
          <w:szCs w:val="28"/>
          <w:highlight w:val="none"/>
          <w:lang w:eastAsia="zh-CN"/>
        </w:rPr>
        <w:t>2、</w:t>
      </w:r>
      <w:r>
        <w:rPr>
          <w:rFonts w:hint="eastAsia" w:ascii="仿宋" w:hAnsi="仿宋" w:eastAsia="仿宋" w:cs="Times New Roman"/>
          <w:b w:val="0"/>
          <w:bCs/>
          <w:color w:val="auto"/>
          <w:kern w:val="0"/>
          <w:sz w:val="28"/>
          <w:szCs w:val="28"/>
          <w:highlight w:val="none"/>
        </w:rPr>
        <w:t>投标文件中有类似于变更、签证工程的综合单价，只调整相应的主材费。当主材单价在投标文件中有时，按投标文件中主材价计算(对于相同的主材设备出现不同投标报价的，以最低价为准）；当投标文件中无相应的主材单价时，按发包人的材料认价进行调整，调整时仅计算主要材料差价和税金</w:t>
      </w:r>
      <w:r>
        <w:rPr>
          <w:rFonts w:hint="eastAsia" w:ascii="仿宋" w:hAnsi="仿宋" w:eastAsia="仿宋" w:cs="Times New Roman"/>
          <w:b w:val="0"/>
          <w:bCs/>
          <w:color w:val="auto"/>
          <w:kern w:val="0"/>
          <w:sz w:val="28"/>
          <w:szCs w:val="28"/>
          <w:highlight w:val="none"/>
          <w:lang w:eastAsia="zh-CN"/>
        </w:rPr>
        <w:t>。</w:t>
      </w:r>
    </w:p>
    <w:p w14:paraId="287D31C8">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rPr>
      </w:pPr>
      <w:r>
        <w:rPr>
          <w:rFonts w:hint="eastAsia" w:ascii="仿宋" w:hAnsi="仿宋" w:eastAsia="仿宋" w:cs="Times New Roman"/>
          <w:b w:val="0"/>
          <w:bCs/>
          <w:color w:val="auto"/>
          <w:kern w:val="0"/>
          <w:sz w:val="28"/>
          <w:szCs w:val="28"/>
          <w:highlight w:val="none"/>
          <w:lang w:val="en-US" w:eastAsia="zh-CN"/>
        </w:rPr>
        <w:t>3、</w:t>
      </w:r>
      <w:r>
        <w:rPr>
          <w:rFonts w:hint="eastAsia" w:ascii="仿宋" w:hAnsi="仿宋" w:eastAsia="仿宋" w:cs="Times New Roman"/>
          <w:b w:val="0"/>
          <w:bCs/>
          <w:color w:val="auto"/>
          <w:kern w:val="0"/>
          <w:sz w:val="28"/>
          <w:szCs w:val="28"/>
          <w:highlight w:val="none"/>
        </w:rPr>
        <w:t>投标文件中没有适用或类似于工程变更、签证的综合单价，按上限控制价的编制原则进行组价，形成的综合单价并按承包人报价浮动率下浮来确定最终综合单价（投标文件中已有的材料设备及发包人认质认价的材料设备价不下浮）。其中：承包人报价浮动率=（1-中标价/招标最高限价）*100%</w:t>
      </w:r>
      <w:r>
        <w:rPr>
          <w:rFonts w:hint="eastAsia" w:ascii="仿宋" w:hAnsi="仿宋" w:eastAsia="仿宋" w:cs="Times New Roman"/>
          <w:b w:val="0"/>
          <w:bCs/>
          <w:color w:val="auto"/>
          <w:kern w:val="0"/>
          <w:sz w:val="28"/>
          <w:szCs w:val="28"/>
          <w:highlight w:val="none"/>
          <w:lang w:eastAsia="zh-CN"/>
        </w:rPr>
        <w:t>。</w:t>
      </w:r>
    </w:p>
    <w:p w14:paraId="4CC9071B">
      <w:pPr>
        <w:widowControl/>
        <w:snapToGrid w:val="0"/>
        <w:spacing w:line="520" w:lineRule="exact"/>
        <w:ind w:firstLine="562" w:firstLineChars="200"/>
        <w:outlineLvl w:val="0"/>
        <w:rPr>
          <w:rFonts w:hint="eastAsia" w:ascii="仿宋" w:hAnsi="仿宋" w:eastAsia="仿宋"/>
          <w:b/>
          <w:sz w:val="28"/>
          <w:szCs w:val="28"/>
          <w:lang w:val="en-US" w:eastAsia="zh-CN"/>
        </w:rPr>
      </w:pPr>
      <w:r>
        <w:rPr>
          <w:rFonts w:hint="eastAsia" w:ascii="仿宋" w:hAnsi="仿宋" w:eastAsia="仿宋"/>
          <w:b/>
          <w:sz w:val="28"/>
          <w:szCs w:val="28"/>
          <w:lang w:val="en-US" w:eastAsia="zh-CN"/>
        </w:rPr>
        <w:t>第六条  合同价款的其他调整因素</w:t>
      </w:r>
    </w:p>
    <w:p w14:paraId="6ED90C36">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1、合同工程量为暂定工程量，结算时依据竣工图按实计算调整工程量；分部分项工程量清单综合单价按如下原则调整，调整后的单价包死，综合单价不因工程量增减而变化。结算按调整后的单价执行。</w:t>
      </w:r>
    </w:p>
    <w:p w14:paraId="45BE56C2">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（1）若相同清单项出现不同综合单价，则以综合单价最低的为准；</w:t>
      </w:r>
    </w:p>
    <w:p w14:paraId="12050F69">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（2）单价分析表中的材料单价与投标文件中投标人采购供应主要材料设备价格表中的报价不符，则以最低者为准。</w:t>
      </w:r>
    </w:p>
    <w:p w14:paraId="0FE07A11">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（3）单价分析表中所报单价与工程量清单中该项综合单价不符，则以最低者为准。</w:t>
      </w:r>
    </w:p>
    <w:p w14:paraId="701E7EE2">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2、承包人所报的分部分项工程量清单中综合单价为包干价。措施项目费调整原则：措施项目清单中，除费率计价项的措施费外，其余措施项目清单全部包干，不因实际内容的不同而调整。变更、签证或新增项目措施项目费参照此项条款执行。</w:t>
      </w:r>
    </w:p>
    <w:p w14:paraId="12534FE6">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3、材料价格：承包人自行采购的材料，若投标报价中主要材料（只包括电缆）价格在施工期间上涨幅度在±5%以内（含±5%，以投标当期《陕西工程造价管理信息》信息价与施工时同期《陕西工程造价管理信息》信息价对比，确定调价范围后，以发包人与承包人共同确认的市场价为准）承包人自行承担。超过部分的材料价格的差额，由发包人承担，差额部分只计取规费、税金。辅材执行定额计价，不进行认价及调差。</w:t>
      </w:r>
    </w:p>
    <w:p w14:paraId="4CE4374A">
      <w:pPr>
        <w:widowControl/>
        <w:snapToGrid w:val="0"/>
        <w:spacing w:line="520" w:lineRule="exact"/>
        <w:ind w:firstLine="560" w:firstLineChars="200"/>
        <w:outlineLvl w:val="0"/>
        <w:rPr>
          <w:rFonts w:hint="eastAsia" w:ascii="仿宋" w:hAnsi="仿宋" w:eastAsia="仿宋" w:cs="Times New Roman"/>
          <w:b w:val="0"/>
          <w:bCs/>
          <w:color w:val="auto"/>
          <w:kern w:val="0"/>
          <w:sz w:val="28"/>
          <w:szCs w:val="28"/>
          <w:highlight w:val="none"/>
          <w:lang w:val="en-US" w:eastAsia="zh-CN"/>
        </w:rPr>
      </w:pPr>
      <w:r>
        <w:rPr>
          <w:rFonts w:hint="eastAsia" w:ascii="仿宋" w:hAnsi="仿宋" w:eastAsia="仿宋" w:cs="Times New Roman"/>
          <w:b w:val="0"/>
          <w:bCs/>
          <w:color w:val="auto"/>
          <w:kern w:val="0"/>
          <w:sz w:val="28"/>
          <w:szCs w:val="28"/>
          <w:highlight w:val="none"/>
          <w:lang w:val="en-US" w:eastAsia="zh-CN"/>
        </w:rPr>
        <w:t>4、材料、机械设备的二次运输或多次倒运费用已在合同价款中包含，结算时不再调整。</w:t>
      </w:r>
    </w:p>
    <w:p w14:paraId="056F615C">
      <w:pPr>
        <w:widowControl/>
        <w:snapToGrid w:val="0"/>
        <w:spacing w:line="520" w:lineRule="exact"/>
        <w:ind w:firstLine="562" w:firstLineChars="200"/>
        <w:outlineLvl w:val="0"/>
        <w:rPr>
          <w:rFonts w:hint="eastAsia" w:ascii="仿宋" w:hAnsi="仿宋" w:eastAsia="仿宋"/>
          <w:b/>
          <w:bCs/>
          <w:sz w:val="28"/>
          <w:szCs w:val="28"/>
          <w:lang w:val="en-US" w:eastAsia="zh-CN"/>
        </w:rPr>
      </w:pPr>
      <w:r>
        <w:rPr>
          <w:rFonts w:hint="eastAsia" w:ascii="仿宋" w:hAnsi="仿宋" w:eastAsia="仿宋"/>
          <w:b/>
          <w:bCs/>
          <w:sz w:val="28"/>
          <w:szCs w:val="28"/>
        </w:rPr>
        <w:t>第</w:t>
      </w:r>
      <w:r>
        <w:rPr>
          <w:rFonts w:hint="eastAsia" w:ascii="仿宋" w:hAnsi="仿宋" w:eastAsia="仿宋"/>
          <w:b/>
          <w:bCs/>
          <w:sz w:val="28"/>
          <w:szCs w:val="28"/>
          <w:lang w:val="en-US" w:eastAsia="zh-CN"/>
        </w:rPr>
        <w:t>七</w:t>
      </w:r>
      <w:r>
        <w:rPr>
          <w:rFonts w:hint="eastAsia" w:ascii="仿宋" w:hAnsi="仿宋" w:eastAsia="仿宋"/>
          <w:b/>
          <w:bCs/>
          <w:sz w:val="28"/>
          <w:szCs w:val="28"/>
        </w:rPr>
        <w:t>条</w:t>
      </w:r>
      <w:r>
        <w:rPr>
          <w:rFonts w:hint="eastAsia" w:ascii="仿宋" w:hAnsi="仿宋" w:eastAsia="仿宋"/>
          <w:b/>
          <w:bCs/>
          <w:sz w:val="28"/>
          <w:szCs w:val="28"/>
          <w:lang w:val="en-US" w:eastAsia="zh-CN"/>
        </w:rPr>
        <w:t xml:space="preserve">  竣工结算审核</w:t>
      </w:r>
    </w:p>
    <w:p w14:paraId="67D6804A">
      <w:pPr>
        <w:widowControl/>
        <w:adjustRightInd/>
        <w:snapToGrid w:val="0"/>
        <w:spacing w:line="520" w:lineRule="exact"/>
        <w:ind w:firstLine="560" w:firstLineChars="200"/>
        <w:jc w:val="left"/>
        <w:outlineLvl w:val="0"/>
        <w:rPr>
          <w:rFonts w:hint="eastAsia" w:ascii="仿宋" w:hAnsi="仿宋" w:eastAsia="仿宋" w:cs="Times New Roman"/>
          <w:bCs/>
          <w:color w:val="auto"/>
          <w:kern w:val="0"/>
          <w:sz w:val="28"/>
          <w:szCs w:val="28"/>
          <w:highlight w:val="none"/>
          <w:u w:val="none"/>
        </w:rPr>
      </w:pPr>
      <w:r>
        <w:rPr>
          <w:rFonts w:hint="eastAsia" w:ascii="仿宋" w:hAnsi="仿宋" w:eastAsia="仿宋" w:cs="Times New Roman"/>
          <w:bCs/>
          <w:color w:val="auto"/>
          <w:kern w:val="0"/>
          <w:sz w:val="28"/>
          <w:szCs w:val="28"/>
          <w:highlight w:val="none"/>
          <w:u w:val="none"/>
          <w:lang w:val="en-US" w:eastAsia="zh-CN"/>
        </w:rPr>
        <w:t>1、</w:t>
      </w:r>
      <w:r>
        <w:rPr>
          <w:rFonts w:hint="eastAsia" w:ascii="仿宋" w:hAnsi="仿宋" w:eastAsia="仿宋" w:cs="Times New Roman"/>
          <w:bCs/>
          <w:color w:val="auto"/>
          <w:kern w:val="0"/>
          <w:sz w:val="28"/>
          <w:szCs w:val="28"/>
          <w:highlight w:val="none"/>
          <w:u w:val="none"/>
        </w:rPr>
        <w:t>已完工程经验收合格后，承包人应在30天内将完整的工程结算资料报送监理单位，监理单位应在20日内对所收到的结算资料的完整性、正确性进行审核</w:t>
      </w:r>
      <w:r>
        <w:rPr>
          <w:rFonts w:hint="eastAsia" w:ascii="仿宋" w:hAnsi="仿宋" w:eastAsia="仿宋" w:cs="Times New Roman"/>
          <w:bCs/>
          <w:color w:val="auto"/>
          <w:kern w:val="0"/>
          <w:sz w:val="28"/>
          <w:szCs w:val="28"/>
          <w:highlight w:val="none"/>
          <w:u w:val="none"/>
          <w:lang w:eastAsia="zh-CN"/>
        </w:rPr>
        <w:t>，</w:t>
      </w:r>
      <w:r>
        <w:rPr>
          <w:rFonts w:hint="eastAsia" w:ascii="仿宋" w:hAnsi="仿宋" w:eastAsia="仿宋" w:cs="Times New Roman"/>
          <w:bCs/>
          <w:color w:val="auto"/>
          <w:kern w:val="0"/>
          <w:sz w:val="28"/>
          <w:szCs w:val="28"/>
          <w:highlight w:val="none"/>
          <w:u w:val="none"/>
        </w:rPr>
        <w:t>无误后报送发包人，发包人在收到结算资料后</w:t>
      </w:r>
      <w:r>
        <w:rPr>
          <w:rFonts w:hint="eastAsia" w:ascii="仿宋" w:hAnsi="仿宋" w:eastAsia="仿宋" w:cs="Times New Roman"/>
          <w:bCs/>
          <w:color w:val="auto"/>
          <w:kern w:val="0"/>
          <w:sz w:val="28"/>
          <w:szCs w:val="28"/>
          <w:highlight w:val="none"/>
          <w:u w:val="none"/>
          <w:lang w:eastAsia="zh-CN"/>
        </w:rPr>
        <w:t>3</w:t>
      </w:r>
      <w:r>
        <w:rPr>
          <w:rFonts w:hint="eastAsia" w:ascii="仿宋" w:hAnsi="仿宋" w:eastAsia="仿宋" w:cs="Times New Roman"/>
          <w:bCs/>
          <w:color w:val="auto"/>
          <w:kern w:val="0"/>
          <w:sz w:val="28"/>
          <w:szCs w:val="28"/>
          <w:highlight w:val="none"/>
          <w:u w:val="none"/>
        </w:rPr>
        <w:t>0天内审核完毕，或提出审核意见。承包人应按审核意见于10日内修改完成，所需费用承包人自行承担。</w:t>
      </w:r>
    </w:p>
    <w:p w14:paraId="7FB160F8">
      <w:pPr>
        <w:widowControl/>
        <w:adjustRightInd/>
        <w:snapToGrid w:val="0"/>
        <w:spacing w:line="520" w:lineRule="exact"/>
        <w:ind w:firstLine="560" w:firstLineChars="200"/>
        <w:jc w:val="left"/>
        <w:outlineLvl w:val="0"/>
        <w:rPr>
          <w:rFonts w:hint="eastAsia" w:ascii="仿宋" w:hAnsi="仿宋" w:eastAsia="仿宋" w:cs="Times New Roman"/>
          <w:bCs/>
          <w:color w:val="auto"/>
          <w:kern w:val="0"/>
          <w:sz w:val="28"/>
          <w:szCs w:val="28"/>
          <w:highlight w:val="none"/>
          <w:u w:val="none"/>
          <w:lang w:val="en-US" w:eastAsia="zh-CN"/>
        </w:rPr>
      </w:pPr>
      <w:r>
        <w:rPr>
          <w:rFonts w:hint="eastAsia" w:ascii="仿宋" w:hAnsi="仿宋" w:eastAsia="仿宋" w:cs="Times New Roman"/>
          <w:bCs/>
          <w:color w:val="auto"/>
          <w:kern w:val="0"/>
          <w:sz w:val="28"/>
          <w:szCs w:val="28"/>
          <w:highlight w:val="none"/>
          <w:u w:val="none"/>
          <w:lang w:val="en-US" w:eastAsia="zh-CN"/>
        </w:rPr>
        <w:t>2、承包人应认真编制工程结算书，不得弄虚作假，如承包人最初报送给监理单位的工程结算价超出发包人委托的造价咨询单位最终审定造价的5%（含5%）时，按超出部分造价（即最初报送监理单位审核时造价减去造价咨询单位最终审定造价）的3.5%计取审核成果费，发包人在支付结算款时直接予以扣除。若承包人最初报送的结算价超出最终审定造价的10%（含10%）时，承包人除支付审核成果费外，发包人将按照最终结算金额1‰的比例进行处罚。</w:t>
      </w:r>
    </w:p>
    <w:p w14:paraId="6BFA3967">
      <w:pPr>
        <w:widowControl/>
        <w:adjustRightInd/>
        <w:snapToGrid w:val="0"/>
        <w:spacing w:line="520" w:lineRule="exact"/>
        <w:ind w:firstLine="560" w:firstLineChars="200"/>
        <w:jc w:val="left"/>
        <w:outlineLvl w:val="0"/>
        <w:rPr>
          <w:rFonts w:hint="eastAsia" w:ascii="仿宋" w:hAnsi="仿宋" w:eastAsia="仿宋" w:cs="Times New Roman"/>
          <w:bCs/>
          <w:color w:val="auto"/>
          <w:kern w:val="0"/>
          <w:sz w:val="28"/>
          <w:szCs w:val="28"/>
          <w:highlight w:val="none"/>
          <w:u w:val="none"/>
        </w:rPr>
      </w:pPr>
      <w:r>
        <w:rPr>
          <w:rFonts w:hint="eastAsia" w:ascii="仿宋" w:hAnsi="仿宋" w:eastAsia="仿宋" w:cs="Times New Roman"/>
          <w:bCs/>
          <w:color w:val="auto"/>
          <w:kern w:val="0"/>
          <w:sz w:val="28"/>
          <w:szCs w:val="28"/>
          <w:highlight w:val="none"/>
          <w:u w:val="none"/>
          <w:lang w:val="en-US" w:eastAsia="zh-CN"/>
        </w:rPr>
        <w:t>3、</w:t>
      </w:r>
      <w:r>
        <w:rPr>
          <w:rFonts w:hint="eastAsia" w:ascii="仿宋" w:hAnsi="仿宋" w:eastAsia="仿宋" w:cs="Times New Roman"/>
          <w:bCs/>
          <w:color w:val="auto"/>
          <w:kern w:val="0"/>
          <w:sz w:val="28"/>
          <w:szCs w:val="28"/>
          <w:highlight w:val="none"/>
          <w:u w:val="none"/>
        </w:rPr>
        <w:t>承包人应对结算资料的完整性、有效性、准确性负责，结算资料一旦送达监理单位，经监理单位签字盖章确认后，各方均认为结算所需资料已经完备，后期均不允许以任何理由补充、修改、撤换已经确认的资料。如果因资料的不完整、不准确、无效等因素而影响结算结果，发包人有权按照不利于承包人的方式处理，承包人对此承担全部责任。</w:t>
      </w:r>
    </w:p>
    <w:p w14:paraId="1172EC79">
      <w:pPr>
        <w:widowControl/>
        <w:snapToGrid w:val="0"/>
        <w:spacing w:line="520" w:lineRule="exact"/>
        <w:ind w:firstLine="560" w:firstLineChars="200"/>
        <w:jc w:val="left"/>
        <w:outlineLvl w:val="0"/>
        <w:rPr>
          <w:rFonts w:hint="eastAsia" w:ascii="仿宋" w:hAnsi="仿宋" w:eastAsia="仿宋" w:cs="Times New Roman"/>
          <w:bCs/>
          <w:color w:val="auto"/>
          <w:kern w:val="0"/>
          <w:sz w:val="28"/>
          <w:szCs w:val="28"/>
          <w:highlight w:val="none"/>
        </w:rPr>
      </w:pPr>
      <w:r>
        <w:rPr>
          <w:rFonts w:hint="eastAsia" w:ascii="仿宋" w:hAnsi="仿宋" w:eastAsia="仿宋" w:cs="Times New Roman"/>
          <w:bCs/>
          <w:color w:val="auto"/>
          <w:kern w:val="0"/>
          <w:sz w:val="28"/>
          <w:szCs w:val="28"/>
          <w:highlight w:val="none"/>
          <w:u w:val="none"/>
          <w:lang w:eastAsia="zh-CN"/>
        </w:rPr>
        <w:t>4、</w:t>
      </w:r>
      <w:r>
        <w:rPr>
          <w:rFonts w:hint="eastAsia" w:ascii="仿宋" w:hAnsi="仿宋" w:eastAsia="仿宋" w:cs="Times New Roman"/>
          <w:bCs/>
          <w:color w:val="auto"/>
          <w:kern w:val="0"/>
          <w:sz w:val="28"/>
          <w:szCs w:val="28"/>
          <w:highlight w:val="none"/>
          <w:u w:val="none"/>
        </w:rPr>
        <w:t>施工过程中扣除的违约金及罚金结算时一并扣除。</w:t>
      </w:r>
    </w:p>
    <w:p w14:paraId="5DE5BF75">
      <w:pPr>
        <w:widowControl/>
        <w:snapToGrid w:val="0"/>
        <w:spacing w:line="520" w:lineRule="exact"/>
        <w:ind w:firstLine="562" w:firstLineChars="200"/>
        <w:outlineLvl w:val="0"/>
        <w:rPr>
          <w:rFonts w:ascii="仿宋" w:hAnsi="仿宋" w:eastAsia="仿宋"/>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八</w:t>
      </w:r>
      <w:r>
        <w:rPr>
          <w:rFonts w:hint="eastAsia" w:ascii="仿宋" w:hAnsi="仿宋" w:eastAsia="仿宋"/>
          <w:b/>
          <w:sz w:val="28"/>
          <w:szCs w:val="28"/>
        </w:rPr>
        <w:t>条</w:t>
      </w:r>
      <w:r>
        <w:rPr>
          <w:rFonts w:hint="eastAsia" w:ascii="仿宋" w:hAnsi="仿宋" w:eastAsia="仿宋"/>
          <w:b/>
          <w:sz w:val="28"/>
          <w:szCs w:val="28"/>
          <w:lang w:val="en-US" w:eastAsia="zh-CN"/>
        </w:rPr>
        <w:t xml:space="preserve">  </w:t>
      </w:r>
      <w:r>
        <w:rPr>
          <w:rFonts w:hint="eastAsia" w:ascii="仿宋" w:hAnsi="仿宋" w:eastAsia="仿宋"/>
          <w:b/>
          <w:sz w:val="28"/>
          <w:szCs w:val="28"/>
        </w:rPr>
        <w:t>质量标准与验收</w:t>
      </w:r>
    </w:p>
    <w:p w14:paraId="1C962D0B">
      <w:pPr>
        <w:widowControl/>
        <w:snapToGrid w:val="0"/>
        <w:spacing w:line="520" w:lineRule="exact"/>
        <w:ind w:firstLine="560" w:firstLineChars="200"/>
        <w:rPr>
          <w:rFonts w:hint="eastAsia" w:ascii="仿宋" w:hAnsi="仿宋" w:eastAsia="仿宋"/>
          <w:b w:val="0"/>
          <w:bCs w:val="0"/>
          <w:sz w:val="28"/>
          <w:szCs w:val="28"/>
        </w:rPr>
      </w:pPr>
      <w:r>
        <w:rPr>
          <w:rFonts w:hint="eastAsia" w:ascii="仿宋" w:hAnsi="仿宋" w:eastAsia="仿宋"/>
          <w:b w:val="0"/>
          <w:bCs w:val="0"/>
          <w:sz w:val="28"/>
          <w:szCs w:val="28"/>
          <w:lang w:eastAsia="zh-CN"/>
        </w:rPr>
        <w:t>1、</w:t>
      </w:r>
      <w:r>
        <w:rPr>
          <w:rFonts w:hint="eastAsia" w:ascii="仿宋" w:hAnsi="仿宋" w:eastAsia="仿宋"/>
          <w:b w:val="0"/>
          <w:bCs w:val="0"/>
          <w:sz w:val="28"/>
          <w:szCs w:val="28"/>
        </w:rPr>
        <w:t>本工程按照国家及西安市现行施工规程、规范和标准，符合《建筑工程施工质量统一验收标准》（GB50300-2013）等现行相关标准合格等级。确保整体工程、各专业工程和分部工程均达到合格标准，验收合格率100%。</w:t>
      </w:r>
    </w:p>
    <w:p w14:paraId="2039BA81">
      <w:pPr>
        <w:widowControl/>
        <w:snapToGrid w:val="0"/>
        <w:spacing w:line="520" w:lineRule="exact"/>
        <w:ind w:firstLine="560" w:firstLineChars="200"/>
        <w:rPr>
          <w:rFonts w:hint="eastAsia" w:ascii="仿宋" w:hAnsi="仿宋" w:eastAsia="仿宋"/>
          <w:b w:val="0"/>
          <w:bCs w:val="0"/>
          <w:sz w:val="28"/>
          <w:szCs w:val="28"/>
        </w:rPr>
      </w:pPr>
      <w:r>
        <w:rPr>
          <w:rFonts w:hint="eastAsia" w:ascii="仿宋" w:hAnsi="仿宋" w:eastAsia="仿宋"/>
          <w:b w:val="0"/>
          <w:bCs w:val="0"/>
          <w:sz w:val="28"/>
          <w:szCs w:val="28"/>
          <w:lang w:eastAsia="zh-CN"/>
        </w:rPr>
        <w:t>2、</w:t>
      </w:r>
      <w:r>
        <w:rPr>
          <w:rFonts w:hint="eastAsia" w:ascii="仿宋" w:hAnsi="仿宋" w:eastAsia="仿宋"/>
          <w:b w:val="0"/>
          <w:bCs w:val="0"/>
          <w:sz w:val="28"/>
          <w:szCs w:val="28"/>
        </w:rPr>
        <w:t>工程竣工后，经甲、乙</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丙三</w:t>
      </w:r>
      <w:r>
        <w:rPr>
          <w:rFonts w:hint="eastAsia" w:ascii="仿宋" w:hAnsi="仿宋" w:eastAsia="仿宋"/>
          <w:b w:val="0"/>
          <w:bCs w:val="0"/>
          <w:sz w:val="28"/>
          <w:szCs w:val="28"/>
        </w:rPr>
        <w:t>方共同验收合格并书面确认后方可交付使用。</w:t>
      </w:r>
    </w:p>
    <w:p w14:paraId="10A0D3C9">
      <w:pPr>
        <w:snapToGrid w:val="0"/>
        <w:spacing w:line="520" w:lineRule="exact"/>
        <w:ind w:firstLine="562" w:firstLineChars="200"/>
        <w:outlineLvl w:val="0"/>
        <w:rPr>
          <w:rFonts w:ascii="仿宋" w:hAnsi="仿宋" w:eastAsia="仿宋"/>
          <w:b/>
          <w:bCs/>
          <w:sz w:val="28"/>
          <w:szCs w:val="28"/>
        </w:rPr>
      </w:pPr>
      <w:r>
        <w:rPr>
          <w:rFonts w:hint="eastAsia" w:ascii="仿宋" w:hAnsi="仿宋" w:eastAsia="仿宋"/>
          <w:b/>
          <w:bCs/>
          <w:sz w:val="28"/>
          <w:szCs w:val="28"/>
        </w:rPr>
        <w:t>第</w:t>
      </w:r>
      <w:r>
        <w:rPr>
          <w:rFonts w:hint="eastAsia" w:ascii="仿宋" w:hAnsi="仿宋" w:eastAsia="仿宋"/>
          <w:b/>
          <w:bCs/>
          <w:sz w:val="28"/>
          <w:szCs w:val="28"/>
          <w:lang w:val="en-US" w:eastAsia="zh-CN"/>
        </w:rPr>
        <w:t>九</w:t>
      </w:r>
      <w:r>
        <w:rPr>
          <w:rFonts w:hint="eastAsia" w:ascii="仿宋" w:hAnsi="仿宋" w:eastAsia="仿宋"/>
          <w:b/>
          <w:bCs/>
          <w:sz w:val="28"/>
          <w:szCs w:val="28"/>
        </w:rPr>
        <w:t>条</w:t>
      </w:r>
      <w:r>
        <w:rPr>
          <w:rFonts w:hint="eastAsia" w:ascii="仿宋" w:hAnsi="仿宋" w:eastAsia="仿宋"/>
          <w:b/>
          <w:bCs/>
          <w:sz w:val="28"/>
          <w:szCs w:val="28"/>
          <w:lang w:val="en-US" w:eastAsia="zh-CN"/>
        </w:rPr>
        <w:t xml:space="preserve">  </w:t>
      </w:r>
      <w:r>
        <w:rPr>
          <w:rFonts w:ascii="仿宋" w:hAnsi="仿宋" w:eastAsia="仿宋"/>
          <w:b/>
          <w:bCs/>
          <w:sz w:val="28"/>
          <w:szCs w:val="28"/>
        </w:rPr>
        <w:t xml:space="preserve">甲方的权利与义务 </w:t>
      </w:r>
    </w:p>
    <w:p w14:paraId="0A7783CF">
      <w:pPr>
        <w:snapToGrid w:val="0"/>
        <w:spacing w:line="520" w:lineRule="exact"/>
        <w:ind w:firstLine="560" w:firstLineChars="200"/>
        <w:outlineLvl w:val="0"/>
        <w:rPr>
          <w:rFonts w:hint="eastAsia" w:ascii="仿宋" w:hAnsi="仿宋" w:eastAsia="仿宋"/>
          <w:b w:val="0"/>
          <w:bCs/>
          <w:sz w:val="28"/>
          <w:szCs w:val="28"/>
        </w:rPr>
      </w:pPr>
      <w:r>
        <w:rPr>
          <w:rFonts w:hint="eastAsia" w:ascii="仿宋" w:hAnsi="仿宋" w:eastAsia="仿宋"/>
          <w:b w:val="0"/>
          <w:bCs/>
          <w:sz w:val="28"/>
          <w:szCs w:val="28"/>
          <w:lang w:eastAsia="zh-CN"/>
        </w:rPr>
        <w:t>1、</w:t>
      </w:r>
      <w:r>
        <w:rPr>
          <w:rFonts w:hint="eastAsia" w:ascii="仿宋" w:hAnsi="仿宋" w:eastAsia="仿宋"/>
          <w:b w:val="0"/>
          <w:bCs/>
          <w:sz w:val="28"/>
          <w:szCs w:val="28"/>
        </w:rPr>
        <w:t>甲方按照合同约定的期限和方式支付合同价款及其他应当支付的款项。</w:t>
      </w:r>
    </w:p>
    <w:p w14:paraId="4D9A4BC4">
      <w:pPr>
        <w:snapToGrid w:val="0"/>
        <w:spacing w:line="520" w:lineRule="exact"/>
        <w:ind w:firstLine="560" w:firstLineChars="200"/>
        <w:outlineLvl w:val="0"/>
        <w:rPr>
          <w:rFonts w:hint="eastAsia" w:ascii="仿宋" w:hAnsi="仿宋" w:eastAsia="仿宋"/>
          <w:b w:val="0"/>
          <w:bCs/>
          <w:sz w:val="28"/>
          <w:szCs w:val="28"/>
        </w:rPr>
      </w:pPr>
      <w:r>
        <w:rPr>
          <w:rFonts w:hint="eastAsia" w:ascii="仿宋" w:hAnsi="仿宋" w:eastAsia="仿宋"/>
          <w:b w:val="0"/>
          <w:bCs/>
          <w:sz w:val="28"/>
          <w:szCs w:val="28"/>
          <w:lang w:eastAsia="zh-CN"/>
        </w:rPr>
        <w:t>2、</w:t>
      </w:r>
      <w:r>
        <w:rPr>
          <w:rFonts w:hint="eastAsia" w:ascii="仿宋" w:hAnsi="仿宋" w:eastAsia="仿宋"/>
          <w:b w:val="0"/>
          <w:bCs/>
          <w:sz w:val="28"/>
          <w:szCs w:val="28"/>
          <w:lang w:val="en-US" w:eastAsia="zh-CN"/>
        </w:rPr>
        <w:t>甲方</w:t>
      </w:r>
      <w:r>
        <w:rPr>
          <w:rFonts w:hint="eastAsia" w:ascii="仿宋" w:hAnsi="仿宋" w:eastAsia="仿宋"/>
          <w:b w:val="0"/>
          <w:bCs/>
          <w:sz w:val="28"/>
          <w:szCs w:val="28"/>
        </w:rPr>
        <w:t>负责施工</w:t>
      </w:r>
      <w:r>
        <w:rPr>
          <w:rFonts w:hint="eastAsia" w:ascii="仿宋" w:hAnsi="仿宋" w:eastAsia="仿宋"/>
          <w:b w:val="0"/>
          <w:bCs/>
          <w:sz w:val="28"/>
          <w:szCs w:val="28"/>
          <w:lang w:val="en-US" w:eastAsia="zh-CN"/>
        </w:rPr>
        <w:t>过程当中的</w:t>
      </w:r>
      <w:r>
        <w:rPr>
          <w:rFonts w:hint="eastAsia" w:ascii="仿宋" w:hAnsi="仿宋" w:eastAsia="仿宋"/>
          <w:b w:val="0"/>
          <w:bCs/>
          <w:sz w:val="28"/>
          <w:szCs w:val="28"/>
        </w:rPr>
        <w:t>内、外部关系协调</w:t>
      </w:r>
      <w:r>
        <w:rPr>
          <w:rFonts w:hint="eastAsia" w:ascii="仿宋" w:hAnsi="仿宋" w:eastAsia="仿宋"/>
          <w:b w:val="0"/>
          <w:bCs/>
          <w:sz w:val="28"/>
          <w:szCs w:val="28"/>
          <w:lang w:val="en-US" w:eastAsia="zh-CN"/>
        </w:rPr>
        <w:t>，负责</w:t>
      </w:r>
      <w:r>
        <w:rPr>
          <w:rFonts w:hint="eastAsia" w:ascii="仿宋" w:hAnsi="仿宋" w:eastAsia="仿宋"/>
          <w:b w:val="0"/>
          <w:bCs/>
          <w:sz w:val="28"/>
          <w:szCs w:val="28"/>
        </w:rPr>
        <w:t>处理往来文件，</w:t>
      </w:r>
      <w:r>
        <w:rPr>
          <w:rFonts w:hint="eastAsia" w:ascii="仿宋" w:hAnsi="仿宋" w:eastAsia="仿宋"/>
          <w:b w:val="0"/>
          <w:bCs/>
          <w:sz w:val="28"/>
          <w:szCs w:val="28"/>
          <w:lang w:val="en-US" w:eastAsia="zh-CN"/>
        </w:rPr>
        <w:t>并</w:t>
      </w:r>
      <w:r>
        <w:rPr>
          <w:rFonts w:hint="eastAsia" w:ascii="仿宋" w:hAnsi="仿宋" w:eastAsia="仿宋"/>
          <w:b w:val="0"/>
          <w:bCs/>
          <w:sz w:val="28"/>
          <w:szCs w:val="28"/>
        </w:rPr>
        <w:t xml:space="preserve">对工程进度、质量、造价进行管理。  </w:t>
      </w:r>
    </w:p>
    <w:p w14:paraId="4D041C1C">
      <w:pPr>
        <w:snapToGrid w:val="0"/>
        <w:spacing w:line="520" w:lineRule="exact"/>
        <w:ind w:firstLine="560" w:firstLineChars="200"/>
        <w:outlineLvl w:val="0"/>
        <w:rPr>
          <w:rFonts w:hint="eastAsia" w:ascii="仿宋" w:hAnsi="仿宋" w:eastAsia="仿宋"/>
          <w:b w:val="0"/>
          <w:bCs/>
          <w:sz w:val="28"/>
          <w:szCs w:val="28"/>
        </w:rPr>
      </w:pPr>
      <w:r>
        <w:rPr>
          <w:rFonts w:hint="eastAsia" w:ascii="仿宋" w:hAnsi="仿宋" w:eastAsia="仿宋"/>
          <w:b w:val="0"/>
          <w:bCs/>
          <w:sz w:val="28"/>
          <w:szCs w:val="28"/>
          <w:lang w:eastAsia="zh-CN"/>
        </w:rPr>
        <w:t>3、</w:t>
      </w:r>
      <w:r>
        <w:rPr>
          <w:rFonts w:hint="eastAsia" w:ascii="仿宋" w:hAnsi="仿宋" w:eastAsia="仿宋"/>
          <w:b w:val="0"/>
          <w:bCs/>
          <w:sz w:val="28"/>
          <w:szCs w:val="28"/>
          <w:lang w:val="en-US" w:eastAsia="zh-CN"/>
        </w:rPr>
        <w:t>甲方确保</w:t>
      </w:r>
      <w:r>
        <w:rPr>
          <w:rFonts w:hint="eastAsia" w:ascii="仿宋" w:hAnsi="仿宋" w:eastAsia="仿宋"/>
          <w:b w:val="0"/>
          <w:bCs/>
          <w:sz w:val="28"/>
          <w:szCs w:val="28"/>
        </w:rPr>
        <w:t>施工场地在开工前应满足施工需求，具备施工条件。</w:t>
      </w:r>
    </w:p>
    <w:p w14:paraId="61604A8B">
      <w:pPr>
        <w:snapToGrid w:val="0"/>
        <w:spacing w:line="520" w:lineRule="exact"/>
        <w:ind w:firstLine="560" w:firstLineChars="200"/>
        <w:outlineLvl w:val="0"/>
        <w:rPr>
          <w:rFonts w:hint="eastAsia" w:ascii="仿宋" w:hAnsi="仿宋" w:eastAsia="仿宋"/>
          <w:b w:val="0"/>
          <w:bCs/>
          <w:sz w:val="28"/>
          <w:szCs w:val="28"/>
        </w:rPr>
      </w:pPr>
      <w:r>
        <w:rPr>
          <w:rFonts w:hint="eastAsia" w:ascii="仿宋" w:hAnsi="仿宋" w:eastAsia="仿宋"/>
          <w:b w:val="0"/>
          <w:bCs/>
          <w:sz w:val="28"/>
          <w:szCs w:val="28"/>
          <w:lang w:eastAsia="zh-CN"/>
        </w:rPr>
        <w:t>4、</w:t>
      </w:r>
      <w:r>
        <w:rPr>
          <w:rFonts w:hint="eastAsia" w:ascii="仿宋" w:hAnsi="仿宋" w:eastAsia="仿宋"/>
          <w:b w:val="0"/>
          <w:bCs/>
          <w:sz w:val="28"/>
          <w:szCs w:val="28"/>
          <w:lang w:val="en-US" w:eastAsia="zh-CN"/>
        </w:rPr>
        <w:t>甲方负责</w:t>
      </w:r>
      <w:r>
        <w:rPr>
          <w:rFonts w:hint="eastAsia" w:ascii="仿宋" w:hAnsi="仿宋" w:eastAsia="仿宋"/>
          <w:b w:val="0"/>
          <w:bCs/>
          <w:sz w:val="28"/>
          <w:szCs w:val="28"/>
        </w:rPr>
        <w:t xml:space="preserve">开工前协调现场临水、电接入点。 </w:t>
      </w:r>
    </w:p>
    <w:p w14:paraId="20CC5267">
      <w:pPr>
        <w:snapToGrid w:val="0"/>
        <w:spacing w:line="520" w:lineRule="exact"/>
        <w:ind w:firstLine="560" w:firstLineChars="200"/>
        <w:outlineLvl w:val="0"/>
        <w:rPr>
          <w:rFonts w:hint="eastAsia" w:ascii="仿宋" w:hAnsi="仿宋" w:eastAsia="仿宋"/>
          <w:b w:val="0"/>
          <w:bCs/>
          <w:sz w:val="28"/>
          <w:szCs w:val="28"/>
        </w:rPr>
      </w:pPr>
      <w:r>
        <w:rPr>
          <w:rFonts w:hint="eastAsia" w:ascii="仿宋" w:hAnsi="仿宋" w:eastAsia="仿宋"/>
          <w:b w:val="0"/>
          <w:bCs/>
          <w:sz w:val="28"/>
          <w:szCs w:val="28"/>
          <w:lang w:eastAsia="zh-CN"/>
        </w:rPr>
        <w:t>5、</w:t>
      </w:r>
      <w:r>
        <w:rPr>
          <w:rFonts w:hint="eastAsia" w:ascii="仿宋" w:hAnsi="仿宋" w:eastAsia="仿宋"/>
          <w:b w:val="0"/>
          <w:bCs/>
          <w:sz w:val="28"/>
          <w:szCs w:val="28"/>
          <w:lang w:val="en-US" w:eastAsia="zh-CN"/>
        </w:rPr>
        <w:t>甲方负责</w:t>
      </w:r>
      <w:r>
        <w:rPr>
          <w:rFonts w:hint="eastAsia" w:ascii="仿宋" w:hAnsi="仿宋" w:eastAsia="仿宋"/>
          <w:b w:val="0"/>
          <w:bCs/>
          <w:sz w:val="28"/>
          <w:szCs w:val="28"/>
        </w:rPr>
        <w:t>协调施工过程中需要甲方负责办理与协调处理的其它事项。</w:t>
      </w:r>
    </w:p>
    <w:p w14:paraId="1CA41562">
      <w:pPr>
        <w:snapToGrid w:val="0"/>
        <w:spacing w:line="520" w:lineRule="exact"/>
        <w:ind w:firstLine="562" w:firstLineChars="200"/>
        <w:outlineLvl w:val="0"/>
        <w:rPr>
          <w:rFonts w:ascii="仿宋" w:hAnsi="仿宋" w:eastAsia="仿宋"/>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十</w:t>
      </w:r>
      <w:r>
        <w:rPr>
          <w:rFonts w:hint="eastAsia" w:ascii="仿宋" w:hAnsi="仿宋" w:eastAsia="仿宋"/>
          <w:b/>
          <w:sz w:val="28"/>
          <w:szCs w:val="28"/>
        </w:rPr>
        <w:t>条</w:t>
      </w:r>
      <w:r>
        <w:rPr>
          <w:rFonts w:hint="eastAsia" w:ascii="仿宋" w:hAnsi="仿宋" w:eastAsia="仿宋"/>
          <w:b/>
          <w:sz w:val="28"/>
          <w:szCs w:val="28"/>
          <w:lang w:val="en-US" w:eastAsia="zh-CN"/>
        </w:rPr>
        <w:t xml:space="preserve">  </w:t>
      </w:r>
      <w:r>
        <w:rPr>
          <w:rFonts w:hint="eastAsia" w:ascii="仿宋" w:hAnsi="仿宋" w:eastAsia="仿宋"/>
          <w:b/>
          <w:sz w:val="28"/>
          <w:szCs w:val="28"/>
        </w:rPr>
        <w:t>乙方的权利与义务</w:t>
      </w:r>
    </w:p>
    <w:p w14:paraId="4B70C00B">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1、</w:t>
      </w:r>
      <w:r>
        <w:rPr>
          <w:rFonts w:hint="eastAsia" w:ascii="仿宋" w:hAnsi="仿宋" w:eastAsia="仿宋"/>
          <w:b w:val="0"/>
          <w:bCs w:val="0"/>
          <w:sz w:val="28"/>
          <w:szCs w:val="28"/>
        </w:rPr>
        <w:t>乙方按照合同约定进行施工、按期竣工并在质量保修期内承担工程质量保修责任。乙方负责施工期间的安全事宜，乙方应采取必要的安全保护措施。如发生任何人身、财产等安全事故，由乙方承担全部责任及费</w:t>
      </w:r>
      <w:r>
        <w:rPr>
          <w:rFonts w:hint="eastAsia" w:ascii="仿宋" w:hAnsi="仿宋" w:eastAsia="仿宋"/>
          <w:b w:val="0"/>
          <w:bCs w:val="0"/>
          <w:sz w:val="28"/>
          <w:szCs w:val="28"/>
          <w:lang w:eastAsia="zh-CN"/>
        </w:rPr>
        <w:t>用</w:t>
      </w:r>
      <w:r>
        <w:rPr>
          <w:rFonts w:hint="eastAsia" w:ascii="仿宋" w:hAnsi="仿宋" w:eastAsia="仿宋"/>
          <w:b w:val="0"/>
          <w:bCs w:val="0"/>
          <w:sz w:val="28"/>
          <w:szCs w:val="28"/>
        </w:rPr>
        <w:t>。</w:t>
      </w:r>
    </w:p>
    <w:p w14:paraId="233C4376">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val="en-US" w:eastAsia="zh-CN"/>
        </w:rPr>
        <w:t>2、</w:t>
      </w:r>
      <w:r>
        <w:rPr>
          <w:rFonts w:hint="eastAsia" w:ascii="仿宋" w:hAnsi="仿宋" w:eastAsia="仿宋"/>
          <w:b w:val="0"/>
          <w:bCs w:val="0"/>
          <w:sz w:val="28"/>
          <w:szCs w:val="28"/>
        </w:rPr>
        <w:t xml:space="preserve"> </w:t>
      </w:r>
      <w:r>
        <w:rPr>
          <w:rFonts w:hint="eastAsia" w:ascii="仿宋" w:hAnsi="仿宋" w:eastAsia="仿宋"/>
          <w:b w:val="0"/>
          <w:bCs w:val="0"/>
          <w:sz w:val="28"/>
          <w:szCs w:val="28"/>
          <w:lang w:val="en-US" w:eastAsia="zh-CN"/>
        </w:rPr>
        <w:t>乙方指派的</w:t>
      </w:r>
      <w:r>
        <w:rPr>
          <w:rFonts w:hint="eastAsia" w:ascii="仿宋" w:hAnsi="仿宋" w:eastAsia="仿宋"/>
          <w:b w:val="0"/>
          <w:bCs w:val="0"/>
          <w:sz w:val="28"/>
          <w:szCs w:val="28"/>
        </w:rPr>
        <w:t>项目经理</w:t>
      </w:r>
    </w:p>
    <w:p w14:paraId="139D2896">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rPr>
        <w:t>姓名：</w:t>
      </w:r>
      <w:r>
        <w:rPr>
          <w:rFonts w:hint="eastAsia" w:ascii="仿宋" w:hAnsi="仿宋" w:eastAsia="仿宋"/>
          <w:b w:val="0"/>
          <w:bCs w:val="0"/>
          <w:sz w:val="28"/>
          <w:szCs w:val="28"/>
          <w:u w:val="single"/>
        </w:rPr>
        <w:t xml:space="preserve"> </w:t>
      </w:r>
      <w:r>
        <w:rPr>
          <w:rFonts w:hint="eastAsia" w:ascii="仿宋" w:hAnsi="仿宋" w:eastAsia="仿宋"/>
          <w:b w:val="0"/>
          <w:bCs w:val="0"/>
          <w:sz w:val="28"/>
          <w:szCs w:val="28"/>
          <w:u w:val="single"/>
          <w:lang w:val="en-US" w:eastAsia="zh-CN"/>
        </w:rPr>
        <w:t xml:space="preserve">  </w:t>
      </w:r>
      <w:r>
        <w:rPr>
          <w:rFonts w:hint="eastAsia" w:ascii="仿宋" w:hAnsi="仿宋" w:eastAsia="仿宋"/>
          <w:b w:val="0"/>
          <w:bCs w:val="0"/>
          <w:sz w:val="28"/>
          <w:szCs w:val="28"/>
          <w:u w:val="single"/>
        </w:rPr>
        <w:t xml:space="preserve"> </w:t>
      </w:r>
      <w:r>
        <w:rPr>
          <w:rFonts w:hint="eastAsia" w:ascii="仿宋" w:hAnsi="仿宋" w:eastAsia="仿宋"/>
          <w:b w:val="0"/>
          <w:bCs w:val="0"/>
          <w:sz w:val="28"/>
          <w:szCs w:val="28"/>
          <w:u w:val="single"/>
          <w:lang w:val="en-US" w:eastAsia="zh-CN"/>
        </w:rPr>
        <w:t xml:space="preserve">    </w:t>
      </w:r>
      <w:r>
        <w:rPr>
          <w:rFonts w:hint="eastAsia" w:ascii="仿宋" w:hAnsi="仿宋" w:eastAsia="仿宋"/>
          <w:b w:val="0"/>
          <w:bCs w:val="0"/>
          <w:sz w:val="28"/>
          <w:szCs w:val="28"/>
        </w:rPr>
        <w:t>职务：</w:t>
      </w:r>
      <w:r>
        <w:rPr>
          <w:rFonts w:hint="eastAsia" w:ascii="仿宋" w:hAnsi="仿宋" w:eastAsia="仿宋"/>
          <w:b w:val="0"/>
          <w:bCs w:val="0"/>
          <w:sz w:val="28"/>
          <w:szCs w:val="28"/>
          <w:u w:val="single"/>
        </w:rPr>
        <w:t xml:space="preserve"> </w:t>
      </w:r>
      <w:r>
        <w:rPr>
          <w:rFonts w:hint="eastAsia" w:ascii="仿宋" w:hAnsi="仿宋" w:eastAsia="仿宋"/>
          <w:b w:val="0"/>
          <w:bCs w:val="0"/>
          <w:sz w:val="28"/>
          <w:szCs w:val="28"/>
          <w:u w:val="single"/>
          <w:lang w:val="en-US" w:eastAsia="zh-CN"/>
        </w:rPr>
        <w:t xml:space="preserve">      </w:t>
      </w:r>
      <w:r>
        <w:rPr>
          <w:rFonts w:hint="eastAsia" w:ascii="仿宋" w:hAnsi="仿宋" w:eastAsia="仿宋"/>
          <w:b w:val="0"/>
          <w:bCs w:val="0"/>
          <w:sz w:val="28"/>
          <w:szCs w:val="28"/>
          <w:u w:val="single"/>
        </w:rPr>
        <w:t xml:space="preserve"> </w:t>
      </w:r>
      <w:r>
        <w:rPr>
          <w:rFonts w:hint="eastAsia" w:ascii="仿宋" w:hAnsi="仿宋" w:eastAsia="仿宋"/>
          <w:b w:val="0"/>
          <w:bCs w:val="0"/>
          <w:sz w:val="28"/>
          <w:szCs w:val="28"/>
        </w:rPr>
        <w:t xml:space="preserve"> </w:t>
      </w:r>
    </w:p>
    <w:p w14:paraId="09AE133C">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rPr>
        <w:t>如甲方认为本工程项目经理或者现场专业技术人员、管理人员不称职，可要求乙方更换</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乙方应当于收到更换通知后2日内进行人员更换</w:t>
      </w:r>
      <w:r>
        <w:rPr>
          <w:rFonts w:hint="eastAsia" w:ascii="仿宋" w:hAnsi="仿宋" w:eastAsia="仿宋"/>
          <w:b w:val="0"/>
          <w:bCs w:val="0"/>
          <w:sz w:val="28"/>
          <w:szCs w:val="28"/>
        </w:rPr>
        <w:t>。</w:t>
      </w:r>
    </w:p>
    <w:p w14:paraId="33F14AF3">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3、</w:t>
      </w:r>
      <w:r>
        <w:rPr>
          <w:rFonts w:hint="eastAsia" w:ascii="仿宋" w:hAnsi="仿宋" w:eastAsia="仿宋"/>
          <w:b w:val="0"/>
          <w:bCs w:val="0"/>
          <w:sz w:val="28"/>
          <w:szCs w:val="28"/>
        </w:rPr>
        <w:t>乙方</w:t>
      </w:r>
      <w:r>
        <w:rPr>
          <w:rFonts w:hint="eastAsia" w:ascii="仿宋" w:hAnsi="仿宋" w:eastAsia="仿宋"/>
          <w:b w:val="0"/>
          <w:bCs w:val="0"/>
          <w:sz w:val="28"/>
          <w:szCs w:val="28"/>
          <w:lang w:val="en-US" w:eastAsia="zh-CN"/>
        </w:rPr>
        <w:t>负责</w:t>
      </w:r>
      <w:r>
        <w:rPr>
          <w:rFonts w:hint="eastAsia" w:ascii="仿宋" w:hAnsi="仿宋" w:eastAsia="仿宋"/>
          <w:b w:val="0"/>
          <w:bCs w:val="0"/>
          <w:sz w:val="28"/>
          <w:szCs w:val="28"/>
        </w:rPr>
        <w:t>施工现场安全保卫</w:t>
      </w:r>
      <w:r>
        <w:rPr>
          <w:rFonts w:hint="eastAsia" w:ascii="仿宋" w:hAnsi="仿宋" w:eastAsia="仿宋"/>
          <w:b w:val="0"/>
          <w:bCs w:val="0"/>
          <w:sz w:val="28"/>
          <w:szCs w:val="28"/>
          <w:lang w:val="en-US" w:eastAsia="zh-CN"/>
        </w:rPr>
        <w:t>工作，乙方</w:t>
      </w:r>
      <w:r>
        <w:rPr>
          <w:rFonts w:hint="eastAsia" w:ascii="仿宋" w:hAnsi="仿宋" w:eastAsia="仿宋"/>
          <w:b w:val="0"/>
          <w:bCs w:val="0"/>
          <w:sz w:val="28"/>
          <w:szCs w:val="28"/>
        </w:rPr>
        <w:t>应提供</w:t>
      </w:r>
      <w:r>
        <w:rPr>
          <w:rFonts w:hint="eastAsia" w:ascii="仿宋" w:hAnsi="仿宋" w:eastAsia="仿宋"/>
          <w:b w:val="0"/>
          <w:bCs w:val="0"/>
          <w:sz w:val="28"/>
          <w:szCs w:val="28"/>
          <w:lang w:val="en-US" w:eastAsia="zh-CN"/>
        </w:rPr>
        <w:t>为完成</w:t>
      </w:r>
      <w:r>
        <w:rPr>
          <w:rFonts w:hint="eastAsia" w:ascii="仿宋" w:hAnsi="仿宋" w:eastAsia="仿宋"/>
          <w:b w:val="0"/>
          <w:bCs w:val="0"/>
          <w:sz w:val="28"/>
          <w:szCs w:val="28"/>
        </w:rPr>
        <w:t>施工、交通、巡查</w:t>
      </w:r>
      <w:r>
        <w:rPr>
          <w:rFonts w:hint="eastAsia" w:ascii="仿宋" w:hAnsi="仿宋" w:eastAsia="仿宋"/>
          <w:b w:val="0"/>
          <w:bCs w:val="0"/>
          <w:sz w:val="28"/>
          <w:szCs w:val="28"/>
          <w:lang w:val="en-US" w:eastAsia="zh-CN"/>
        </w:rPr>
        <w:t>活动</w:t>
      </w:r>
      <w:r>
        <w:rPr>
          <w:rFonts w:hint="eastAsia" w:ascii="仿宋" w:hAnsi="仿宋" w:eastAsia="仿宋"/>
          <w:b w:val="0"/>
          <w:bCs w:val="0"/>
          <w:sz w:val="28"/>
          <w:szCs w:val="28"/>
        </w:rPr>
        <w:t>等必要的照明</w:t>
      </w:r>
      <w:r>
        <w:rPr>
          <w:rFonts w:hint="eastAsia" w:ascii="仿宋" w:hAnsi="仿宋" w:eastAsia="仿宋"/>
          <w:b w:val="0"/>
          <w:bCs w:val="0"/>
          <w:sz w:val="28"/>
          <w:szCs w:val="28"/>
          <w:lang w:val="en-US" w:eastAsia="zh-CN"/>
        </w:rPr>
        <w:t>物</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乙方应摆放</w:t>
      </w:r>
      <w:r>
        <w:rPr>
          <w:rFonts w:hint="eastAsia" w:ascii="仿宋" w:hAnsi="仿宋" w:eastAsia="仿宋"/>
          <w:b w:val="0"/>
          <w:bCs w:val="0"/>
          <w:sz w:val="28"/>
          <w:szCs w:val="28"/>
        </w:rPr>
        <w:t>危险物的警示、围栏设施等，并负责施工现场的防火、防盗等施工安全保卫工作，相关费用已包含在合同价款中</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甲方不再另行支付</w:t>
      </w:r>
      <w:r>
        <w:rPr>
          <w:rFonts w:hint="eastAsia" w:ascii="仿宋" w:hAnsi="仿宋" w:eastAsia="仿宋"/>
          <w:b w:val="0"/>
          <w:bCs w:val="0"/>
          <w:sz w:val="28"/>
          <w:szCs w:val="28"/>
        </w:rPr>
        <w:t>。</w:t>
      </w:r>
    </w:p>
    <w:p w14:paraId="2569277F">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4、</w:t>
      </w:r>
      <w:r>
        <w:rPr>
          <w:rFonts w:hint="eastAsia" w:ascii="仿宋" w:hAnsi="仿宋" w:eastAsia="仿宋"/>
          <w:b w:val="0"/>
          <w:bCs w:val="0"/>
          <w:sz w:val="28"/>
          <w:szCs w:val="28"/>
          <w:lang w:val="en-US" w:eastAsia="zh-CN"/>
        </w:rPr>
        <w:t>乙方应</w:t>
      </w:r>
      <w:r>
        <w:rPr>
          <w:rFonts w:hint="eastAsia" w:ascii="仿宋" w:hAnsi="仿宋" w:eastAsia="仿宋"/>
          <w:b w:val="0"/>
          <w:bCs w:val="0"/>
          <w:sz w:val="28"/>
          <w:szCs w:val="28"/>
        </w:rPr>
        <w:t>向甲方提供工程进度计划</w:t>
      </w:r>
      <w:r>
        <w:rPr>
          <w:rFonts w:hint="eastAsia" w:ascii="仿宋" w:hAnsi="仿宋" w:eastAsia="仿宋"/>
          <w:b w:val="0"/>
          <w:bCs w:val="0"/>
          <w:sz w:val="28"/>
          <w:szCs w:val="28"/>
          <w:lang w:val="en-US" w:eastAsia="zh-CN"/>
        </w:rPr>
        <w:t>表</w:t>
      </w:r>
      <w:r>
        <w:rPr>
          <w:rFonts w:hint="eastAsia" w:ascii="仿宋" w:hAnsi="仿宋" w:eastAsia="仿宋"/>
          <w:b w:val="0"/>
          <w:bCs w:val="0"/>
          <w:sz w:val="28"/>
          <w:szCs w:val="28"/>
        </w:rPr>
        <w:t>及相应的进度统计报表，便于监理单位</w:t>
      </w:r>
      <w:r>
        <w:rPr>
          <w:rFonts w:hint="eastAsia" w:ascii="仿宋" w:hAnsi="仿宋" w:eastAsia="仿宋"/>
          <w:b w:val="0"/>
          <w:bCs w:val="0"/>
          <w:sz w:val="28"/>
          <w:szCs w:val="28"/>
          <w:lang w:val="en-US" w:eastAsia="zh-CN"/>
        </w:rPr>
        <w:t>及</w:t>
      </w:r>
      <w:r>
        <w:rPr>
          <w:rFonts w:hint="eastAsia" w:ascii="仿宋" w:hAnsi="仿宋" w:eastAsia="仿宋"/>
          <w:b w:val="0"/>
          <w:bCs w:val="0"/>
          <w:sz w:val="28"/>
          <w:szCs w:val="28"/>
        </w:rPr>
        <w:t>甲方对工程质量和进度进行监察。</w:t>
      </w:r>
    </w:p>
    <w:p w14:paraId="182C8074">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5、</w:t>
      </w:r>
      <w:r>
        <w:rPr>
          <w:rFonts w:hint="eastAsia" w:ascii="仿宋" w:hAnsi="仿宋" w:eastAsia="仿宋"/>
          <w:b w:val="0"/>
          <w:bCs w:val="0"/>
          <w:sz w:val="28"/>
          <w:szCs w:val="28"/>
          <w:lang w:val="en-US" w:eastAsia="zh-CN"/>
        </w:rPr>
        <w:t>为</w:t>
      </w:r>
      <w:r>
        <w:rPr>
          <w:rFonts w:hint="eastAsia" w:ascii="仿宋" w:hAnsi="仿宋" w:eastAsia="仿宋"/>
          <w:b w:val="0"/>
          <w:bCs w:val="0"/>
          <w:sz w:val="28"/>
          <w:szCs w:val="28"/>
        </w:rPr>
        <w:t>满足本工程需要</w:t>
      </w:r>
      <w:r>
        <w:rPr>
          <w:rFonts w:hint="eastAsia" w:ascii="仿宋" w:hAnsi="仿宋" w:eastAsia="仿宋"/>
          <w:b w:val="0"/>
          <w:bCs w:val="0"/>
          <w:sz w:val="28"/>
          <w:szCs w:val="28"/>
          <w:lang w:eastAsia="zh-CN"/>
        </w:rPr>
        <w:t>，</w:t>
      </w:r>
      <w:r>
        <w:rPr>
          <w:rFonts w:hint="eastAsia" w:ascii="仿宋" w:hAnsi="仿宋" w:eastAsia="仿宋"/>
          <w:b w:val="0"/>
          <w:bCs w:val="0"/>
          <w:sz w:val="28"/>
          <w:szCs w:val="28"/>
        </w:rPr>
        <w:t>乙方</w:t>
      </w:r>
      <w:r>
        <w:rPr>
          <w:rFonts w:hint="eastAsia" w:ascii="仿宋" w:hAnsi="仿宋" w:eastAsia="仿宋"/>
          <w:b w:val="0"/>
          <w:bCs w:val="0"/>
          <w:sz w:val="28"/>
          <w:szCs w:val="28"/>
          <w:lang w:val="en-US" w:eastAsia="zh-CN"/>
        </w:rPr>
        <w:t>应在施工现场</w:t>
      </w:r>
      <w:r>
        <w:rPr>
          <w:rFonts w:hint="eastAsia" w:ascii="仿宋" w:hAnsi="仿宋" w:eastAsia="仿宋"/>
          <w:b w:val="0"/>
          <w:bCs w:val="0"/>
          <w:sz w:val="28"/>
          <w:szCs w:val="28"/>
        </w:rPr>
        <w:t>无偿提供给甲方及监理单位办公</w:t>
      </w:r>
      <w:r>
        <w:rPr>
          <w:rFonts w:hint="eastAsia" w:ascii="仿宋" w:hAnsi="仿宋" w:eastAsia="仿宋"/>
          <w:b w:val="0"/>
          <w:bCs w:val="0"/>
          <w:sz w:val="28"/>
          <w:szCs w:val="28"/>
          <w:lang w:val="en-US" w:eastAsia="zh-CN"/>
        </w:rPr>
        <w:t>用</w:t>
      </w:r>
      <w:r>
        <w:rPr>
          <w:rFonts w:hint="eastAsia" w:ascii="仿宋" w:hAnsi="仿宋" w:eastAsia="仿宋"/>
          <w:b w:val="0"/>
          <w:bCs w:val="0"/>
          <w:sz w:val="28"/>
          <w:szCs w:val="28"/>
        </w:rPr>
        <w:t>房屋及设施。</w:t>
      </w:r>
    </w:p>
    <w:p w14:paraId="3EB87BAF">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6、</w:t>
      </w:r>
      <w:r>
        <w:rPr>
          <w:rFonts w:hint="eastAsia" w:ascii="仿宋" w:hAnsi="仿宋" w:eastAsia="仿宋"/>
          <w:b w:val="0"/>
          <w:bCs w:val="0"/>
          <w:sz w:val="28"/>
          <w:szCs w:val="28"/>
          <w:lang w:val="en-US" w:eastAsia="zh-CN"/>
        </w:rPr>
        <w:t>乙方应保证本合同涉及的施工场地</w:t>
      </w:r>
      <w:r>
        <w:rPr>
          <w:rFonts w:hint="eastAsia" w:ascii="仿宋" w:hAnsi="仿宋" w:eastAsia="仿宋"/>
          <w:b w:val="0"/>
          <w:bCs w:val="0"/>
          <w:sz w:val="28"/>
          <w:szCs w:val="28"/>
        </w:rPr>
        <w:t>达到文明工地的标准，并无偿配合创卫工作。</w:t>
      </w:r>
      <w:r>
        <w:rPr>
          <w:rFonts w:hint="eastAsia" w:ascii="仿宋" w:hAnsi="仿宋" w:eastAsia="仿宋"/>
          <w:b w:val="0"/>
          <w:bCs w:val="0"/>
          <w:sz w:val="28"/>
          <w:szCs w:val="28"/>
          <w:lang w:val="en-US" w:eastAsia="zh-CN"/>
        </w:rPr>
        <w:t>为</w:t>
      </w:r>
      <w:r>
        <w:rPr>
          <w:rFonts w:hint="eastAsia" w:ascii="仿宋" w:hAnsi="仿宋" w:eastAsia="仿宋"/>
          <w:b w:val="0"/>
          <w:bCs w:val="0"/>
          <w:sz w:val="28"/>
          <w:szCs w:val="28"/>
        </w:rPr>
        <w:t>保证场地符合文明施工现场</w:t>
      </w:r>
      <w:r>
        <w:rPr>
          <w:rFonts w:hint="eastAsia" w:ascii="仿宋" w:hAnsi="仿宋" w:eastAsia="仿宋"/>
          <w:b w:val="0"/>
          <w:bCs w:val="0"/>
          <w:sz w:val="28"/>
          <w:szCs w:val="28"/>
          <w:lang w:val="en-US" w:eastAsia="zh-CN"/>
        </w:rPr>
        <w:t>的</w:t>
      </w:r>
      <w:r>
        <w:rPr>
          <w:rFonts w:hint="eastAsia" w:ascii="仿宋" w:hAnsi="仿宋" w:eastAsia="仿宋"/>
          <w:b w:val="0"/>
          <w:bCs w:val="0"/>
          <w:sz w:val="28"/>
          <w:szCs w:val="28"/>
        </w:rPr>
        <w:t>要求</w:t>
      </w:r>
      <w:r>
        <w:rPr>
          <w:rFonts w:hint="eastAsia" w:ascii="仿宋" w:hAnsi="仿宋" w:eastAsia="仿宋"/>
          <w:b w:val="0"/>
          <w:bCs w:val="0"/>
          <w:sz w:val="28"/>
          <w:szCs w:val="28"/>
          <w:lang w:val="en-US" w:eastAsia="zh-CN"/>
        </w:rPr>
        <w:t>所产生的责任及费用</w:t>
      </w:r>
      <w:r>
        <w:rPr>
          <w:rFonts w:hint="eastAsia" w:ascii="仿宋" w:hAnsi="仿宋" w:eastAsia="仿宋"/>
          <w:b w:val="0"/>
          <w:bCs w:val="0"/>
          <w:sz w:val="28"/>
          <w:szCs w:val="28"/>
        </w:rPr>
        <w:t>由乙方承担。</w:t>
      </w:r>
    </w:p>
    <w:p w14:paraId="78BEEEA3">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val="en-US" w:eastAsia="zh-CN"/>
        </w:rPr>
        <w:t>7、</w:t>
      </w:r>
      <w:r>
        <w:rPr>
          <w:rFonts w:hint="eastAsia" w:ascii="仿宋" w:hAnsi="仿宋" w:eastAsia="仿宋"/>
          <w:b w:val="0"/>
          <w:bCs w:val="0"/>
          <w:sz w:val="28"/>
          <w:szCs w:val="28"/>
        </w:rPr>
        <w:t>从甲方指定的临时箱变至施工场地第一个配电设备的临电线路</w:t>
      </w:r>
      <w:r>
        <w:rPr>
          <w:rFonts w:hint="eastAsia" w:ascii="仿宋" w:hAnsi="仿宋" w:eastAsia="仿宋"/>
          <w:b w:val="0"/>
          <w:bCs w:val="0"/>
          <w:sz w:val="28"/>
          <w:szCs w:val="28"/>
          <w:lang w:eastAsia="zh-CN"/>
        </w:rPr>
        <w:t>，</w:t>
      </w:r>
      <w:r>
        <w:rPr>
          <w:rFonts w:hint="eastAsia" w:ascii="仿宋" w:hAnsi="仿宋" w:eastAsia="仿宋"/>
          <w:b w:val="0"/>
          <w:bCs w:val="0"/>
          <w:sz w:val="28"/>
          <w:szCs w:val="28"/>
        </w:rPr>
        <w:t>由</w:t>
      </w:r>
      <w:r>
        <w:rPr>
          <w:rFonts w:hint="eastAsia" w:ascii="仿宋" w:hAnsi="仿宋" w:eastAsia="仿宋"/>
          <w:b w:val="0"/>
          <w:bCs w:val="0"/>
          <w:sz w:val="28"/>
          <w:szCs w:val="28"/>
          <w:lang w:val="en-US" w:eastAsia="zh-CN"/>
        </w:rPr>
        <w:t>乙方</w:t>
      </w:r>
      <w:r>
        <w:rPr>
          <w:rFonts w:hint="eastAsia" w:ascii="仿宋" w:hAnsi="仿宋" w:eastAsia="仿宋"/>
          <w:b w:val="0"/>
          <w:bCs w:val="0"/>
          <w:sz w:val="28"/>
          <w:szCs w:val="28"/>
        </w:rPr>
        <w:t>统一施工。</w:t>
      </w:r>
    </w:p>
    <w:p w14:paraId="52EE6AD6">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val="en-US" w:eastAsia="zh-CN"/>
        </w:rPr>
        <w:t>8</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乙方应</w:t>
      </w:r>
      <w:r>
        <w:rPr>
          <w:rFonts w:hint="eastAsia" w:ascii="仿宋" w:hAnsi="仿宋" w:eastAsia="仿宋"/>
          <w:b w:val="0"/>
          <w:bCs w:val="0"/>
          <w:sz w:val="28"/>
          <w:szCs w:val="28"/>
        </w:rPr>
        <w:t>做好施工现场地下管线和临近建筑物</w:t>
      </w:r>
      <w:r>
        <w:rPr>
          <w:rFonts w:hint="eastAsia" w:ascii="仿宋" w:hAnsi="仿宋" w:eastAsia="仿宋"/>
          <w:b w:val="0"/>
          <w:bCs w:val="0"/>
          <w:sz w:val="28"/>
          <w:szCs w:val="28"/>
          <w:lang w:eastAsia="zh-CN"/>
        </w:rPr>
        <w:t>、</w:t>
      </w:r>
      <w:r>
        <w:rPr>
          <w:rFonts w:hint="eastAsia" w:ascii="仿宋" w:hAnsi="仿宋" w:eastAsia="仿宋"/>
          <w:b w:val="0"/>
          <w:bCs w:val="0"/>
          <w:sz w:val="28"/>
          <w:szCs w:val="28"/>
        </w:rPr>
        <w:t>构筑物、古树名木的保护工作</w:t>
      </w:r>
      <w:r>
        <w:rPr>
          <w:rFonts w:hint="eastAsia" w:ascii="仿宋" w:hAnsi="仿宋" w:eastAsia="仿宋"/>
          <w:b w:val="0"/>
          <w:bCs w:val="0"/>
          <w:sz w:val="28"/>
          <w:szCs w:val="28"/>
          <w:lang w:eastAsia="zh-CN"/>
        </w:rPr>
        <w:t>，</w:t>
      </w:r>
      <w:r>
        <w:rPr>
          <w:rFonts w:hint="eastAsia" w:ascii="仿宋" w:hAnsi="仿宋" w:eastAsia="仿宋"/>
          <w:b w:val="0"/>
          <w:bCs w:val="0"/>
          <w:sz w:val="28"/>
          <w:szCs w:val="28"/>
        </w:rPr>
        <w:t>遵守有关部门对施工场地交通和施工噪音管理等相关规定，因乙方</w:t>
      </w:r>
      <w:r>
        <w:rPr>
          <w:rFonts w:hint="eastAsia" w:ascii="仿宋" w:hAnsi="仿宋" w:eastAsia="仿宋"/>
          <w:b w:val="0"/>
          <w:bCs w:val="0"/>
          <w:sz w:val="28"/>
          <w:szCs w:val="28"/>
          <w:lang w:val="en-US" w:eastAsia="zh-CN"/>
        </w:rPr>
        <w:t>违反相关规定</w:t>
      </w:r>
      <w:r>
        <w:rPr>
          <w:rFonts w:hint="eastAsia" w:ascii="仿宋" w:hAnsi="仿宋" w:eastAsia="仿宋"/>
          <w:b w:val="0"/>
          <w:bCs w:val="0"/>
          <w:sz w:val="28"/>
          <w:szCs w:val="28"/>
        </w:rPr>
        <w:t>造成的</w:t>
      </w:r>
      <w:r>
        <w:rPr>
          <w:rFonts w:hint="eastAsia" w:ascii="仿宋" w:hAnsi="仿宋" w:eastAsia="仿宋"/>
          <w:b w:val="0"/>
          <w:bCs w:val="0"/>
          <w:sz w:val="28"/>
          <w:szCs w:val="28"/>
          <w:lang w:val="en-US" w:eastAsia="zh-CN"/>
        </w:rPr>
        <w:t>责任及</w:t>
      </w:r>
      <w:r>
        <w:rPr>
          <w:rFonts w:hint="eastAsia" w:ascii="仿宋" w:hAnsi="仿宋" w:eastAsia="仿宋"/>
          <w:b w:val="0"/>
          <w:bCs w:val="0"/>
          <w:sz w:val="28"/>
          <w:szCs w:val="28"/>
        </w:rPr>
        <w:t>罚款，由乙方承担。</w:t>
      </w:r>
    </w:p>
    <w:p w14:paraId="275D90CD">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val="en-US" w:eastAsia="zh-CN"/>
        </w:rPr>
        <w:t>9</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乙方应</w:t>
      </w:r>
      <w:r>
        <w:rPr>
          <w:rFonts w:hint="eastAsia" w:ascii="仿宋" w:hAnsi="仿宋" w:eastAsia="仿宋"/>
          <w:b w:val="0"/>
          <w:bCs w:val="0"/>
          <w:sz w:val="28"/>
          <w:szCs w:val="28"/>
        </w:rPr>
        <w:t>保证施工现场</w:t>
      </w:r>
      <w:r>
        <w:rPr>
          <w:rFonts w:hint="eastAsia" w:ascii="仿宋" w:hAnsi="仿宋" w:eastAsia="仿宋"/>
          <w:b w:val="0"/>
          <w:bCs w:val="0"/>
          <w:sz w:val="28"/>
          <w:szCs w:val="28"/>
          <w:lang w:val="en-US" w:eastAsia="zh-CN"/>
        </w:rPr>
        <w:t>的</w:t>
      </w:r>
      <w:r>
        <w:rPr>
          <w:rFonts w:hint="eastAsia" w:ascii="仿宋" w:hAnsi="仿宋" w:eastAsia="仿宋"/>
          <w:b w:val="0"/>
          <w:bCs w:val="0"/>
          <w:sz w:val="28"/>
          <w:szCs w:val="28"/>
        </w:rPr>
        <w:t>清洁符合有关规定，交工前</w:t>
      </w:r>
      <w:r>
        <w:rPr>
          <w:rFonts w:hint="eastAsia" w:ascii="仿宋" w:hAnsi="仿宋" w:eastAsia="仿宋"/>
          <w:b w:val="0"/>
          <w:bCs w:val="0"/>
          <w:sz w:val="28"/>
          <w:szCs w:val="28"/>
          <w:lang w:val="en-US" w:eastAsia="zh-CN"/>
        </w:rPr>
        <w:t>应</w:t>
      </w:r>
      <w:r>
        <w:rPr>
          <w:rFonts w:hint="eastAsia" w:ascii="仿宋" w:hAnsi="仿宋" w:eastAsia="仿宋"/>
          <w:b w:val="0"/>
          <w:bCs w:val="0"/>
          <w:sz w:val="28"/>
          <w:szCs w:val="28"/>
        </w:rPr>
        <w:t>清理现场</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使现场</w:t>
      </w:r>
      <w:r>
        <w:rPr>
          <w:rFonts w:hint="eastAsia" w:ascii="仿宋" w:hAnsi="仿宋" w:eastAsia="仿宋"/>
          <w:b w:val="0"/>
          <w:bCs w:val="0"/>
          <w:sz w:val="28"/>
          <w:szCs w:val="28"/>
        </w:rPr>
        <w:t>达到建筑物无污染</w:t>
      </w:r>
      <w:r>
        <w:rPr>
          <w:rFonts w:hint="eastAsia" w:ascii="仿宋" w:hAnsi="仿宋" w:eastAsia="仿宋"/>
          <w:b w:val="0"/>
          <w:bCs w:val="0"/>
          <w:sz w:val="28"/>
          <w:szCs w:val="28"/>
          <w:lang w:eastAsia="zh-CN"/>
        </w:rPr>
        <w:t>、</w:t>
      </w:r>
      <w:r>
        <w:rPr>
          <w:rFonts w:hint="eastAsia" w:ascii="仿宋" w:hAnsi="仿宋" w:eastAsia="仿宋"/>
          <w:b w:val="0"/>
          <w:bCs w:val="0"/>
          <w:sz w:val="28"/>
          <w:szCs w:val="28"/>
        </w:rPr>
        <w:t>现场无垃圾</w:t>
      </w:r>
      <w:r>
        <w:rPr>
          <w:rFonts w:hint="eastAsia" w:ascii="仿宋" w:hAnsi="仿宋" w:eastAsia="仿宋"/>
          <w:b w:val="0"/>
          <w:bCs w:val="0"/>
          <w:sz w:val="28"/>
          <w:szCs w:val="28"/>
          <w:lang w:val="en-US" w:eastAsia="zh-CN"/>
        </w:rPr>
        <w:t>的标准</w:t>
      </w:r>
      <w:r>
        <w:rPr>
          <w:rFonts w:hint="eastAsia" w:ascii="仿宋" w:hAnsi="仿宋" w:eastAsia="仿宋"/>
          <w:b w:val="0"/>
          <w:bCs w:val="0"/>
          <w:sz w:val="28"/>
          <w:szCs w:val="28"/>
        </w:rPr>
        <w:t>。</w:t>
      </w:r>
    </w:p>
    <w:p w14:paraId="381FAE2C">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val="en-US" w:eastAsia="zh-CN"/>
        </w:rPr>
        <w:t>10</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乙方应在</w:t>
      </w:r>
      <w:r>
        <w:rPr>
          <w:rFonts w:hint="eastAsia" w:ascii="仿宋" w:hAnsi="仿宋" w:eastAsia="仿宋"/>
          <w:b w:val="0"/>
          <w:bCs w:val="0"/>
          <w:sz w:val="28"/>
          <w:szCs w:val="28"/>
        </w:rPr>
        <w:t>工程竣工验收合格后10个工作日内，按照相关规范及甲方相关管理制度申报工程决算书。</w:t>
      </w:r>
    </w:p>
    <w:p w14:paraId="01C65BA9">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1</w:t>
      </w:r>
      <w:r>
        <w:rPr>
          <w:rFonts w:hint="eastAsia" w:ascii="仿宋" w:hAnsi="仿宋" w:eastAsia="仿宋"/>
          <w:b w:val="0"/>
          <w:bCs w:val="0"/>
          <w:sz w:val="28"/>
          <w:szCs w:val="28"/>
          <w:lang w:val="en-US" w:eastAsia="zh-CN"/>
        </w:rPr>
        <w:t>1、乙方应</w:t>
      </w:r>
      <w:r>
        <w:rPr>
          <w:rFonts w:hint="eastAsia" w:ascii="仿宋" w:hAnsi="仿宋" w:eastAsia="仿宋"/>
          <w:b w:val="0"/>
          <w:bCs w:val="0"/>
          <w:sz w:val="28"/>
          <w:szCs w:val="28"/>
        </w:rPr>
        <w:t>遵守甲方相关的管理制度，人员、车辆、材料等出入</w:t>
      </w:r>
      <w:r>
        <w:rPr>
          <w:rFonts w:hint="eastAsia" w:ascii="仿宋" w:hAnsi="仿宋" w:eastAsia="仿宋"/>
          <w:b w:val="0"/>
          <w:bCs w:val="0"/>
          <w:sz w:val="28"/>
          <w:szCs w:val="28"/>
          <w:lang w:val="en-US" w:eastAsia="zh-CN"/>
        </w:rPr>
        <w:t>施工场地时</w:t>
      </w:r>
      <w:r>
        <w:rPr>
          <w:rFonts w:hint="eastAsia" w:ascii="仿宋" w:hAnsi="仿宋" w:eastAsia="仿宋"/>
          <w:b w:val="0"/>
          <w:bCs w:val="0"/>
          <w:sz w:val="28"/>
          <w:szCs w:val="28"/>
        </w:rPr>
        <w:t>应经相关部门批准。</w:t>
      </w:r>
    </w:p>
    <w:p w14:paraId="211044FC">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1</w:t>
      </w:r>
      <w:r>
        <w:rPr>
          <w:rFonts w:hint="eastAsia" w:ascii="仿宋" w:hAnsi="仿宋" w:eastAsia="仿宋"/>
          <w:b w:val="0"/>
          <w:bCs w:val="0"/>
          <w:sz w:val="28"/>
          <w:szCs w:val="28"/>
          <w:lang w:val="en-US" w:eastAsia="zh-CN"/>
        </w:rPr>
        <w:t>2、</w:t>
      </w:r>
      <w:r>
        <w:rPr>
          <w:rFonts w:hint="eastAsia" w:ascii="仿宋" w:hAnsi="仿宋" w:eastAsia="仿宋"/>
          <w:b w:val="0"/>
          <w:bCs w:val="0"/>
          <w:sz w:val="28"/>
          <w:szCs w:val="28"/>
        </w:rPr>
        <w:t>乙方进场后，认真执行环保条例，做到不扰民</w:t>
      </w:r>
      <w:r>
        <w:rPr>
          <w:rFonts w:hint="eastAsia" w:ascii="仿宋" w:hAnsi="仿宋" w:eastAsia="仿宋"/>
          <w:b w:val="0"/>
          <w:bCs w:val="0"/>
          <w:sz w:val="28"/>
          <w:szCs w:val="28"/>
          <w:lang w:eastAsia="zh-CN"/>
        </w:rPr>
        <w:t>、</w:t>
      </w:r>
      <w:r>
        <w:rPr>
          <w:rFonts w:hint="eastAsia" w:ascii="仿宋" w:hAnsi="仿宋" w:eastAsia="仿宋"/>
          <w:b w:val="0"/>
          <w:bCs w:val="0"/>
          <w:sz w:val="28"/>
          <w:szCs w:val="28"/>
        </w:rPr>
        <w:t>不扬尘，杜绝人为噪音，清洁降耗，不污染环境，按规定做好环保方面的相关工作，所需费用已包含在合同价款中，</w:t>
      </w:r>
      <w:r>
        <w:rPr>
          <w:rFonts w:hint="eastAsia" w:ascii="仿宋" w:hAnsi="仿宋" w:eastAsia="仿宋"/>
          <w:b w:val="0"/>
          <w:bCs w:val="0"/>
          <w:sz w:val="28"/>
          <w:szCs w:val="28"/>
          <w:lang w:val="en-US" w:eastAsia="zh-CN"/>
        </w:rPr>
        <w:t>因乙方原因造成的环保问题产生的罚款及相关法律责任由</w:t>
      </w:r>
      <w:r>
        <w:rPr>
          <w:rFonts w:hint="eastAsia" w:ascii="仿宋" w:hAnsi="仿宋" w:eastAsia="仿宋"/>
          <w:b w:val="0"/>
          <w:bCs w:val="0"/>
          <w:sz w:val="28"/>
          <w:szCs w:val="28"/>
        </w:rPr>
        <w:t>乙方自行承担。</w:t>
      </w:r>
    </w:p>
    <w:p w14:paraId="01A0E22C">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1</w:t>
      </w:r>
      <w:r>
        <w:rPr>
          <w:rFonts w:hint="eastAsia" w:ascii="仿宋" w:hAnsi="仿宋" w:eastAsia="仿宋"/>
          <w:b w:val="0"/>
          <w:bCs w:val="0"/>
          <w:sz w:val="28"/>
          <w:szCs w:val="28"/>
          <w:lang w:val="en-US" w:eastAsia="zh-CN"/>
        </w:rPr>
        <w:t>3、</w:t>
      </w:r>
      <w:r>
        <w:rPr>
          <w:rFonts w:hint="eastAsia" w:ascii="仿宋" w:hAnsi="仿宋" w:eastAsia="仿宋"/>
          <w:b w:val="0"/>
          <w:bCs w:val="0"/>
          <w:sz w:val="28"/>
          <w:szCs w:val="28"/>
        </w:rPr>
        <w:t>乙方</w:t>
      </w:r>
      <w:r>
        <w:rPr>
          <w:rFonts w:hint="eastAsia" w:ascii="仿宋" w:hAnsi="仿宋" w:eastAsia="仿宋"/>
          <w:b w:val="0"/>
          <w:bCs w:val="0"/>
          <w:sz w:val="28"/>
          <w:szCs w:val="28"/>
          <w:lang w:val="en-US" w:eastAsia="zh-CN"/>
        </w:rPr>
        <w:t>派出的</w:t>
      </w:r>
      <w:r>
        <w:rPr>
          <w:rFonts w:hint="eastAsia" w:ascii="仿宋" w:hAnsi="仿宋" w:eastAsia="仿宋"/>
          <w:b w:val="0"/>
          <w:bCs w:val="0"/>
          <w:sz w:val="28"/>
          <w:szCs w:val="28"/>
        </w:rPr>
        <w:t>进场人员应</w:t>
      </w:r>
      <w:r>
        <w:rPr>
          <w:rFonts w:hint="eastAsia" w:ascii="仿宋" w:hAnsi="仿宋" w:eastAsia="仿宋"/>
          <w:b w:val="0"/>
          <w:bCs w:val="0"/>
          <w:sz w:val="28"/>
          <w:szCs w:val="28"/>
          <w:lang w:val="en-US" w:eastAsia="zh-CN"/>
        </w:rPr>
        <w:t>符合用工相关的法律规定</w:t>
      </w:r>
      <w:r>
        <w:rPr>
          <w:rFonts w:hint="eastAsia" w:ascii="仿宋" w:hAnsi="仿宋" w:eastAsia="仿宋"/>
          <w:b w:val="0"/>
          <w:bCs w:val="0"/>
          <w:sz w:val="28"/>
          <w:szCs w:val="28"/>
        </w:rPr>
        <w:t>，做到就业证、暂住证及注册手续齐全，因乙方违法用工</w:t>
      </w:r>
      <w:r>
        <w:rPr>
          <w:rFonts w:hint="eastAsia" w:ascii="仿宋" w:hAnsi="仿宋" w:eastAsia="仿宋"/>
          <w:b w:val="0"/>
          <w:bCs w:val="0"/>
          <w:sz w:val="28"/>
          <w:szCs w:val="28"/>
          <w:lang w:val="en-US" w:eastAsia="zh-CN"/>
        </w:rPr>
        <w:t>产生</w:t>
      </w:r>
      <w:r>
        <w:rPr>
          <w:rFonts w:hint="eastAsia" w:ascii="仿宋" w:hAnsi="仿宋" w:eastAsia="仿宋"/>
          <w:b w:val="0"/>
          <w:bCs w:val="0"/>
          <w:sz w:val="28"/>
          <w:szCs w:val="28"/>
        </w:rPr>
        <w:t>的罚款及相关法律责任由乙方负担</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因此给甲方造成的损失由乙方承担</w:t>
      </w:r>
      <w:r>
        <w:rPr>
          <w:rFonts w:hint="eastAsia" w:ascii="仿宋" w:hAnsi="仿宋" w:eastAsia="仿宋"/>
          <w:b w:val="0"/>
          <w:bCs w:val="0"/>
          <w:sz w:val="28"/>
          <w:szCs w:val="28"/>
        </w:rPr>
        <w:t>。</w:t>
      </w:r>
    </w:p>
    <w:p w14:paraId="0F5F7CF2">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eastAsia="zh-CN"/>
        </w:rPr>
        <w:t>1</w:t>
      </w:r>
      <w:r>
        <w:rPr>
          <w:rFonts w:hint="eastAsia" w:ascii="仿宋" w:hAnsi="仿宋" w:eastAsia="仿宋"/>
          <w:b w:val="0"/>
          <w:bCs w:val="0"/>
          <w:sz w:val="28"/>
          <w:szCs w:val="28"/>
          <w:lang w:val="en-US" w:eastAsia="zh-CN"/>
        </w:rPr>
        <w:t>4、</w:t>
      </w:r>
      <w:r>
        <w:rPr>
          <w:rFonts w:hint="eastAsia" w:ascii="仿宋" w:hAnsi="仿宋" w:eastAsia="仿宋"/>
          <w:b w:val="0"/>
          <w:bCs w:val="0"/>
          <w:sz w:val="28"/>
          <w:szCs w:val="28"/>
        </w:rPr>
        <w:t>乙方</w:t>
      </w:r>
      <w:r>
        <w:rPr>
          <w:rFonts w:hint="eastAsia" w:ascii="仿宋" w:hAnsi="仿宋" w:eastAsia="仿宋"/>
          <w:b w:val="0"/>
          <w:bCs w:val="0"/>
          <w:sz w:val="28"/>
          <w:szCs w:val="28"/>
          <w:lang w:val="en-US" w:eastAsia="zh-CN"/>
        </w:rPr>
        <w:t>负责向其派出的人员结算工资，并保证不拖欠相应人员工资</w:t>
      </w:r>
      <w:r>
        <w:rPr>
          <w:rFonts w:hint="eastAsia" w:ascii="仿宋" w:hAnsi="仿宋" w:eastAsia="仿宋"/>
          <w:b w:val="0"/>
          <w:bCs w:val="0"/>
          <w:sz w:val="28"/>
          <w:szCs w:val="28"/>
        </w:rPr>
        <w:t>，施工期间不得以任何名义和方式扣</w:t>
      </w:r>
      <w:r>
        <w:rPr>
          <w:rFonts w:hint="eastAsia" w:ascii="仿宋" w:hAnsi="仿宋" w:eastAsia="仿宋"/>
          <w:b w:val="0"/>
          <w:bCs w:val="0"/>
          <w:sz w:val="28"/>
          <w:szCs w:val="28"/>
          <w:lang w:val="en-US" w:eastAsia="zh-CN"/>
        </w:rPr>
        <w:t>除相应人员</w:t>
      </w:r>
      <w:r>
        <w:rPr>
          <w:rFonts w:hint="eastAsia" w:ascii="仿宋" w:hAnsi="仿宋" w:eastAsia="仿宋"/>
          <w:b w:val="0"/>
          <w:bCs w:val="0"/>
          <w:sz w:val="28"/>
          <w:szCs w:val="28"/>
        </w:rPr>
        <w:t>工资，如收到此类投诉，甲方有权在工程</w:t>
      </w:r>
      <w:r>
        <w:rPr>
          <w:rFonts w:hint="eastAsia" w:ascii="仿宋" w:hAnsi="仿宋" w:eastAsia="仿宋"/>
          <w:b w:val="0"/>
          <w:bCs w:val="0"/>
          <w:sz w:val="28"/>
          <w:szCs w:val="28"/>
          <w:lang w:val="en-US" w:eastAsia="zh-CN"/>
        </w:rPr>
        <w:t>结算</w:t>
      </w:r>
      <w:r>
        <w:rPr>
          <w:rFonts w:hint="eastAsia" w:ascii="仿宋" w:hAnsi="仿宋" w:eastAsia="仿宋"/>
          <w:b w:val="0"/>
          <w:bCs w:val="0"/>
          <w:sz w:val="28"/>
          <w:szCs w:val="28"/>
        </w:rPr>
        <w:t>款中将乙方所欠的工资额扣除</w:t>
      </w: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因此给甲方造成的损失由乙方承担</w:t>
      </w:r>
      <w:r>
        <w:rPr>
          <w:rFonts w:hint="eastAsia" w:ascii="仿宋" w:hAnsi="仿宋" w:eastAsia="仿宋"/>
          <w:b w:val="0"/>
          <w:bCs w:val="0"/>
          <w:sz w:val="28"/>
          <w:szCs w:val="28"/>
        </w:rPr>
        <w:t xml:space="preserve">。 </w:t>
      </w:r>
    </w:p>
    <w:p w14:paraId="576477AD">
      <w:pPr>
        <w:snapToGrid w:val="0"/>
        <w:spacing w:line="520" w:lineRule="exact"/>
        <w:ind w:firstLine="562" w:firstLineChars="200"/>
        <w:outlineLvl w:val="0"/>
        <w:rPr>
          <w:rFonts w:ascii="仿宋" w:hAnsi="仿宋" w:eastAsia="仿宋"/>
          <w:sz w:val="28"/>
          <w:szCs w:val="28"/>
        </w:rPr>
      </w:pPr>
      <w:r>
        <w:rPr>
          <w:rFonts w:hint="eastAsia" w:ascii="仿宋" w:hAnsi="仿宋" w:eastAsia="仿宋"/>
          <w:b/>
          <w:sz w:val="28"/>
          <w:szCs w:val="28"/>
        </w:rPr>
        <w:t>第</w:t>
      </w:r>
      <w:r>
        <w:rPr>
          <w:rFonts w:hint="eastAsia" w:ascii="仿宋" w:hAnsi="仿宋" w:eastAsia="仿宋"/>
          <w:b/>
          <w:sz w:val="28"/>
          <w:szCs w:val="28"/>
          <w:lang w:val="en-US" w:eastAsia="zh-CN"/>
        </w:rPr>
        <w:t>十一</w:t>
      </w:r>
      <w:r>
        <w:rPr>
          <w:rFonts w:hint="eastAsia" w:ascii="仿宋" w:hAnsi="仿宋" w:eastAsia="仿宋"/>
          <w:b/>
          <w:sz w:val="28"/>
          <w:szCs w:val="28"/>
        </w:rPr>
        <w:t>条</w:t>
      </w:r>
      <w:r>
        <w:rPr>
          <w:rFonts w:ascii="仿宋" w:hAnsi="仿宋" w:eastAsia="仿宋"/>
          <w:b/>
          <w:sz w:val="28"/>
          <w:szCs w:val="28"/>
        </w:rPr>
        <w:t xml:space="preserve"> </w:t>
      </w:r>
      <w:r>
        <w:rPr>
          <w:rFonts w:ascii="仿宋" w:hAnsi="仿宋" w:eastAsia="仿宋"/>
          <w:sz w:val="28"/>
          <w:szCs w:val="28"/>
        </w:rPr>
        <w:t xml:space="preserve"> </w:t>
      </w:r>
      <w:r>
        <w:rPr>
          <w:rFonts w:hint="eastAsia" w:ascii="仿宋" w:hAnsi="仿宋" w:eastAsia="仿宋"/>
          <w:b/>
          <w:sz w:val="28"/>
          <w:szCs w:val="28"/>
          <w:lang w:val="en-US" w:eastAsia="zh-CN"/>
        </w:rPr>
        <w:t>丙</w:t>
      </w:r>
      <w:r>
        <w:rPr>
          <w:rFonts w:hint="eastAsia" w:ascii="仿宋" w:hAnsi="仿宋" w:eastAsia="仿宋"/>
          <w:b/>
          <w:sz w:val="28"/>
          <w:szCs w:val="28"/>
        </w:rPr>
        <w:t>方的权利与义务</w:t>
      </w:r>
    </w:p>
    <w:p w14:paraId="4100BFEA">
      <w:pPr>
        <w:snapToGrid w:val="0"/>
        <w:spacing w:line="520" w:lineRule="exact"/>
        <w:ind w:firstLine="560" w:firstLineChars="200"/>
        <w:outlineLvl w:val="0"/>
        <w:rPr>
          <w:rFonts w:hint="eastAsia" w:ascii="仿宋" w:hAnsi="仿宋" w:eastAsia="仿宋"/>
          <w:b w:val="0"/>
          <w:bCs w:val="0"/>
          <w:sz w:val="28"/>
          <w:szCs w:val="28"/>
        </w:rPr>
      </w:pPr>
      <w:r>
        <w:rPr>
          <w:rFonts w:hint="eastAsia" w:ascii="仿宋" w:hAnsi="仿宋" w:eastAsia="仿宋"/>
          <w:b w:val="0"/>
          <w:bCs w:val="0"/>
          <w:sz w:val="28"/>
          <w:szCs w:val="28"/>
          <w:lang w:val="en-US" w:eastAsia="zh-CN"/>
        </w:rPr>
        <w:t>1、</w:t>
      </w:r>
      <w:r>
        <w:rPr>
          <w:rFonts w:hint="eastAsia" w:ascii="仿宋" w:hAnsi="仿宋" w:eastAsia="仿宋"/>
          <w:b w:val="0"/>
          <w:bCs w:val="0"/>
          <w:sz w:val="28"/>
          <w:szCs w:val="28"/>
        </w:rPr>
        <w:t>本合同生效后，</w:t>
      </w:r>
      <w:r>
        <w:rPr>
          <w:rFonts w:hint="eastAsia" w:ascii="仿宋" w:hAnsi="仿宋" w:eastAsia="仿宋"/>
          <w:b w:val="0"/>
          <w:bCs w:val="0"/>
          <w:sz w:val="28"/>
          <w:szCs w:val="28"/>
          <w:lang w:val="en-US" w:eastAsia="zh-CN"/>
        </w:rPr>
        <w:t>甲方</w:t>
      </w:r>
      <w:r>
        <w:rPr>
          <w:rFonts w:hint="eastAsia" w:ascii="仿宋" w:hAnsi="仿宋" w:eastAsia="仿宋"/>
          <w:b w:val="0"/>
          <w:bCs w:val="0"/>
          <w:sz w:val="28"/>
          <w:szCs w:val="28"/>
        </w:rPr>
        <w:t>作为项目建设主体享有的权利，可由</w:t>
      </w:r>
      <w:r>
        <w:rPr>
          <w:rFonts w:hint="eastAsia" w:ascii="仿宋" w:hAnsi="仿宋" w:eastAsia="仿宋"/>
          <w:b w:val="0"/>
          <w:bCs w:val="0"/>
          <w:sz w:val="28"/>
          <w:szCs w:val="28"/>
          <w:lang w:val="en-US" w:eastAsia="zh-CN"/>
        </w:rPr>
        <w:t>丙方</w:t>
      </w:r>
      <w:r>
        <w:rPr>
          <w:rFonts w:hint="eastAsia" w:ascii="仿宋" w:hAnsi="仿宋" w:eastAsia="仿宋"/>
          <w:b w:val="0"/>
          <w:bCs w:val="0"/>
          <w:sz w:val="28"/>
          <w:szCs w:val="28"/>
        </w:rPr>
        <w:t>代为行使，</w:t>
      </w:r>
      <w:r>
        <w:rPr>
          <w:rFonts w:hint="eastAsia" w:ascii="仿宋" w:hAnsi="仿宋" w:eastAsia="仿宋"/>
          <w:b w:val="0"/>
          <w:bCs w:val="0"/>
          <w:sz w:val="28"/>
          <w:szCs w:val="28"/>
          <w:lang w:val="en-US" w:eastAsia="zh-CN"/>
        </w:rPr>
        <w:t>丙方</w:t>
      </w:r>
      <w:r>
        <w:rPr>
          <w:rFonts w:hint="eastAsia" w:ascii="仿宋" w:hAnsi="仿宋" w:eastAsia="仿宋"/>
          <w:b w:val="0"/>
          <w:bCs w:val="0"/>
          <w:sz w:val="28"/>
          <w:szCs w:val="28"/>
        </w:rPr>
        <w:t>行使权利</w:t>
      </w:r>
      <w:r>
        <w:rPr>
          <w:rFonts w:hint="eastAsia" w:ascii="仿宋" w:hAnsi="仿宋" w:eastAsia="仿宋"/>
          <w:b w:val="0"/>
          <w:bCs w:val="0"/>
          <w:sz w:val="28"/>
          <w:szCs w:val="28"/>
          <w:lang w:val="en-US" w:eastAsia="zh-CN"/>
        </w:rPr>
        <w:t>时产生</w:t>
      </w:r>
      <w:r>
        <w:rPr>
          <w:rFonts w:hint="eastAsia" w:ascii="仿宋" w:hAnsi="仿宋" w:eastAsia="仿宋"/>
          <w:b w:val="0"/>
          <w:bCs w:val="0"/>
          <w:sz w:val="28"/>
          <w:szCs w:val="28"/>
        </w:rPr>
        <w:t>的要求视为</w:t>
      </w:r>
      <w:r>
        <w:rPr>
          <w:rFonts w:hint="eastAsia" w:ascii="仿宋" w:hAnsi="仿宋" w:eastAsia="仿宋"/>
          <w:b w:val="0"/>
          <w:bCs w:val="0"/>
          <w:sz w:val="28"/>
          <w:szCs w:val="28"/>
          <w:lang w:val="en-US" w:eastAsia="zh-CN"/>
        </w:rPr>
        <w:t>甲方</w:t>
      </w:r>
      <w:r>
        <w:rPr>
          <w:rFonts w:hint="eastAsia" w:ascii="仿宋" w:hAnsi="仿宋" w:eastAsia="仿宋"/>
          <w:b w:val="0"/>
          <w:bCs w:val="0"/>
          <w:sz w:val="28"/>
          <w:szCs w:val="28"/>
        </w:rPr>
        <w:t>的要求，</w:t>
      </w:r>
      <w:r>
        <w:rPr>
          <w:rFonts w:hint="eastAsia" w:ascii="仿宋" w:hAnsi="仿宋" w:eastAsia="仿宋"/>
          <w:b w:val="0"/>
          <w:bCs w:val="0"/>
          <w:sz w:val="28"/>
          <w:szCs w:val="28"/>
          <w:lang w:val="en-US" w:eastAsia="zh-CN"/>
        </w:rPr>
        <w:t>乙方</w:t>
      </w:r>
      <w:r>
        <w:rPr>
          <w:rFonts w:hint="eastAsia" w:ascii="仿宋" w:hAnsi="仿宋" w:eastAsia="仿宋"/>
          <w:b w:val="0"/>
          <w:bCs w:val="0"/>
          <w:sz w:val="28"/>
          <w:szCs w:val="28"/>
        </w:rPr>
        <w:t>对此状况充分知悉并不持异议；</w:t>
      </w:r>
    </w:p>
    <w:p w14:paraId="79EC5844">
      <w:pPr>
        <w:snapToGrid w:val="0"/>
        <w:spacing w:line="520" w:lineRule="exact"/>
        <w:ind w:firstLine="560" w:firstLineChars="200"/>
        <w:outlineLvl w:val="0"/>
        <w:rPr>
          <w:rFonts w:hint="default" w:asciiTheme="minorHAnsi" w:hAnsiTheme="minorHAnsi" w:eastAsiaTheme="minorEastAsia"/>
          <w:b/>
          <w:bCs/>
          <w:sz w:val="24"/>
          <w:szCs w:val="32"/>
        </w:rPr>
      </w:pPr>
      <w:r>
        <w:rPr>
          <w:rFonts w:hint="eastAsia" w:ascii="仿宋" w:hAnsi="仿宋" w:eastAsia="仿宋"/>
          <w:b w:val="0"/>
          <w:bCs w:val="0"/>
          <w:sz w:val="28"/>
          <w:szCs w:val="28"/>
          <w:lang w:val="en-US" w:eastAsia="zh-CN"/>
        </w:rPr>
        <w:t>2、甲方</w:t>
      </w:r>
      <w:r>
        <w:rPr>
          <w:rFonts w:hint="eastAsia" w:ascii="仿宋" w:hAnsi="仿宋" w:eastAsia="仿宋"/>
          <w:b w:val="0"/>
          <w:bCs w:val="0"/>
          <w:sz w:val="28"/>
          <w:szCs w:val="28"/>
        </w:rPr>
        <w:t>基于项目建设主体所承担的除付款义务外的其他义务均由</w:t>
      </w:r>
      <w:r>
        <w:rPr>
          <w:rFonts w:hint="eastAsia" w:ascii="仿宋" w:hAnsi="仿宋" w:eastAsia="仿宋"/>
          <w:b w:val="0"/>
          <w:bCs w:val="0"/>
          <w:sz w:val="28"/>
          <w:szCs w:val="28"/>
          <w:lang w:val="en-US" w:eastAsia="zh-CN"/>
        </w:rPr>
        <w:t>丙方</w:t>
      </w:r>
      <w:r>
        <w:rPr>
          <w:rFonts w:hint="eastAsia" w:ascii="仿宋" w:hAnsi="仿宋" w:eastAsia="仿宋"/>
          <w:b w:val="0"/>
          <w:bCs w:val="0"/>
          <w:sz w:val="28"/>
          <w:szCs w:val="28"/>
        </w:rPr>
        <w:t>代为履行，</w:t>
      </w:r>
      <w:r>
        <w:rPr>
          <w:rFonts w:hint="eastAsia" w:ascii="仿宋" w:hAnsi="仿宋" w:eastAsia="仿宋"/>
          <w:b w:val="0"/>
          <w:bCs w:val="0"/>
          <w:sz w:val="28"/>
          <w:szCs w:val="28"/>
          <w:lang w:val="en-US" w:eastAsia="zh-CN"/>
        </w:rPr>
        <w:t>丙方</w:t>
      </w:r>
      <w:r>
        <w:rPr>
          <w:rFonts w:hint="eastAsia" w:ascii="仿宋" w:hAnsi="仿宋" w:eastAsia="仿宋"/>
          <w:b w:val="0"/>
          <w:bCs w:val="0"/>
          <w:sz w:val="28"/>
          <w:szCs w:val="28"/>
        </w:rPr>
        <w:t>对</w:t>
      </w:r>
      <w:r>
        <w:rPr>
          <w:rFonts w:hint="eastAsia" w:ascii="仿宋" w:hAnsi="仿宋" w:eastAsia="仿宋"/>
          <w:b w:val="0"/>
          <w:bCs w:val="0"/>
          <w:sz w:val="28"/>
          <w:szCs w:val="28"/>
          <w:lang w:val="en-US" w:eastAsia="zh-CN"/>
        </w:rPr>
        <w:t>乙方</w:t>
      </w:r>
      <w:r>
        <w:rPr>
          <w:rFonts w:hint="eastAsia" w:ascii="仿宋" w:hAnsi="仿宋" w:eastAsia="仿宋"/>
          <w:b w:val="0"/>
          <w:bCs w:val="0"/>
          <w:sz w:val="28"/>
          <w:szCs w:val="28"/>
        </w:rPr>
        <w:t>的履行视为</w:t>
      </w:r>
      <w:r>
        <w:rPr>
          <w:rFonts w:hint="eastAsia" w:ascii="仿宋" w:hAnsi="仿宋" w:eastAsia="仿宋"/>
          <w:b w:val="0"/>
          <w:bCs w:val="0"/>
          <w:sz w:val="28"/>
          <w:szCs w:val="28"/>
          <w:lang w:val="en-US" w:eastAsia="zh-CN"/>
        </w:rPr>
        <w:t>甲方</w:t>
      </w:r>
      <w:r>
        <w:rPr>
          <w:rFonts w:hint="eastAsia" w:ascii="仿宋" w:hAnsi="仿宋" w:eastAsia="仿宋"/>
          <w:b w:val="0"/>
          <w:bCs w:val="0"/>
          <w:sz w:val="28"/>
          <w:szCs w:val="28"/>
        </w:rPr>
        <w:t>对</w:t>
      </w:r>
      <w:r>
        <w:rPr>
          <w:rFonts w:hint="eastAsia" w:ascii="仿宋" w:hAnsi="仿宋" w:eastAsia="仿宋"/>
          <w:b w:val="0"/>
          <w:bCs w:val="0"/>
          <w:sz w:val="28"/>
          <w:szCs w:val="28"/>
          <w:lang w:val="en-US" w:eastAsia="zh-CN"/>
        </w:rPr>
        <w:t>乙方</w:t>
      </w:r>
      <w:r>
        <w:rPr>
          <w:rFonts w:hint="eastAsia" w:ascii="仿宋" w:hAnsi="仿宋" w:eastAsia="仿宋"/>
          <w:b w:val="0"/>
          <w:bCs w:val="0"/>
          <w:sz w:val="28"/>
          <w:szCs w:val="28"/>
        </w:rPr>
        <w:t>的履行。</w:t>
      </w:r>
      <w:r>
        <w:rPr>
          <w:rFonts w:hint="eastAsia" w:ascii="仿宋" w:hAnsi="仿宋" w:eastAsia="仿宋"/>
          <w:b w:val="0"/>
          <w:bCs w:val="0"/>
          <w:sz w:val="28"/>
          <w:szCs w:val="28"/>
          <w:lang w:val="en-US" w:eastAsia="zh-CN"/>
        </w:rPr>
        <w:t>乙方</w:t>
      </w:r>
      <w:r>
        <w:rPr>
          <w:rFonts w:hint="eastAsia" w:ascii="仿宋" w:hAnsi="仿宋" w:eastAsia="仿宋"/>
          <w:b w:val="0"/>
          <w:bCs w:val="0"/>
          <w:sz w:val="28"/>
          <w:szCs w:val="28"/>
        </w:rPr>
        <w:t>对此状况充分知悉并不持异议。</w:t>
      </w:r>
    </w:p>
    <w:p w14:paraId="16EE1088">
      <w:pPr>
        <w:snapToGrid w:val="0"/>
        <w:spacing w:line="520" w:lineRule="exact"/>
        <w:ind w:firstLine="562" w:firstLineChars="200"/>
        <w:outlineLvl w:val="0"/>
        <w:rPr>
          <w:rFonts w:ascii="仿宋" w:hAnsi="仿宋" w:eastAsia="仿宋"/>
          <w:bCs/>
          <w:sz w:val="28"/>
          <w:szCs w:val="28"/>
        </w:rPr>
      </w:pPr>
      <w:r>
        <w:rPr>
          <w:rFonts w:hint="eastAsia" w:ascii="仿宋" w:hAnsi="仿宋" w:eastAsia="仿宋"/>
          <w:b/>
          <w:bCs/>
          <w:sz w:val="28"/>
          <w:szCs w:val="28"/>
        </w:rPr>
        <w:t>第</w:t>
      </w:r>
      <w:r>
        <w:rPr>
          <w:rFonts w:hint="eastAsia" w:ascii="仿宋" w:hAnsi="仿宋" w:eastAsia="仿宋"/>
          <w:b/>
          <w:bCs/>
          <w:sz w:val="28"/>
          <w:szCs w:val="28"/>
          <w:lang w:val="en-US" w:eastAsia="zh-CN"/>
        </w:rPr>
        <w:t>十二</w:t>
      </w:r>
      <w:r>
        <w:rPr>
          <w:rFonts w:hint="eastAsia" w:ascii="仿宋" w:hAnsi="仿宋" w:eastAsia="仿宋"/>
          <w:b/>
          <w:bCs/>
          <w:sz w:val="28"/>
          <w:szCs w:val="28"/>
        </w:rPr>
        <w:t>条</w:t>
      </w:r>
      <w:r>
        <w:rPr>
          <w:rFonts w:ascii="仿宋" w:hAnsi="仿宋" w:eastAsia="仿宋"/>
          <w:b/>
          <w:bCs/>
          <w:sz w:val="28"/>
          <w:szCs w:val="28"/>
        </w:rPr>
        <w:t xml:space="preserve">  </w:t>
      </w:r>
      <w:r>
        <w:rPr>
          <w:rFonts w:hint="eastAsia" w:ascii="仿宋" w:hAnsi="仿宋" w:eastAsia="仿宋"/>
          <w:b/>
          <w:bCs/>
          <w:sz w:val="28"/>
          <w:szCs w:val="28"/>
        </w:rPr>
        <w:t>安全文明施工</w:t>
      </w:r>
    </w:p>
    <w:p w14:paraId="3AEAEB3F">
      <w:pPr>
        <w:widowControl/>
        <w:snapToGrid w:val="0"/>
        <w:spacing w:line="520" w:lineRule="exact"/>
        <w:ind w:firstLine="560" w:firstLineChars="200"/>
        <w:outlineLvl w:val="9"/>
        <w:rPr>
          <w:rFonts w:ascii="仿宋" w:hAnsi="仿宋" w:eastAsia="仿宋"/>
          <w:sz w:val="28"/>
          <w:szCs w:val="28"/>
        </w:rPr>
      </w:pPr>
      <w:r>
        <w:rPr>
          <w:rFonts w:hint="eastAsia" w:ascii="仿宋" w:hAnsi="仿宋" w:eastAsia="仿宋"/>
          <w:sz w:val="28"/>
          <w:szCs w:val="28"/>
        </w:rPr>
        <w:t>1、乙方应建立安全保障体系、制定安全保障措施、设安全员，确保施工人员、管理人员、机械设备、施工现场、施工过程的安全，</w:t>
      </w:r>
      <w:r>
        <w:rPr>
          <w:rFonts w:hint="default" w:ascii="仿宋" w:hAnsi="仿宋" w:eastAsia="仿宋"/>
          <w:bCs w:val="0"/>
          <w:sz w:val="28"/>
          <w:szCs w:val="28"/>
        </w:rPr>
        <w:t>承担由于自身安全措施不力造成事故的责任和因此发生的费用</w:t>
      </w:r>
      <w:r>
        <w:rPr>
          <w:rFonts w:hint="eastAsia" w:ascii="仿宋" w:hAnsi="仿宋" w:eastAsia="仿宋"/>
          <w:sz w:val="28"/>
          <w:szCs w:val="28"/>
        </w:rPr>
        <w:t>。</w:t>
      </w:r>
    </w:p>
    <w:p w14:paraId="59EB4BA2">
      <w:pPr>
        <w:widowControl/>
        <w:snapToGrid w:val="0"/>
        <w:spacing w:line="520" w:lineRule="exact"/>
        <w:ind w:firstLine="560" w:firstLineChars="200"/>
        <w:outlineLvl w:val="9"/>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rPr>
        <w:t>乙方负责按照相关规定，在施工期间做好安全措施文明施工，若因乙方原因造成安全事故，由乙方承担因此产生的一切法律责任，如导致甲方承担责任的，甲方有权向乙方追偿。</w:t>
      </w:r>
    </w:p>
    <w:p w14:paraId="731D3849">
      <w:pPr>
        <w:widowControl/>
        <w:snapToGrid w:val="0"/>
        <w:spacing w:line="520" w:lineRule="exact"/>
        <w:ind w:firstLine="560" w:firstLineChars="200"/>
        <w:outlineLvl w:val="9"/>
        <w:rPr>
          <w:rFonts w:hint="eastAsia" w:ascii="仿宋" w:hAnsi="仿宋" w:eastAsia="仿宋"/>
          <w:sz w:val="28"/>
          <w:szCs w:val="28"/>
        </w:rPr>
      </w:pPr>
      <w:r>
        <w:rPr>
          <w:rFonts w:ascii="仿宋" w:hAnsi="仿宋" w:eastAsia="仿宋"/>
          <w:sz w:val="28"/>
          <w:szCs w:val="28"/>
        </w:rPr>
        <w:t>3、</w:t>
      </w:r>
      <w:r>
        <w:rPr>
          <w:rFonts w:hint="eastAsia" w:ascii="仿宋" w:hAnsi="仿宋" w:eastAsia="仿宋"/>
          <w:sz w:val="28"/>
          <w:szCs w:val="28"/>
        </w:rPr>
        <w:t>乙方应保证施工现场清洁，</w:t>
      </w:r>
      <w:r>
        <w:rPr>
          <w:rFonts w:hint="default" w:ascii="仿宋" w:hAnsi="仿宋" w:eastAsia="仿宋"/>
          <w:bCs w:val="0"/>
          <w:sz w:val="28"/>
          <w:szCs w:val="28"/>
        </w:rPr>
        <w:t>文明施工，</w:t>
      </w:r>
      <w:r>
        <w:rPr>
          <w:rFonts w:hint="eastAsia" w:ascii="仿宋" w:hAnsi="仿宋" w:eastAsia="仿宋"/>
          <w:sz w:val="28"/>
          <w:szCs w:val="28"/>
        </w:rPr>
        <w:t>及时清理现场废弃物。乙方应按有关规定采取严格的安全保护措施。工程施工过程中及工程竣工验收后的合理使用期限内，由于乙方过错造成的人身伤害及财产损失，由乙方承担法律责任。</w:t>
      </w:r>
    </w:p>
    <w:p w14:paraId="4ACF9E7F">
      <w:pPr>
        <w:snapToGrid w:val="0"/>
        <w:spacing w:line="520" w:lineRule="exact"/>
        <w:ind w:firstLine="562" w:firstLineChars="200"/>
        <w:rPr>
          <w:rFonts w:hint="eastAsia" w:ascii="仿宋" w:hAnsi="仿宋" w:eastAsia="仿宋"/>
          <w:b/>
          <w:bCs/>
          <w:sz w:val="28"/>
          <w:szCs w:val="28"/>
        </w:rPr>
      </w:pPr>
      <w:r>
        <w:rPr>
          <w:rFonts w:hint="eastAsia" w:ascii="仿宋" w:hAnsi="仿宋" w:eastAsia="仿宋"/>
          <w:b/>
          <w:bCs/>
          <w:sz w:val="28"/>
          <w:szCs w:val="28"/>
        </w:rPr>
        <w:t>第</w:t>
      </w:r>
      <w:r>
        <w:rPr>
          <w:rFonts w:hint="eastAsia" w:ascii="仿宋" w:hAnsi="仿宋" w:eastAsia="仿宋"/>
          <w:b/>
          <w:bCs/>
          <w:sz w:val="28"/>
          <w:szCs w:val="28"/>
          <w:lang w:val="en-US" w:eastAsia="zh-CN"/>
        </w:rPr>
        <w:t>十三</w:t>
      </w:r>
      <w:r>
        <w:rPr>
          <w:rFonts w:hint="eastAsia" w:ascii="仿宋" w:hAnsi="仿宋" w:eastAsia="仿宋"/>
          <w:b/>
          <w:bCs/>
          <w:sz w:val="28"/>
          <w:szCs w:val="28"/>
        </w:rPr>
        <w:t>条</w:t>
      </w:r>
      <w:r>
        <w:rPr>
          <w:rFonts w:hint="eastAsia" w:ascii="仿宋" w:hAnsi="仿宋" w:eastAsia="仿宋"/>
          <w:b/>
          <w:bCs/>
          <w:sz w:val="28"/>
          <w:szCs w:val="28"/>
          <w:lang w:eastAsia="zh-CN"/>
        </w:rPr>
        <w:t xml:space="preserve"> </w:t>
      </w:r>
      <w:r>
        <w:rPr>
          <w:rFonts w:hint="eastAsia" w:ascii="仿宋" w:hAnsi="仿宋" w:eastAsia="仿宋"/>
          <w:b/>
          <w:bCs/>
          <w:sz w:val="28"/>
          <w:szCs w:val="28"/>
          <w:lang w:val="en-US" w:eastAsia="zh-CN"/>
        </w:rPr>
        <w:t xml:space="preserve"> </w:t>
      </w:r>
      <w:r>
        <w:rPr>
          <w:rFonts w:hint="eastAsia" w:ascii="仿宋" w:hAnsi="仿宋" w:eastAsia="仿宋"/>
          <w:b/>
          <w:bCs/>
          <w:sz w:val="28"/>
          <w:szCs w:val="28"/>
        </w:rPr>
        <w:t>质保</w:t>
      </w:r>
    </w:p>
    <w:p w14:paraId="5CFEF962">
      <w:pPr>
        <w:widowControl/>
        <w:snapToGrid w:val="0"/>
        <w:spacing w:line="520" w:lineRule="exact"/>
        <w:ind w:firstLine="560" w:firstLineChars="200"/>
        <w:outlineLvl w:val="9"/>
        <w:rPr>
          <w:rFonts w:hint="eastAsia" w:ascii="仿宋" w:hAnsi="仿宋" w:eastAsia="仿宋"/>
          <w:sz w:val="28"/>
          <w:szCs w:val="28"/>
        </w:rPr>
      </w:pPr>
      <w:r>
        <w:rPr>
          <w:rFonts w:hint="eastAsia" w:ascii="仿宋" w:hAnsi="仿宋" w:eastAsia="仿宋"/>
          <w:sz w:val="28"/>
          <w:szCs w:val="28"/>
        </w:rPr>
        <w:t>1、本工程质量保修期为</w:t>
      </w:r>
      <w:r>
        <w:rPr>
          <w:rFonts w:hint="eastAsia" w:ascii="仿宋" w:hAnsi="仿宋" w:eastAsia="仿宋"/>
          <w:sz w:val="28"/>
          <w:szCs w:val="28"/>
          <w:lang w:val="en-US" w:eastAsia="zh-CN"/>
        </w:rPr>
        <w:t>一</w:t>
      </w:r>
      <w:r>
        <w:rPr>
          <w:rFonts w:hint="eastAsia" w:ascii="仿宋" w:hAnsi="仿宋" w:eastAsia="仿宋"/>
          <w:sz w:val="28"/>
          <w:szCs w:val="28"/>
        </w:rPr>
        <w:t>年。质保期自竣工验收合格之日起算，按</w:t>
      </w:r>
      <w:r>
        <w:rPr>
          <w:rFonts w:hint="eastAsia" w:ascii="仿宋" w:hAnsi="仿宋" w:eastAsia="仿宋"/>
          <w:sz w:val="28"/>
          <w:szCs w:val="28"/>
          <w:lang w:val="en-US" w:eastAsia="zh-CN"/>
        </w:rPr>
        <w:t>甲方</w:t>
      </w:r>
      <w:r>
        <w:rPr>
          <w:rFonts w:hint="eastAsia" w:ascii="仿宋" w:hAnsi="仿宋" w:eastAsia="仿宋"/>
          <w:sz w:val="28"/>
          <w:szCs w:val="28"/>
        </w:rPr>
        <w:t>规定办理相关手续，</w:t>
      </w:r>
      <w:r>
        <w:rPr>
          <w:rFonts w:hint="eastAsia" w:ascii="仿宋" w:hAnsi="仿宋" w:eastAsia="仿宋"/>
          <w:sz w:val="28"/>
          <w:szCs w:val="28"/>
          <w:lang w:val="en-US" w:eastAsia="zh-CN"/>
        </w:rPr>
        <w:t>甲方</w:t>
      </w:r>
      <w:r>
        <w:rPr>
          <w:rFonts w:hint="eastAsia" w:ascii="仿宋" w:hAnsi="仿宋" w:eastAsia="仿宋"/>
          <w:sz w:val="28"/>
          <w:szCs w:val="28"/>
        </w:rPr>
        <w:t>审核确认后将剩余质保金无息退还</w:t>
      </w:r>
      <w:r>
        <w:rPr>
          <w:rFonts w:hint="eastAsia" w:ascii="仿宋" w:hAnsi="仿宋" w:eastAsia="仿宋"/>
          <w:sz w:val="28"/>
          <w:szCs w:val="28"/>
          <w:lang w:val="en-US" w:eastAsia="zh-CN"/>
        </w:rPr>
        <w:t>乙方</w:t>
      </w:r>
      <w:r>
        <w:rPr>
          <w:rFonts w:hint="eastAsia" w:ascii="仿宋" w:hAnsi="仿宋" w:eastAsia="仿宋"/>
          <w:sz w:val="28"/>
          <w:szCs w:val="28"/>
        </w:rPr>
        <w:t>。</w:t>
      </w:r>
    </w:p>
    <w:p w14:paraId="107608AA">
      <w:pPr>
        <w:widowControl/>
        <w:snapToGrid w:val="0"/>
        <w:spacing w:line="520" w:lineRule="exact"/>
        <w:ind w:firstLine="560" w:firstLineChars="200"/>
        <w:outlineLvl w:val="9"/>
        <w:rPr>
          <w:rFonts w:hint="eastAsia" w:ascii="仿宋" w:hAnsi="仿宋" w:eastAsia="仿宋"/>
          <w:sz w:val="28"/>
          <w:szCs w:val="28"/>
        </w:rPr>
      </w:pPr>
      <w:r>
        <w:rPr>
          <w:rFonts w:hint="eastAsia" w:ascii="仿宋" w:hAnsi="仿宋" w:eastAsia="仿宋"/>
          <w:sz w:val="28"/>
          <w:szCs w:val="28"/>
        </w:rPr>
        <w:t>2、在工程保修期内如出现质量问题，</w:t>
      </w:r>
      <w:r>
        <w:rPr>
          <w:rFonts w:hint="eastAsia" w:ascii="仿宋" w:hAnsi="仿宋" w:eastAsia="仿宋"/>
          <w:sz w:val="28"/>
          <w:szCs w:val="28"/>
          <w:lang w:val="en-US" w:eastAsia="zh-CN"/>
        </w:rPr>
        <w:t>乙方</w:t>
      </w:r>
      <w:r>
        <w:rPr>
          <w:rFonts w:hint="eastAsia" w:ascii="仿宋" w:hAnsi="仿宋" w:eastAsia="仿宋"/>
          <w:sz w:val="28"/>
          <w:szCs w:val="28"/>
        </w:rPr>
        <w:t>应在接到</w:t>
      </w:r>
      <w:r>
        <w:rPr>
          <w:rFonts w:hint="eastAsia" w:ascii="仿宋" w:hAnsi="仿宋" w:eastAsia="仿宋"/>
          <w:sz w:val="28"/>
          <w:szCs w:val="28"/>
          <w:lang w:val="en-US" w:eastAsia="zh-CN"/>
        </w:rPr>
        <w:t>甲方</w:t>
      </w:r>
      <w:r>
        <w:rPr>
          <w:rFonts w:hint="eastAsia" w:ascii="仿宋" w:hAnsi="仿宋" w:eastAsia="仿宋"/>
          <w:sz w:val="28"/>
          <w:szCs w:val="28"/>
        </w:rPr>
        <w:t>通知的12小时内到达现场并进行维修，并承担相应质量问题给</w:t>
      </w:r>
      <w:r>
        <w:rPr>
          <w:rFonts w:hint="eastAsia" w:ascii="仿宋" w:hAnsi="仿宋" w:eastAsia="仿宋"/>
          <w:sz w:val="28"/>
          <w:szCs w:val="28"/>
          <w:lang w:val="en-US" w:eastAsia="zh-CN"/>
        </w:rPr>
        <w:t>甲方</w:t>
      </w:r>
      <w:r>
        <w:rPr>
          <w:rFonts w:hint="eastAsia" w:ascii="仿宋" w:hAnsi="仿宋" w:eastAsia="仿宋"/>
          <w:sz w:val="28"/>
          <w:szCs w:val="28"/>
        </w:rPr>
        <w:t>造成的损失；如</w:t>
      </w:r>
      <w:r>
        <w:rPr>
          <w:rFonts w:hint="eastAsia" w:ascii="仿宋" w:hAnsi="仿宋" w:eastAsia="仿宋"/>
          <w:sz w:val="28"/>
          <w:szCs w:val="28"/>
          <w:lang w:val="en-US" w:eastAsia="zh-CN"/>
        </w:rPr>
        <w:t>乙方</w:t>
      </w:r>
      <w:r>
        <w:rPr>
          <w:rFonts w:hint="eastAsia" w:ascii="仿宋" w:hAnsi="仿宋" w:eastAsia="仿宋"/>
          <w:sz w:val="28"/>
          <w:szCs w:val="28"/>
        </w:rPr>
        <w:t>拒不执行维修义务，</w:t>
      </w:r>
      <w:r>
        <w:rPr>
          <w:rFonts w:hint="eastAsia" w:ascii="仿宋" w:hAnsi="仿宋" w:eastAsia="仿宋"/>
          <w:sz w:val="28"/>
          <w:szCs w:val="28"/>
          <w:lang w:val="en-US" w:eastAsia="zh-CN"/>
        </w:rPr>
        <w:t>甲方</w:t>
      </w:r>
      <w:r>
        <w:rPr>
          <w:rFonts w:hint="eastAsia" w:ascii="仿宋" w:hAnsi="仿宋" w:eastAsia="仿宋"/>
          <w:sz w:val="28"/>
          <w:szCs w:val="28"/>
        </w:rPr>
        <w:t>有权委托第三方单位进行维修，并以书面形式告知</w:t>
      </w:r>
      <w:r>
        <w:rPr>
          <w:rFonts w:hint="eastAsia" w:ascii="仿宋" w:hAnsi="仿宋" w:eastAsia="仿宋"/>
          <w:sz w:val="28"/>
          <w:szCs w:val="28"/>
          <w:lang w:val="en-US" w:eastAsia="zh-CN"/>
        </w:rPr>
        <w:t>乙方</w:t>
      </w:r>
      <w:r>
        <w:rPr>
          <w:rFonts w:hint="eastAsia" w:ascii="仿宋" w:hAnsi="仿宋" w:eastAsia="仿宋"/>
          <w:sz w:val="28"/>
          <w:szCs w:val="28"/>
        </w:rPr>
        <w:t>，由此产生的维修费用及给</w:t>
      </w:r>
      <w:r>
        <w:rPr>
          <w:rFonts w:hint="eastAsia" w:ascii="仿宋" w:hAnsi="仿宋" w:eastAsia="仿宋"/>
          <w:sz w:val="28"/>
          <w:szCs w:val="28"/>
          <w:lang w:val="en-US" w:eastAsia="zh-CN"/>
        </w:rPr>
        <w:t>甲方</w:t>
      </w:r>
      <w:r>
        <w:rPr>
          <w:rFonts w:hint="eastAsia" w:ascii="仿宋" w:hAnsi="仿宋" w:eastAsia="仿宋"/>
          <w:sz w:val="28"/>
          <w:szCs w:val="28"/>
        </w:rPr>
        <w:t>造成的损失全部由</w:t>
      </w:r>
      <w:r>
        <w:rPr>
          <w:rFonts w:hint="eastAsia" w:ascii="仿宋" w:hAnsi="仿宋" w:eastAsia="仿宋"/>
          <w:sz w:val="28"/>
          <w:szCs w:val="28"/>
          <w:lang w:val="en-US" w:eastAsia="zh-CN"/>
        </w:rPr>
        <w:t>乙方</w:t>
      </w:r>
      <w:r>
        <w:rPr>
          <w:rFonts w:hint="eastAsia" w:ascii="仿宋" w:hAnsi="仿宋" w:eastAsia="仿宋"/>
          <w:sz w:val="28"/>
          <w:szCs w:val="28"/>
        </w:rPr>
        <w:t>承担，并在质保金中直接扣除，如质保金不足以支付维修费用，则</w:t>
      </w:r>
      <w:r>
        <w:rPr>
          <w:rFonts w:hint="eastAsia" w:ascii="仿宋" w:hAnsi="仿宋" w:eastAsia="仿宋"/>
          <w:sz w:val="28"/>
          <w:szCs w:val="28"/>
          <w:lang w:val="en-US" w:eastAsia="zh-CN"/>
        </w:rPr>
        <w:t>乙方</w:t>
      </w:r>
      <w:r>
        <w:rPr>
          <w:rFonts w:hint="eastAsia" w:ascii="仿宋" w:hAnsi="仿宋" w:eastAsia="仿宋"/>
          <w:sz w:val="28"/>
          <w:szCs w:val="28"/>
        </w:rPr>
        <w:t>负责补足。</w:t>
      </w:r>
    </w:p>
    <w:p w14:paraId="1FFCC335">
      <w:pPr>
        <w:snapToGrid w:val="0"/>
        <w:spacing w:line="520" w:lineRule="exact"/>
        <w:ind w:firstLine="562" w:firstLineChars="200"/>
        <w:outlineLvl w:val="0"/>
        <w:rPr>
          <w:rFonts w:ascii="仿宋" w:hAnsi="仿宋" w:eastAsia="仿宋"/>
          <w:sz w:val="28"/>
          <w:szCs w:val="28"/>
        </w:rPr>
      </w:pPr>
      <w:r>
        <w:rPr>
          <w:rFonts w:hint="eastAsia" w:ascii="仿宋" w:hAnsi="仿宋" w:eastAsia="仿宋"/>
          <w:b/>
          <w:bCs/>
          <w:sz w:val="28"/>
          <w:szCs w:val="28"/>
        </w:rPr>
        <w:t>第十</w:t>
      </w:r>
      <w:r>
        <w:rPr>
          <w:rFonts w:hint="eastAsia" w:ascii="仿宋" w:hAnsi="仿宋" w:eastAsia="仿宋"/>
          <w:b/>
          <w:bCs/>
          <w:sz w:val="28"/>
          <w:szCs w:val="28"/>
          <w:lang w:val="en-US" w:eastAsia="zh-CN"/>
        </w:rPr>
        <w:t>四</w:t>
      </w:r>
      <w:r>
        <w:rPr>
          <w:rFonts w:hint="eastAsia" w:ascii="仿宋" w:hAnsi="仿宋" w:eastAsia="仿宋"/>
          <w:b/>
          <w:bCs/>
          <w:sz w:val="28"/>
          <w:szCs w:val="28"/>
        </w:rPr>
        <w:t>条</w:t>
      </w:r>
      <w:r>
        <w:rPr>
          <w:rFonts w:ascii="仿宋" w:hAnsi="仿宋" w:eastAsia="仿宋"/>
          <w:bCs/>
          <w:sz w:val="28"/>
          <w:szCs w:val="28"/>
        </w:rPr>
        <w:t xml:space="preserve">  </w:t>
      </w:r>
      <w:r>
        <w:rPr>
          <w:rFonts w:hint="eastAsia" w:ascii="仿宋" w:hAnsi="仿宋" w:eastAsia="仿宋"/>
          <w:b/>
          <w:sz w:val="28"/>
          <w:szCs w:val="28"/>
        </w:rPr>
        <w:t>违约责任</w:t>
      </w:r>
    </w:p>
    <w:p w14:paraId="6E6E78E5">
      <w:pPr>
        <w:widowControl/>
        <w:snapToGrid w:val="0"/>
        <w:spacing w:line="520" w:lineRule="exact"/>
        <w:ind w:firstLine="560" w:firstLineChars="200"/>
        <w:outlineLvl w:val="9"/>
        <w:rPr>
          <w:rFonts w:ascii="仿宋" w:hAnsi="仿宋" w:eastAsia="仿宋"/>
          <w:sz w:val="28"/>
          <w:szCs w:val="28"/>
        </w:rPr>
      </w:pPr>
      <w:r>
        <w:rPr>
          <w:rFonts w:ascii="仿宋" w:hAnsi="仿宋" w:eastAsia="仿宋"/>
          <w:sz w:val="28"/>
          <w:szCs w:val="28"/>
        </w:rPr>
        <w:t>1、若乙方不能于开工日期进场或按工期完工，乙方除应继续履行本合同外，每逾期一日，乙方应向甲方支付人民币伍仟元整作为违约金；乙方逾期十日以上的，甲方除有权要求乙方支付上述违约金外，还有权单方书面通知乙方解除本合同，并要求乙方承担由此给甲方造成的实际损失，因甲方原因或不可抗力导致的除外。</w:t>
      </w:r>
    </w:p>
    <w:p w14:paraId="2A90EA51">
      <w:pPr>
        <w:widowControl/>
        <w:snapToGrid w:val="0"/>
        <w:spacing w:line="520" w:lineRule="exact"/>
        <w:ind w:firstLine="560" w:firstLineChars="200"/>
        <w:outlineLvl w:val="9"/>
        <w:rPr>
          <w:rFonts w:ascii="仿宋" w:hAnsi="仿宋" w:eastAsia="仿宋"/>
          <w:sz w:val="28"/>
          <w:szCs w:val="28"/>
        </w:rPr>
      </w:pPr>
      <w:r>
        <w:rPr>
          <w:rFonts w:ascii="仿宋" w:hAnsi="仿宋" w:eastAsia="仿宋"/>
          <w:sz w:val="28"/>
          <w:szCs w:val="28"/>
        </w:rPr>
        <w:t>2、如乙方未按本合同约定的质量、要求等完成本合同约定的工程，或经甲方验收施工质量不合格的，乙方应向甲方支付合同暂定总价款的</w:t>
      </w:r>
      <w:r>
        <w:rPr>
          <w:rFonts w:hint="eastAsia" w:ascii="仿宋" w:hAnsi="仿宋" w:eastAsia="仿宋"/>
          <w:sz w:val="28"/>
          <w:szCs w:val="28"/>
          <w:lang w:val="en-US" w:eastAsia="zh-CN"/>
        </w:rPr>
        <w:t>3</w:t>
      </w:r>
      <w:r>
        <w:rPr>
          <w:rFonts w:ascii="仿宋" w:hAnsi="仿宋" w:eastAsia="仿宋"/>
          <w:sz w:val="28"/>
          <w:szCs w:val="28"/>
        </w:rPr>
        <w:t>0%作为违约金。同时，甲方有权以书面形式通知乙方解除本合同。</w:t>
      </w:r>
    </w:p>
    <w:p w14:paraId="16B9617B">
      <w:pPr>
        <w:widowControl/>
        <w:snapToGrid w:val="0"/>
        <w:spacing w:line="520" w:lineRule="exact"/>
        <w:ind w:firstLine="560" w:firstLineChars="200"/>
        <w:outlineLvl w:val="9"/>
        <w:rPr>
          <w:rFonts w:ascii="仿宋" w:hAnsi="仿宋" w:eastAsia="仿宋"/>
          <w:sz w:val="28"/>
          <w:szCs w:val="28"/>
        </w:rPr>
      </w:pPr>
      <w:r>
        <w:rPr>
          <w:rFonts w:ascii="仿宋" w:hAnsi="仿宋" w:eastAsia="仿宋"/>
          <w:sz w:val="28"/>
          <w:szCs w:val="28"/>
        </w:rPr>
        <w:t>3、双方按照本合同约定单方解除本合同的，解除通知自送达</w:t>
      </w:r>
      <w:r>
        <w:rPr>
          <w:rFonts w:hint="eastAsia" w:ascii="仿宋" w:hAnsi="仿宋" w:eastAsia="仿宋"/>
          <w:sz w:val="28"/>
          <w:szCs w:val="28"/>
          <w:lang w:val="en-US" w:eastAsia="zh-CN"/>
        </w:rPr>
        <w:t>相</w:t>
      </w:r>
      <w:r>
        <w:rPr>
          <w:rFonts w:ascii="仿宋" w:hAnsi="仿宋" w:eastAsia="仿宋"/>
          <w:sz w:val="28"/>
          <w:szCs w:val="28"/>
        </w:rPr>
        <w:t>对方之日起生效，</w:t>
      </w:r>
      <w:r>
        <w:rPr>
          <w:rFonts w:hint="eastAsia" w:ascii="仿宋" w:hAnsi="仿宋" w:eastAsia="仿宋"/>
          <w:sz w:val="28"/>
          <w:szCs w:val="28"/>
          <w:lang w:val="en-US" w:eastAsia="zh-CN"/>
        </w:rPr>
        <w:t>相</w:t>
      </w:r>
      <w:r>
        <w:rPr>
          <w:rFonts w:ascii="仿宋" w:hAnsi="仿宋" w:eastAsia="仿宋"/>
          <w:sz w:val="28"/>
          <w:szCs w:val="28"/>
        </w:rPr>
        <w:t>对方拒绝接收或者其提供的地址无法送达的，视为已送达。</w:t>
      </w:r>
    </w:p>
    <w:p w14:paraId="176541C9">
      <w:pPr>
        <w:widowControl/>
        <w:snapToGrid w:val="0"/>
        <w:spacing w:line="520" w:lineRule="exact"/>
        <w:ind w:firstLine="560" w:firstLineChars="200"/>
        <w:outlineLvl w:val="9"/>
        <w:rPr>
          <w:rFonts w:ascii="仿宋" w:hAnsi="仿宋" w:eastAsia="仿宋"/>
          <w:sz w:val="28"/>
          <w:szCs w:val="28"/>
        </w:rPr>
      </w:pPr>
      <w:r>
        <w:rPr>
          <w:rFonts w:ascii="仿宋" w:hAnsi="仿宋" w:eastAsia="仿宋"/>
          <w:sz w:val="28"/>
          <w:szCs w:val="28"/>
        </w:rPr>
        <w:t>4、任何一方违反本合同约定，即视为违约，违约方应就因此给守约方造成的</w:t>
      </w:r>
      <w:r>
        <w:rPr>
          <w:rFonts w:hint="eastAsia" w:ascii="仿宋" w:hAnsi="仿宋" w:eastAsia="仿宋"/>
          <w:sz w:val="28"/>
          <w:szCs w:val="28"/>
          <w:lang w:val="en-US" w:eastAsia="zh-CN"/>
        </w:rPr>
        <w:t>实际</w:t>
      </w:r>
      <w:r>
        <w:rPr>
          <w:rFonts w:ascii="仿宋" w:hAnsi="仿宋" w:eastAsia="仿宋"/>
          <w:sz w:val="28"/>
          <w:szCs w:val="28"/>
        </w:rPr>
        <w:t>损失承担赔偿责任。本合同另有约定的，从其约定。</w:t>
      </w:r>
    </w:p>
    <w:p w14:paraId="6F9C2D2C">
      <w:pPr>
        <w:snapToGrid w:val="0"/>
        <w:spacing w:line="520" w:lineRule="exact"/>
        <w:ind w:firstLine="562" w:firstLineChars="200"/>
        <w:outlineLvl w:val="0"/>
        <w:rPr>
          <w:rFonts w:ascii="仿宋" w:hAnsi="仿宋" w:eastAsia="仿宋"/>
          <w:bCs/>
          <w:sz w:val="28"/>
          <w:szCs w:val="28"/>
          <w:highlight w:val="none"/>
        </w:rPr>
      </w:pPr>
      <w:r>
        <w:rPr>
          <w:rFonts w:hint="eastAsia" w:ascii="仿宋" w:hAnsi="仿宋" w:eastAsia="仿宋"/>
          <w:b/>
          <w:bCs/>
          <w:sz w:val="28"/>
          <w:szCs w:val="28"/>
          <w:highlight w:val="none"/>
        </w:rPr>
        <w:t>第十</w:t>
      </w:r>
      <w:r>
        <w:rPr>
          <w:rFonts w:hint="eastAsia" w:ascii="仿宋" w:hAnsi="仿宋" w:eastAsia="仿宋"/>
          <w:b/>
          <w:bCs/>
          <w:sz w:val="28"/>
          <w:szCs w:val="28"/>
          <w:highlight w:val="none"/>
          <w:lang w:val="en-US" w:eastAsia="zh-CN"/>
        </w:rPr>
        <w:t>五</w:t>
      </w:r>
      <w:r>
        <w:rPr>
          <w:rFonts w:hint="eastAsia" w:ascii="仿宋" w:hAnsi="仿宋" w:eastAsia="仿宋"/>
          <w:b/>
          <w:bCs/>
          <w:sz w:val="28"/>
          <w:szCs w:val="28"/>
          <w:highlight w:val="none"/>
        </w:rPr>
        <w:t>条</w:t>
      </w:r>
      <w:r>
        <w:rPr>
          <w:rFonts w:ascii="仿宋" w:hAnsi="仿宋" w:eastAsia="仿宋"/>
          <w:b/>
          <w:bCs/>
          <w:sz w:val="28"/>
          <w:szCs w:val="28"/>
          <w:highlight w:val="none"/>
        </w:rPr>
        <w:t xml:space="preserve">  </w:t>
      </w:r>
      <w:r>
        <w:rPr>
          <w:rFonts w:hint="eastAsia" w:ascii="仿宋" w:hAnsi="仿宋" w:eastAsia="仿宋"/>
          <w:b/>
          <w:bCs/>
          <w:sz w:val="28"/>
          <w:szCs w:val="28"/>
          <w:highlight w:val="none"/>
        </w:rPr>
        <w:t>争议解决</w:t>
      </w:r>
    </w:p>
    <w:p w14:paraId="6E4BB885">
      <w:pPr>
        <w:widowControl/>
        <w:snapToGrid w:val="0"/>
        <w:spacing w:line="520" w:lineRule="exact"/>
        <w:ind w:firstLine="560" w:firstLineChars="200"/>
        <w:outlineLvl w:val="9"/>
        <w:rPr>
          <w:rFonts w:ascii="仿宋" w:hAnsi="仿宋" w:eastAsia="仿宋"/>
          <w:sz w:val="28"/>
          <w:szCs w:val="28"/>
        </w:rPr>
      </w:pPr>
      <w:r>
        <w:rPr>
          <w:rFonts w:hint="eastAsia" w:ascii="仿宋" w:hAnsi="仿宋" w:eastAsia="仿宋"/>
          <w:sz w:val="28"/>
          <w:szCs w:val="28"/>
        </w:rPr>
        <w:t>本合同履行过程中</w:t>
      </w:r>
      <w:r>
        <w:rPr>
          <w:rFonts w:hint="eastAsia" w:ascii="仿宋" w:hAnsi="仿宋" w:eastAsia="仿宋"/>
          <w:sz w:val="28"/>
          <w:szCs w:val="28"/>
          <w:lang w:val="en-US" w:eastAsia="zh-CN"/>
        </w:rPr>
        <w:t>三</w:t>
      </w:r>
      <w:r>
        <w:rPr>
          <w:rFonts w:hint="eastAsia" w:ascii="仿宋" w:hAnsi="仿宋" w:eastAsia="仿宋"/>
          <w:sz w:val="28"/>
          <w:szCs w:val="28"/>
        </w:rPr>
        <w:t>方若发生争议，应协商解决；协商不成时，任何一方均有权向工程所在地有管辖权的人民法院提起诉讼。</w:t>
      </w:r>
    </w:p>
    <w:p w14:paraId="16EC8515">
      <w:pPr>
        <w:snapToGrid w:val="0"/>
        <w:spacing w:line="520" w:lineRule="exact"/>
        <w:ind w:firstLine="562" w:firstLineChars="200"/>
        <w:outlineLvl w:val="0"/>
        <w:rPr>
          <w:rFonts w:ascii="仿宋" w:hAnsi="仿宋" w:eastAsia="仿宋" w:cs="Courier New"/>
          <w:sz w:val="28"/>
          <w:szCs w:val="28"/>
        </w:rPr>
      </w:pPr>
      <w:r>
        <w:rPr>
          <w:rFonts w:hint="eastAsia" w:ascii="仿宋" w:hAnsi="仿宋" w:eastAsia="仿宋"/>
          <w:b/>
          <w:bCs/>
          <w:sz w:val="28"/>
          <w:szCs w:val="28"/>
        </w:rPr>
        <w:t>第十</w:t>
      </w:r>
      <w:r>
        <w:rPr>
          <w:rFonts w:hint="eastAsia" w:ascii="仿宋" w:hAnsi="仿宋" w:eastAsia="仿宋"/>
          <w:b/>
          <w:bCs/>
          <w:sz w:val="28"/>
          <w:szCs w:val="28"/>
          <w:lang w:val="en-US" w:eastAsia="zh-CN"/>
        </w:rPr>
        <w:t>六</w:t>
      </w:r>
      <w:r>
        <w:rPr>
          <w:rFonts w:hint="eastAsia" w:ascii="仿宋" w:hAnsi="仿宋" w:eastAsia="仿宋"/>
          <w:b/>
          <w:bCs/>
          <w:sz w:val="28"/>
          <w:szCs w:val="28"/>
        </w:rPr>
        <w:t>条</w:t>
      </w:r>
      <w:r>
        <w:rPr>
          <w:rFonts w:ascii="仿宋" w:hAnsi="仿宋" w:eastAsia="仿宋"/>
          <w:b/>
          <w:bCs/>
          <w:sz w:val="28"/>
          <w:szCs w:val="28"/>
        </w:rPr>
        <w:t xml:space="preserve">  </w:t>
      </w:r>
      <w:r>
        <w:rPr>
          <w:rFonts w:hint="eastAsia" w:ascii="仿宋" w:hAnsi="仿宋" w:eastAsia="仿宋"/>
          <w:b/>
          <w:bCs/>
          <w:sz w:val="28"/>
          <w:szCs w:val="28"/>
        </w:rPr>
        <w:t>附则</w:t>
      </w:r>
    </w:p>
    <w:p w14:paraId="20E2ACA8">
      <w:pPr>
        <w:widowControl/>
        <w:snapToGrid w:val="0"/>
        <w:spacing w:line="520" w:lineRule="exact"/>
        <w:ind w:firstLine="560" w:firstLineChars="200"/>
        <w:outlineLvl w:val="9"/>
        <w:rPr>
          <w:rFonts w:hint="eastAsia" w:ascii="仿宋" w:hAnsi="仿宋" w:eastAsia="仿宋" w:cstheme="minorBidi"/>
          <w:sz w:val="28"/>
          <w:szCs w:val="28"/>
        </w:rPr>
      </w:pPr>
      <w:r>
        <w:rPr>
          <w:rFonts w:hint="eastAsia" w:ascii="仿宋" w:hAnsi="仿宋" w:eastAsia="仿宋" w:cstheme="minorBidi"/>
          <w:sz w:val="28"/>
          <w:szCs w:val="28"/>
        </w:rPr>
        <w:t>1、本合同未尽事宜，甲、乙</w:t>
      </w:r>
      <w:r>
        <w:rPr>
          <w:rFonts w:hint="eastAsia" w:ascii="仿宋" w:hAnsi="仿宋" w:eastAsia="仿宋" w:cstheme="minorBidi"/>
          <w:sz w:val="28"/>
          <w:szCs w:val="28"/>
          <w:lang w:eastAsia="zh-CN"/>
        </w:rPr>
        <w:t>、</w:t>
      </w:r>
      <w:r>
        <w:rPr>
          <w:rFonts w:hint="eastAsia" w:ascii="仿宋" w:hAnsi="仿宋" w:eastAsia="仿宋" w:cstheme="minorBidi"/>
          <w:sz w:val="28"/>
          <w:szCs w:val="28"/>
          <w:lang w:val="en-US" w:eastAsia="zh-CN"/>
        </w:rPr>
        <w:t>丙三</w:t>
      </w:r>
      <w:r>
        <w:rPr>
          <w:rFonts w:hint="eastAsia" w:ascii="仿宋" w:hAnsi="仿宋" w:eastAsia="仿宋" w:cstheme="minorBidi"/>
          <w:sz w:val="28"/>
          <w:szCs w:val="28"/>
        </w:rPr>
        <w:t>方另行协商解决或签订补充协议，补充协议是本合同的重要组成部分。</w:t>
      </w:r>
    </w:p>
    <w:p w14:paraId="3D71307F">
      <w:pPr>
        <w:widowControl/>
        <w:snapToGrid w:val="0"/>
        <w:spacing w:line="520" w:lineRule="exact"/>
        <w:ind w:firstLine="560" w:firstLineChars="200"/>
        <w:outlineLvl w:val="9"/>
        <w:rPr>
          <w:rFonts w:hint="eastAsia" w:ascii="仿宋" w:hAnsi="仿宋" w:eastAsia="仿宋" w:cstheme="minorBidi"/>
          <w:sz w:val="28"/>
          <w:szCs w:val="28"/>
        </w:rPr>
      </w:pPr>
      <w:r>
        <w:rPr>
          <w:rFonts w:hint="eastAsia" w:ascii="仿宋" w:hAnsi="仿宋" w:eastAsia="仿宋" w:cstheme="minorBidi"/>
          <w:sz w:val="28"/>
          <w:szCs w:val="28"/>
        </w:rPr>
        <w:t>2、本合同自甲、乙</w:t>
      </w:r>
      <w:r>
        <w:rPr>
          <w:rFonts w:hint="eastAsia" w:ascii="仿宋" w:hAnsi="仿宋" w:eastAsia="仿宋" w:cstheme="minorBidi"/>
          <w:sz w:val="28"/>
          <w:szCs w:val="28"/>
          <w:lang w:eastAsia="zh-CN"/>
        </w:rPr>
        <w:t>、</w:t>
      </w:r>
      <w:r>
        <w:rPr>
          <w:rFonts w:hint="eastAsia" w:ascii="仿宋" w:hAnsi="仿宋" w:eastAsia="仿宋" w:cstheme="minorBidi"/>
          <w:sz w:val="28"/>
          <w:szCs w:val="28"/>
          <w:lang w:val="en-US" w:eastAsia="zh-CN"/>
        </w:rPr>
        <w:t>丙三</w:t>
      </w:r>
      <w:r>
        <w:rPr>
          <w:rFonts w:hint="eastAsia" w:ascii="仿宋" w:hAnsi="仿宋" w:eastAsia="仿宋" w:cstheme="minorBidi"/>
          <w:sz w:val="28"/>
          <w:szCs w:val="28"/>
        </w:rPr>
        <w:t>方签字、盖章起生效。</w:t>
      </w:r>
    </w:p>
    <w:p w14:paraId="609DD829">
      <w:pPr>
        <w:widowControl/>
        <w:snapToGrid w:val="0"/>
        <w:spacing w:line="520" w:lineRule="exact"/>
        <w:ind w:firstLine="560" w:firstLineChars="200"/>
        <w:outlineLvl w:val="9"/>
        <w:rPr>
          <w:rFonts w:ascii="仿宋" w:hAnsi="仿宋" w:eastAsia="仿宋"/>
          <w:sz w:val="28"/>
          <w:szCs w:val="28"/>
        </w:rPr>
      </w:pPr>
      <w:r>
        <w:rPr>
          <w:rFonts w:hint="eastAsia" w:ascii="仿宋" w:hAnsi="仿宋" w:eastAsia="仿宋" w:cstheme="minorBidi"/>
          <w:sz w:val="28"/>
          <w:szCs w:val="28"/>
        </w:rPr>
        <w:t>3、本</w:t>
      </w:r>
      <w:r>
        <w:rPr>
          <w:rFonts w:hint="eastAsia" w:ascii="仿宋" w:hAnsi="仿宋" w:eastAsia="仿宋"/>
          <w:sz w:val="28"/>
          <w:szCs w:val="28"/>
        </w:rPr>
        <w:t>合同壹式</w:t>
      </w:r>
      <w:r>
        <w:rPr>
          <w:rFonts w:hint="eastAsia" w:ascii="仿宋" w:hAnsi="仿宋" w:eastAsia="仿宋"/>
          <w:sz w:val="28"/>
          <w:szCs w:val="28"/>
          <w:lang w:val="en-US" w:eastAsia="zh-CN"/>
        </w:rPr>
        <w:t>壹拾贰</w:t>
      </w:r>
      <w:r>
        <w:rPr>
          <w:rFonts w:hint="eastAsia" w:ascii="仿宋" w:hAnsi="仿宋" w:eastAsia="仿宋"/>
          <w:sz w:val="28"/>
          <w:szCs w:val="28"/>
        </w:rPr>
        <w:t>份，</w:t>
      </w:r>
      <w:r>
        <w:rPr>
          <w:rFonts w:hint="eastAsia" w:ascii="仿宋" w:hAnsi="仿宋" w:eastAsia="仿宋" w:cstheme="minorBidi"/>
          <w:sz w:val="28"/>
          <w:szCs w:val="28"/>
        </w:rPr>
        <w:t>甲、乙</w:t>
      </w:r>
      <w:r>
        <w:rPr>
          <w:rFonts w:hint="eastAsia" w:ascii="仿宋" w:hAnsi="仿宋" w:eastAsia="仿宋" w:cstheme="minorBidi"/>
          <w:sz w:val="28"/>
          <w:szCs w:val="28"/>
          <w:lang w:eastAsia="zh-CN"/>
        </w:rPr>
        <w:t>、</w:t>
      </w:r>
      <w:r>
        <w:rPr>
          <w:rFonts w:hint="eastAsia" w:ascii="仿宋" w:hAnsi="仿宋" w:eastAsia="仿宋" w:cstheme="minorBidi"/>
          <w:sz w:val="28"/>
          <w:szCs w:val="28"/>
          <w:lang w:val="en-US" w:eastAsia="zh-CN"/>
        </w:rPr>
        <w:t>丙三</w:t>
      </w:r>
      <w:r>
        <w:rPr>
          <w:rFonts w:hint="eastAsia" w:ascii="仿宋" w:hAnsi="仿宋" w:eastAsia="仿宋" w:cstheme="minorBidi"/>
          <w:sz w:val="28"/>
          <w:szCs w:val="28"/>
        </w:rPr>
        <w:t>方</w:t>
      </w:r>
      <w:r>
        <w:rPr>
          <w:rFonts w:hint="eastAsia" w:ascii="仿宋" w:hAnsi="仿宋" w:eastAsia="仿宋"/>
          <w:sz w:val="28"/>
          <w:szCs w:val="28"/>
        </w:rPr>
        <w:t>各执肆份，具有同等法律效力。</w:t>
      </w:r>
    </w:p>
    <w:p w14:paraId="27F26CF0">
      <w:pPr>
        <w:widowControl/>
        <w:snapToGrid w:val="0"/>
        <w:spacing w:line="520" w:lineRule="exact"/>
        <w:ind w:firstLine="560" w:firstLineChars="200"/>
        <w:outlineLvl w:val="9"/>
        <w:rPr>
          <w:rFonts w:ascii="仿宋" w:hAnsi="仿宋" w:eastAsia="仿宋"/>
          <w:sz w:val="28"/>
          <w:szCs w:val="28"/>
        </w:rPr>
      </w:pPr>
      <w:r>
        <w:rPr>
          <w:rFonts w:hint="eastAsia" w:ascii="仿宋" w:hAnsi="仿宋" w:eastAsia="仿宋"/>
          <w:sz w:val="28"/>
          <w:szCs w:val="28"/>
        </w:rPr>
        <w:t>（本页以下无合同正文，接签署部分）</w:t>
      </w:r>
    </w:p>
    <w:p w14:paraId="0E716DE3">
      <w:pPr>
        <w:rPr>
          <w:rFonts w:ascii="仿宋" w:hAnsi="仿宋" w:eastAsia="仿宋"/>
          <w:sz w:val="28"/>
          <w:szCs w:val="28"/>
        </w:rPr>
      </w:pPr>
    </w:p>
    <w:p w14:paraId="0BDA51C8">
      <w:pPr>
        <w:rPr>
          <w:rFonts w:ascii="仿宋" w:hAnsi="仿宋" w:eastAsia="仿宋"/>
          <w:sz w:val="28"/>
          <w:szCs w:val="28"/>
        </w:rPr>
      </w:pPr>
    </w:p>
    <w:p w14:paraId="007C65C1">
      <w:pPr>
        <w:pStyle w:val="2"/>
        <w:ind w:firstLine="560" w:firstLineChars="200"/>
        <w:rPr>
          <w:rFonts w:hint="eastAsia" w:ascii="仿宋" w:hAnsi="仿宋" w:eastAsia="仿宋"/>
          <w:b w:val="0"/>
          <w:bCs w:val="0"/>
          <w:sz w:val="28"/>
          <w:szCs w:val="28"/>
          <w:lang w:eastAsia="zh-CN"/>
        </w:rPr>
      </w:pP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本页为签署页</w:t>
      </w:r>
      <w:r>
        <w:rPr>
          <w:rFonts w:hint="eastAsia" w:ascii="仿宋" w:hAnsi="仿宋" w:eastAsia="仿宋"/>
          <w:b w:val="0"/>
          <w:bCs w:val="0"/>
          <w:sz w:val="28"/>
          <w:szCs w:val="28"/>
          <w:lang w:eastAsia="zh-CN"/>
        </w:rPr>
        <w:t>）</w:t>
      </w:r>
    </w:p>
    <w:p w14:paraId="7CE63306">
      <w:pPr>
        <w:snapToGrid w:val="0"/>
        <w:spacing w:line="480" w:lineRule="auto"/>
        <w:ind w:firstLine="560" w:firstLineChars="200"/>
        <w:rPr>
          <w:rFonts w:ascii="仿宋" w:hAnsi="仿宋" w:eastAsia="仿宋"/>
          <w:sz w:val="28"/>
          <w:szCs w:val="28"/>
        </w:rPr>
      </w:pPr>
    </w:p>
    <w:p w14:paraId="7E004DA8">
      <w:pPr>
        <w:snapToGrid/>
        <w:spacing w:line="240" w:lineRule="auto"/>
        <w:ind w:firstLine="0" w:firstLineChars="0"/>
        <w:rPr>
          <w:rFonts w:ascii="仿宋" w:hAnsi="仿宋" w:eastAsia="仿宋"/>
          <w:sz w:val="28"/>
          <w:szCs w:val="28"/>
        </w:rPr>
      </w:pPr>
    </w:p>
    <w:p w14:paraId="49F11641">
      <w:pPr>
        <w:snapToGrid w:val="0"/>
        <w:spacing w:line="480" w:lineRule="auto"/>
        <w:ind w:firstLine="560" w:firstLineChars="200"/>
        <w:rPr>
          <w:rFonts w:hint="eastAsia" w:ascii="仿宋" w:hAnsi="仿宋" w:eastAsia="仿宋"/>
          <w:b w:val="0"/>
          <w:bCs/>
          <w:sz w:val="28"/>
          <w:szCs w:val="28"/>
          <w:u w:val="single"/>
        </w:rPr>
      </w:pPr>
      <w:r>
        <w:rPr>
          <w:rFonts w:hint="eastAsia" w:ascii="仿宋" w:hAnsi="仿宋" w:eastAsia="仿宋"/>
          <w:b w:val="0"/>
          <w:bCs/>
          <w:sz w:val="28"/>
          <w:szCs w:val="28"/>
        </w:rPr>
        <w:t>甲方（盖章）：</w:t>
      </w:r>
      <w:r>
        <w:rPr>
          <w:rFonts w:hint="eastAsia" w:ascii="仿宋" w:hAnsi="仿宋" w:eastAsia="仿宋"/>
          <w:b w:val="0"/>
          <w:bCs/>
          <w:sz w:val="28"/>
          <w:szCs w:val="28"/>
          <w:u w:val="single"/>
        </w:rPr>
        <w:t>西安曲江大明宫遗址区保护办公室</w:t>
      </w:r>
    </w:p>
    <w:p w14:paraId="3EEB1139">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02E37C72">
      <w:pPr>
        <w:pStyle w:val="2"/>
        <w:rPr>
          <w:rFonts w:ascii="仿宋" w:hAnsi="仿宋" w:eastAsia="仿宋"/>
          <w:b w:val="0"/>
          <w:sz w:val="28"/>
          <w:szCs w:val="28"/>
        </w:rPr>
      </w:pPr>
    </w:p>
    <w:p w14:paraId="78472B36">
      <w:pPr>
        <w:rPr>
          <w:bCs/>
        </w:rPr>
      </w:pPr>
    </w:p>
    <w:p w14:paraId="145685BD">
      <w:pPr>
        <w:rPr>
          <w:bCs/>
        </w:rPr>
      </w:pPr>
    </w:p>
    <w:p w14:paraId="2FE97F4B">
      <w:pPr>
        <w:snapToGrid w:val="0"/>
        <w:spacing w:line="480" w:lineRule="auto"/>
        <w:ind w:firstLine="560" w:firstLineChars="200"/>
        <w:rPr>
          <w:rFonts w:hint="eastAsia" w:ascii="仿宋" w:hAnsi="仿宋" w:eastAsia="仿宋"/>
          <w:b w:val="0"/>
          <w:bCs/>
          <w:sz w:val="28"/>
          <w:szCs w:val="28"/>
          <w:u w:val="single"/>
          <w:lang w:eastAsia="zh-CN"/>
        </w:rPr>
      </w:pPr>
      <w:r>
        <w:rPr>
          <w:rFonts w:hint="eastAsia" w:ascii="仿宋" w:hAnsi="仿宋" w:eastAsia="仿宋"/>
          <w:b w:val="0"/>
          <w:bCs/>
          <w:sz w:val="28"/>
          <w:szCs w:val="28"/>
        </w:rPr>
        <w:t>乙方（盖章）：</w:t>
      </w:r>
      <w:r>
        <w:rPr>
          <w:rFonts w:hint="eastAsia" w:ascii="仿宋" w:hAnsi="仿宋" w:eastAsia="仿宋"/>
          <w:b w:val="0"/>
          <w:bCs/>
          <w:sz w:val="28"/>
          <w:szCs w:val="28"/>
          <w:u w:val="single"/>
          <w:lang w:val="en-US" w:eastAsia="zh-CN"/>
        </w:rPr>
        <w:t xml:space="preserve">                              </w:t>
      </w:r>
    </w:p>
    <w:p w14:paraId="669C0230">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6965DE8B">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电</w:t>
      </w:r>
      <w:r>
        <w:rPr>
          <w:rFonts w:ascii="仿宋" w:hAnsi="仿宋" w:eastAsia="仿宋"/>
          <w:b w:val="0"/>
          <w:bCs/>
          <w:sz w:val="28"/>
          <w:szCs w:val="28"/>
        </w:rPr>
        <w:t xml:space="preserve">    </w:t>
      </w:r>
      <w:r>
        <w:rPr>
          <w:rFonts w:hint="eastAsia" w:ascii="仿宋" w:hAnsi="仿宋" w:eastAsia="仿宋"/>
          <w:b w:val="0"/>
          <w:bCs/>
          <w:sz w:val="28"/>
          <w:szCs w:val="28"/>
        </w:rPr>
        <w:t>话：</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1C61B8CB">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开</w:t>
      </w:r>
      <w:r>
        <w:rPr>
          <w:rFonts w:ascii="仿宋" w:hAnsi="仿宋" w:eastAsia="仿宋"/>
          <w:b w:val="0"/>
          <w:bCs/>
          <w:sz w:val="28"/>
          <w:szCs w:val="28"/>
        </w:rPr>
        <w:t xml:space="preserve"> </w:t>
      </w:r>
      <w:r>
        <w:rPr>
          <w:rFonts w:hint="eastAsia" w:ascii="仿宋" w:hAnsi="仿宋" w:eastAsia="仿宋"/>
          <w:b w:val="0"/>
          <w:bCs/>
          <w:sz w:val="28"/>
          <w:szCs w:val="28"/>
        </w:rPr>
        <w:t>户</w:t>
      </w:r>
      <w:r>
        <w:rPr>
          <w:rFonts w:ascii="仿宋" w:hAnsi="仿宋" w:eastAsia="仿宋"/>
          <w:b w:val="0"/>
          <w:bCs/>
          <w:sz w:val="28"/>
          <w:szCs w:val="28"/>
        </w:rPr>
        <w:t xml:space="preserve"> </w:t>
      </w:r>
      <w:r>
        <w:rPr>
          <w:rFonts w:hint="eastAsia" w:ascii="仿宋" w:hAnsi="仿宋" w:eastAsia="仿宋"/>
          <w:b w:val="0"/>
          <w:bCs/>
          <w:sz w:val="28"/>
          <w:szCs w:val="28"/>
        </w:rPr>
        <w:t>名：</w:t>
      </w:r>
      <w:r>
        <w:rPr>
          <w:rFonts w:hint="eastAsia" w:ascii="仿宋" w:hAnsi="仿宋" w:eastAsia="仿宋"/>
          <w:b w:val="0"/>
          <w:bCs/>
          <w:sz w:val="28"/>
          <w:szCs w:val="28"/>
          <w:u w:val="single"/>
          <w:lang w:val="en-US" w:eastAsia="zh-CN"/>
        </w:rPr>
        <w:t xml:space="preserve">                         </w:t>
      </w:r>
      <w:r>
        <w:rPr>
          <w:rFonts w:ascii="仿宋" w:hAnsi="仿宋" w:eastAsia="仿宋"/>
          <w:b w:val="0"/>
          <w:bCs/>
          <w:sz w:val="28"/>
          <w:szCs w:val="28"/>
        </w:rPr>
        <w:t xml:space="preserve">          </w:t>
      </w:r>
    </w:p>
    <w:p w14:paraId="600677CD">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lang w:eastAsia="zh-CN"/>
        </w:rPr>
        <w:t>账</w:t>
      </w:r>
      <w:r>
        <w:rPr>
          <w:rFonts w:ascii="仿宋" w:hAnsi="仿宋" w:eastAsia="仿宋"/>
          <w:b w:val="0"/>
          <w:bCs/>
          <w:sz w:val="28"/>
          <w:szCs w:val="28"/>
        </w:rPr>
        <w:t xml:space="preserve">    </w:t>
      </w:r>
      <w:r>
        <w:rPr>
          <w:rFonts w:hint="eastAsia" w:ascii="仿宋" w:hAnsi="仿宋" w:eastAsia="仿宋"/>
          <w:b w:val="0"/>
          <w:bCs/>
          <w:sz w:val="28"/>
          <w:szCs w:val="28"/>
        </w:rPr>
        <w:t>号：</w:t>
      </w:r>
      <w:r>
        <w:rPr>
          <w:rFonts w:ascii="仿宋" w:hAnsi="仿宋" w:eastAsia="仿宋"/>
          <w:b w:val="0"/>
          <w:bCs/>
          <w:sz w:val="28"/>
          <w:szCs w:val="28"/>
          <w:u w:val="single"/>
        </w:rPr>
        <w:t xml:space="preserve"> </w:t>
      </w:r>
      <w:r>
        <w:rPr>
          <w:rFonts w:hint="eastAsia" w:ascii="仿宋" w:hAnsi="仿宋" w:eastAsia="仿宋"/>
          <w:b w:val="0"/>
          <w:bCs/>
          <w:sz w:val="28"/>
          <w:szCs w:val="28"/>
          <w:u w:val="single"/>
          <w:lang w:val="en-US" w:eastAsia="zh-CN"/>
        </w:rPr>
        <w:t xml:space="preserve">                       </w:t>
      </w:r>
      <w:r>
        <w:rPr>
          <w:rFonts w:ascii="仿宋" w:hAnsi="仿宋" w:eastAsia="仿宋"/>
          <w:b w:val="0"/>
          <w:bCs/>
          <w:sz w:val="28"/>
          <w:szCs w:val="28"/>
          <w:u w:val="single"/>
        </w:rPr>
        <w:t xml:space="preserve"> </w:t>
      </w:r>
    </w:p>
    <w:p w14:paraId="39221867">
      <w:pPr>
        <w:snapToGrid w:val="0"/>
        <w:spacing w:line="480" w:lineRule="auto"/>
        <w:ind w:firstLine="560" w:firstLineChars="200"/>
        <w:rPr>
          <w:rFonts w:ascii="仿宋" w:hAnsi="仿宋" w:eastAsia="仿宋"/>
          <w:b w:val="0"/>
          <w:bCs/>
          <w:sz w:val="28"/>
          <w:szCs w:val="28"/>
        </w:rPr>
      </w:pPr>
      <w:r>
        <w:rPr>
          <w:rFonts w:hint="eastAsia" w:ascii="仿宋" w:hAnsi="仿宋" w:eastAsia="仿宋"/>
          <w:b w:val="0"/>
          <w:bCs/>
          <w:sz w:val="28"/>
          <w:szCs w:val="28"/>
        </w:rPr>
        <w:t>开户银行：</w:t>
      </w:r>
      <w:r>
        <w:rPr>
          <w:rFonts w:ascii="仿宋" w:hAnsi="仿宋" w:eastAsia="仿宋"/>
          <w:b w:val="0"/>
          <w:bCs/>
          <w:sz w:val="28"/>
          <w:szCs w:val="28"/>
          <w:u w:val="single"/>
        </w:rPr>
        <w:t xml:space="preserve">  </w:t>
      </w:r>
      <w:r>
        <w:rPr>
          <w:rFonts w:hint="eastAsia" w:ascii="仿宋" w:hAnsi="仿宋" w:eastAsia="仿宋"/>
          <w:b w:val="0"/>
          <w:bCs/>
          <w:sz w:val="28"/>
          <w:szCs w:val="28"/>
          <w:u w:val="single"/>
          <w:lang w:val="en-US" w:eastAsia="zh-CN"/>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3721BFE8">
      <w:pPr>
        <w:pStyle w:val="2"/>
        <w:rPr>
          <w:rFonts w:ascii="仿宋" w:hAnsi="仿宋" w:eastAsia="仿宋"/>
          <w:b w:val="0"/>
          <w:sz w:val="28"/>
          <w:szCs w:val="28"/>
        </w:rPr>
      </w:pPr>
    </w:p>
    <w:p w14:paraId="253AC53F">
      <w:pPr>
        <w:pStyle w:val="2"/>
        <w:rPr>
          <w:b w:val="0"/>
        </w:rPr>
      </w:pPr>
    </w:p>
    <w:p w14:paraId="0C8220FF">
      <w:pPr>
        <w:rPr>
          <w:bCs/>
        </w:rPr>
      </w:pPr>
    </w:p>
    <w:p w14:paraId="3B360209">
      <w:pPr>
        <w:snapToGrid w:val="0"/>
        <w:spacing w:line="480" w:lineRule="auto"/>
        <w:ind w:firstLine="560" w:firstLineChars="200"/>
        <w:rPr>
          <w:rFonts w:hint="eastAsia" w:ascii="仿宋" w:hAnsi="仿宋" w:eastAsia="仿宋"/>
          <w:b w:val="0"/>
          <w:bCs/>
          <w:sz w:val="28"/>
          <w:szCs w:val="28"/>
          <w:lang w:val="en-US" w:eastAsia="zh-CN"/>
        </w:rPr>
      </w:pPr>
      <w:r>
        <w:rPr>
          <w:rFonts w:hint="eastAsia" w:ascii="仿宋" w:hAnsi="仿宋" w:eastAsia="仿宋"/>
          <w:b w:val="0"/>
          <w:bCs/>
          <w:sz w:val="28"/>
          <w:szCs w:val="28"/>
          <w:lang w:val="en-US" w:eastAsia="zh-CN"/>
        </w:rPr>
        <w:t>丙</w:t>
      </w:r>
      <w:r>
        <w:rPr>
          <w:rFonts w:hint="eastAsia" w:ascii="仿宋" w:hAnsi="仿宋" w:eastAsia="仿宋"/>
          <w:b w:val="0"/>
          <w:bCs/>
          <w:sz w:val="28"/>
          <w:szCs w:val="28"/>
        </w:rPr>
        <w:t>方（盖章）：</w:t>
      </w:r>
      <w:r>
        <w:rPr>
          <w:rFonts w:hint="eastAsia" w:ascii="仿宋" w:hAnsi="仿宋" w:eastAsia="仿宋"/>
          <w:b w:val="0"/>
          <w:bCs/>
          <w:sz w:val="28"/>
          <w:szCs w:val="28"/>
          <w:u w:val="single"/>
          <w:lang w:val="en-US" w:eastAsia="zh-CN"/>
        </w:rPr>
        <w:t>西安曲江大明宫商置实业发展有限公司</w:t>
      </w:r>
    </w:p>
    <w:p w14:paraId="1662D718">
      <w:pPr>
        <w:snapToGrid w:val="0"/>
        <w:spacing w:line="480" w:lineRule="auto"/>
        <w:ind w:firstLine="560" w:firstLineChars="200"/>
        <w:rPr>
          <w:bCs/>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r>
        <w:rPr>
          <w:rFonts w:hint="eastAsia" w:ascii="仿宋" w:hAnsi="仿宋" w:eastAsia="仿宋"/>
          <w:b w:val="0"/>
          <w:bCs/>
          <w:sz w:val="28"/>
          <w:szCs w:val="28"/>
          <w:u w:val="none"/>
        </w:rPr>
        <w:t xml:space="preserve">            </w:t>
      </w:r>
      <w:r>
        <w:rPr>
          <w:rFonts w:ascii="仿宋" w:hAnsi="仿宋" w:eastAsia="仿宋"/>
          <w:b w:val="0"/>
          <w:bCs/>
          <w:sz w:val="28"/>
          <w:szCs w:val="28"/>
        </w:rPr>
        <w:t xml:space="preserve">    </w:t>
      </w:r>
    </w:p>
    <w:p w14:paraId="2884337F">
      <w:pPr>
        <w:snapToGrid w:val="0"/>
        <w:spacing w:line="480" w:lineRule="auto"/>
        <w:ind w:firstLine="0" w:firstLineChars="0"/>
        <w:rPr>
          <w:rFonts w:hint="eastAsia" w:ascii="仿宋" w:hAnsi="仿宋" w:eastAsia="仿宋"/>
          <w:b w:val="0"/>
          <w:bCs/>
          <w:sz w:val="28"/>
          <w:szCs w:val="28"/>
        </w:rPr>
      </w:pPr>
    </w:p>
    <w:p w14:paraId="7C5CFE59">
      <w:pPr>
        <w:snapToGrid w:val="0"/>
        <w:spacing w:line="480" w:lineRule="auto"/>
        <w:ind w:firstLine="0" w:firstLineChars="0"/>
        <w:jc w:val="right"/>
        <w:rPr>
          <w:rFonts w:ascii="仿宋" w:hAnsi="仿宋" w:eastAsia="仿宋"/>
          <w:b w:val="0"/>
          <w:bCs/>
          <w:sz w:val="28"/>
          <w:szCs w:val="28"/>
        </w:rPr>
      </w:pPr>
      <w:r>
        <w:rPr>
          <w:rFonts w:hint="eastAsia" w:ascii="仿宋" w:hAnsi="仿宋" w:eastAsia="仿宋"/>
          <w:b w:val="0"/>
          <w:bCs/>
          <w:sz w:val="28"/>
          <w:szCs w:val="28"/>
        </w:rPr>
        <w:t>签订</w:t>
      </w:r>
      <w:r>
        <w:rPr>
          <w:rFonts w:ascii="仿宋" w:hAnsi="仿宋" w:eastAsia="仿宋"/>
          <w:b w:val="0"/>
          <w:bCs/>
          <w:sz w:val="28"/>
          <w:szCs w:val="28"/>
        </w:rPr>
        <w:t>日期</w:t>
      </w:r>
      <w:r>
        <w:rPr>
          <w:rFonts w:hint="eastAsia" w:ascii="仿宋" w:hAnsi="仿宋" w:eastAsia="仿宋"/>
          <w:b w:val="0"/>
          <w:bCs/>
          <w:sz w:val="28"/>
          <w:szCs w:val="28"/>
        </w:rPr>
        <w:t>：</w:t>
      </w:r>
      <w:r>
        <w:rPr>
          <w:rFonts w:ascii="仿宋" w:hAnsi="仿宋" w:eastAsia="仿宋"/>
          <w:b w:val="0"/>
          <w:bCs/>
          <w:sz w:val="28"/>
          <w:szCs w:val="28"/>
        </w:rPr>
        <w:t xml:space="preserve">     </w:t>
      </w:r>
      <w:r>
        <w:rPr>
          <w:rFonts w:hint="eastAsia" w:ascii="仿宋" w:hAnsi="仿宋" w:eastAsia="仿宋"/>
          <w:b w:val="0"/>
          <w:bCs/>
          <w:sz w:val="28"/>
          <w:szCs w:val="28"/>
        </w:rPr>
        <w:t>年</w:t>
      </w:r>
      <w:r>
        <w:rPr>
          <w:rFonts w:ascii="仿宋" w:hAnsi="仿宋" w:eastAsia="仿宋"/>
          <w:b w:val="0"/>
          <w:bCs/>
          <w:sz w:val="28"/>
          <w:szCs w:val="28"/>
        </w:rPr>
        <w:t xml:space="preserve">     </w:t>
      </w:r>
      <w:r>
        <w:rPr>
          <w:rFonts w:hint="eastAsia" w:ascii="仿宋" w:hAnsi="仿宋" w:eastAsia="仿宋"/>
          <w:b w:val="0"/>
          <w:bCs/>
          <w:sz w:val="28"/>
          <w:szCs w:val="28"/>
        </w:rPr>
        <w:t>月</w:t>
      </w:r>
      <w:r>
        <w:rPr>
          <w:rFonts w:ascii="仿宋" w:hAnsi="仿宋" w:eastAsia="仿宋"/>
          <w:b w:val="0"/>
          <w:bCs/>
          <w:sz w:val="28"/>
          <w:szCs w:val="28"/>
        </w:rPr>
        <w:t xml:space="preserve">     </w:t>
      </w:r>
      <w:r>
        <w:rPr>
          <w:rFonts w:hint="eastAsia" w:ascii="仿宋" w:hAnsi="仿宋" w:eastAsia="仿宋"/>
          <w:b w:val="0"/>
          <w:bCs/>
          <w:sz w:val="28"/>
          <w:szCs w:val="28"/>
        </w:rPr>
        <w:t>日</w:t>
      </w:r>
    </w:p>
    <w:p w14:paraId="5DBE54DF">
      <w:pPr>
        <w:rPr>
          <w:rFonts w:hint="eastAsia" w:ascii="仿宋" w:hAnsi="仿宋" w:eastAsia="仿宋" w:cs="Courier New"/>
          <w:sz w:val="28"/>
          <w:szCs w:val="28"/>
        </w:rPr>
      </w:pPr>
      <w:bookmarkStart w:id="0" w:name="_Toc11329_WPSOffice_Level1"/>
      <w:bookmarkStart w:id="1" w:name="_Toc32113_WPSOffice_Level1"/>
      <w:bookmarkStart w:id="2" w:name="_Toc21365_WPSOffice_Level1"/>
      <w:bookmarkStart w:id="3" w:name="_Toc23539_WPSOffice_Level1"/>
      <w:r>
        <w:rPr>
          <w:rFonts w:hint="eastAsia" w:ascii="仿宋" w:hAnsi="仿宋" w:eastAsia="仿宋" w:cs="Courier New"/>
          <w:sz w:val="28"/>
          <w:szCs w:val="28"/>
        </w:rPr>
        <w:br w:type="page"/>
      </w:r>
    </w:p>
    <w:p w14:paraId="2F322D3C">
      <w:pPr>
        <w:rPr>
          <w:rFonts w:hint="default" w:ascii="仿宋" w:hAnsi="仿宋" w:eastAsia="仿宋" w:cs="Courier New"/>
          <w:sz w:val="28"/>
          <w:szCs w:val="28"/>
          <w:highlight w:val="none"/>
          <w:lang w:val="en-US" w:eastAsia="zh-CN"/>
        </w:rPr>
      </w:pPr>
      <w:r>
        <w:rPr>
          <w:rFonts w:hint="eastAsia" w:ascii="仿宋" w:hAnsi="仿宋" w:eastAsia="仿宋" w:cs="Courier New"/>
          <w:sz w:val="28"/>
          <w:szCs w:val="28"/>
          <w:highlight w:val="none"/>
          <w:lang w:val="en-US" w:eastAsia="zh-CN"/>
        </w:rPr>
        <w:t>附件1：</w:t>
      </w:r>
    </w:p>
    <w:p w14:paraId="10E3EF63">
      <w:pPr>
        <w:jc w:val="center"/>
        <w:rPr>
          <w:rFonts w:ascii="仿宋" w:hAnsi="仿宋" w:eastAsia="仿宋"/>
          <w:b/>
          <w:sz w:val="36"/>
          <w:szCs w:val="36"/>
        </w:rPr>
      </w:pPr>
      <w:r>
        <w:rPr>
          <w:rFonts w:hint="eastAsia" w:ascii="仿宋" w:hAnsi="仿宋" w:eastAsia="仿宋"/>
          <w:b/>
          <w:sz w:val="36"/>
          <w:szCs w:val="36"/>
        </w:rPr>
        <w:t>保亿·风景大院外线地埋电缆迁改项目廉政承诺书</w:t>
      </w:r>
      <w:bookmarkEnd w:id="0"/>
      <w:bookmarkEnd w:id="1"/>
      <w:bookmarkEnd w:id="2"/>
      <w:bookmarkEnd w:id="3"/>
    </w:p>
    <w:p w14:paraId="2E52AADA">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为预防腐败现象的发生，规范工程建设项目承包单位、发包单位及</w:t>
      </w:r>
      <w:r>
        <w:rPr>
          <w:rFonts w:hint="eastAsia" w:ascii="仿宋" w:hAnsi="仿宋" w:eastAsia="仿宋" w:cs="Courier New"/>
          <w:sz w:val="28"/>
          <w:szCs w:val="28"/>
          <w:lang w:val="en-US" w:eastAsia="zh-CN"/>
        </w:rPr>
        <w:t>代建</w:t>
      </w:r>
      <w:r>
        <w:rPr>
          <w:rFonts w:hint="eastAsia" w:ascii="仿宋" w:hAnsi="仿宋" w:eastAsia="仿宋" w:cs="Courier New"/>
          <w:sz w:val="28"/>
          <w:szCs w:val="28"/>
        </w:rPr>
        <w:t>单位等的各项活动，防止各种谋取不正当利益的违法乱纪行为，保护国家、集体和当事人的合法权益并确保合同能够得到高效、严格的履行，根据工程建设和廉政建设的有关规定，</w:t>
      </w:r>
      <w:r>
        <w:rPr>
          <w:rFonts w:hint="eastAsia" w:ascii="仿宋" w:hAnsi="仿宋" w:eastAsia="仿宋" w:cs="Courier New"/>
          <w:sz w:val="28"/>
          <w:szCs w:val="28"/>
          <w:u w:val="single"/>
        </w:rPr>
        <w:t>西安曲江大明宫遗址区</w:t>
      </w:r>
      <w:r>
        <w:rPr>
          <w:rFonts w:hint="eastAsia" w:ascii="仿宋" w:hAnsi="仿宋" w:eastAsia="仿宋" w:cs="Courier New"/>
          <w:sz w:val="28"/>
          <w:szCs w:val="28"/>
          <w:u w:val="single"/>
          <w:lang w:val="en-US" w:eastAsia="zh-CN"/>
        </w:rPr>
        <w:t>保护</w:t>
      </w:r>
      <w:r>
        <w:rPr>
          <w:rFonts w:hint="eastAsia" w:ascii="仿宋" w:hAnsi="仿宋" w:eastAsia="仿宋" w:cs="Courier New"/>
          <w:sz w:val="28"/>
          <w:szCs w:val="28"/>
          <w:u w:val="single"/>
        </w:rPr>
        <w:t>办公室</w:t>
      </w:r>
      <w:r>
        <w:rPr>
          <w:rFonts w:hint="eastAsia" w:ascii="仿宋" w:hAnsi="仿宋" w:eastAsia="仿宋" w:cs="Courier New"/>
          <w:sz w:val="28"/>
          <w:szCs w:val="28"/>
          <w:u w:val="none"/>
          <w:lang w:eastAsia="zh-CN"/>
        </w:rPr>
        <w:t>（</w:t>
      </w:r>
      <w:r>
        <w:rPr>
          <w:rFonts w:hint="eastAsia" w:ascii="仿宋" w:hAnsi="仿宋" w:eastAsia="仿宋" w:cs="Courier New"/>
          <w:sz w:val="28"/>
          <w:szCs w:val="28"/>
        </w:rPr>
        <w:t>以下简称发包人</w:t>
      </w:r>
      <w:r>
        <w:rPr>
          <w:rFonts w:hint="eastAsia" w:ascii="仿宋" w:hAnsi="仿宋" w:eastAsia="仿宋" w:cs="Courier New"/>
          <w:sz w:val="28"/>
          <w:szCs w:val="28"/>
          <w:lang w:eastAsia="zh-CN"/>
        </w:rPr>
        <w:t>）、</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u w:val="none"/>
          <w:lang w:eastAsia="zh-CN"/>
        </w:rPr>
        <w:t>（</w:t>
      </w:r>
      <w:r>
        <w:rPr>
          <w:rFonts w:ascii="仿宋" w:hAnsi="仿宋" w:eastAsia="仿宋" w:cs="Courier New"/>
          <w:sz w:val="28"/>
          <w:szCs w:val="28"/>
        </w:rPr>
        <w:t>以下简称承包人</w:t>
      </w:r>
      <w:r>
        <w:rPr>
          <w:rFonts w:hint="eastAsia" w:ascii="仿宋" w:hAnsi="仿宋" w:eastAsia="仿宋" w:cs="Courier New"/>
          <w:sz w:val="28"/>
          <w:szCs w:val="28"/>
          <w:lang w:eastAsia="zh-CN"/>
        </w:rPr>
        <w:t>）</w:t>
      </w:r>
      <w:r>
        <w:rPr>
          <w:rFonts w:hint="eastAsia" w:ascii="仿宋" w:hAnsi="仿宋" w:eastAsia="仿宋" w:cs="Courier New"/>
          <w:sz w:val="28"/>
          <w:szCs w:val="28"/>
          <w:lang w:val="en-US" w:eastAsia="zh-CN"/>
        </w:rPr>
        <w:t>及</w:t>
      </w:r>
      <w:r>
        <w:rPr>
          <w:rFonts w:hint="eastAsia" w:ascii="仿宋" w:hAnsi="仿宋" w:eastAsia="仿宋"/>
          <w:b w:val="0"/>
          <w:bCs/>
          <w:sz w:val="28"/>
          <w:szCs w:val="28"/>
          <w:u w:val="single"/>
          <w:lang w:val="en-US" w:eastAsia="zh-CN"/>
        </w:rPr>
        <w:t>西安曲江大明宫商置实业发展有限公司</w:t>
      </w:r>
      <w:r>
        <w:rPr>
          <w:rFonts w:hint="eastAsia" w:ascii="仿宋" w:hAnsi="仿宋" w:eastAsia="仿宋" w:cs="Courier New"/>
          <w:sz w:val="28"/>
          <w:szCs w:val="28"/>
          <w:lang w:eastAsia="zh-CN"/>
        </w:rPr>
        <w:t>（</w:t>
      </w:r>
      <w:r>
        <w:rPr>
          <w:rFonts w:ascii="仿宋" w:hAnsi="仿宋" w:eastAsia="仿宋" w:cs="Courier New"/>
          <w:sz w:val="28"/>
          <w:szCs w:val="28"/>
        </w:rPr>
        <w:t>以下简称</w:t>
      </w:r>
      <w:r>
        <w:rPr>
          <w:rFonts w:hint="eastAsia" w:ascii="仿宋" w:hAnsi="仿宋" w:eastAsia="仿宋" w:cs="Courier New"/>
          <w:sz w:val="28"/>
          <w:szCs w:val="28"/>
          <w:lang w:val="en-US" w:eastAsia="zh-CN"/>
        </w:rPr>
        <w:t>代建</w:t>
      </w:r>
      <w:r>
        <w:rPr>
          <w:rFonts w:ascii="仿宋" w:hAnsi="仿宋" w:eastAsia="仿宋" w:cs="Courier New"/>
          <w:sz w:val="28"/>
          <w:szCs w:val="28"/>
        </w:rPr>
        <w:t>人</w:t>
      </w:r>
      <w:r>
        <w:rPr>
          <w:rFonts w:hint="eastAsia" w:ascii="仿宋" w:hAnsi="仿宋" w:eastAsia="仿宋" w:cs="Courier New"/>
          <w:sz w:val="28"/>
          <w:szCs w:val="28"/>
          <w:lang w:eastAsia="zh-CN"/>
        </w:rPr>
        <w:t>），</w:t>
      </w:r>
      <w:r>
        <w:rPr>
          <w:rFonts w:ascii="仿宋" w:hAnsi="仿宋" w:eastAsia="仿宋" w:cs="Courier New"/>
          <w:sz w:val="28"/>
          <w:szCs w:val="28"/>
        </w:rPr>
        <w:t>特签订本廉政承诺书。</w:t>
      </w:r>
    </w:p>
    <w:p w14:paraId="11A4ACC4">
      <w:pPr>
        <w:snapToGrid w:val="0"/>
        <w:spacing w:line="520" w:lineRule="exact"/>
        <w:ind w:firstLine="560" w:firstLineChars="200"/>
        <w:rPr>
          <w:rFonts w:ascii="仿宋" w:hAnsi="仿宋" w:eastAsia="仿宋" w:cs="Courier New"/>
          <w:sz w:val="28"/>
          <w:szCs w:val="28"/>
        </w:rPr>
      </w:pPr>
      <w:bookmarkStart w:id="4" w:name="_Toc13876_WPSOffice_Level1"/>
      <w:bookmarkStart w:id="5" w:name="_Toc25427_WPSOffice_Level1"/>
      <w:bookmarkStart w:id="6" w:name="_Toc29043_WPSOffice_Level1"/>
      <w:bookmarkStart w:id="7" w:name="_Toc20487_WPSOffice_Level1"/>
      <w:r>
        <w:rPr>
          <w:rFonts w:hint="eastAsia" w:ascii="仿宋" w:hAnsi="仿宋" w:eastAsia="仿宋" w:cs="Courier New"/>
          <w:sz w:val="28"/>
          <w:szCs w:val="28"/>
        </w:rPr>
        <w:t>第一条：</w:t>
      </w:r>
      <w:r>
        <w:rPr>
          <w:rFonts w:hint="eastAsia" w:ascii="仿宋" w:hAnsi="仿宋" w:eastAsia="仿宋" w:cs="Courier New"/>
          <w:sz w:val="28"/>
          <w:szCs w:val="28"/>
          <w:lang w:val="en-US" w:eastAsia="zh-CN"/>
        </w:rPr>
        <w:t>发包人、承包人及代建</w:t>
      </w:r>
      <w:r>
        <w:rPr>
          <w:rFonts w:ascii="仿宋" w:hAnsi="仿宋" w:eastAsia="仿宋" w:cs="Courier New"/>
          <w:sz w:val="28"/>
          <w:szCs w:val="28"/>
        </w:rPr>
        <w:t>人</w:t>
      </w:r>
      <w:r>
        <w:rPr>
          <w:rFonts w:hint="eastAsia" w:ascii="仿宋" w:hAnsi="仿宋" w:eastAsia="仿宋" w:cs="Courier New"/>
          <w:sz w:val="28"/>
          <w:szCs w:val="28"/>
        </w:rPr>
        <w:t>的权利和义务</w:t>
      </w:r>
      <w:bookmarkEnd w:id="4"/>
      <w:bookmarkEnd w:id="5"/>
      <w:bookmarkEnd w:id="6"/>
      <w:bookmarkEnd w:id="7"/>
    </w:p>
    <w:p w14:paraId="3E451175">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各方同意并声明，在业务活动中：</w:t>
      </w:r>
    </w:p>
    <w:p w14:paraId="45717D0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（一）严格、自觉</w:t>
      </w:r>
      <w:r>
        <w:rPr>
          <w:rFonts w:hint="eastAsia" w:ascii="仿宋" w:hAnsi="仿宋" w:eastAsia="仿宋" w:cs="Courier New"/>
          <w:sz w:val="28"/>
          <w:szCs w:val="28"/>
          <w:lang w:eastAsia="zh-CN"/>
        </w:rPr>
        <w:t>地</w:t>
      </w:r>
      <w:r>
        <w:rPr>
          <w:rFonts w:hint="eastAsia" w:ascii="仿宋" w:hAnsi="仿宋" w:eastAsia="仿宋" w:cs="Courier New"/>
          <w:sz w:val="28"/>
          <w:szCs w:val="28"/>
        </w:rPr>
        <w:t>遵守和执行国家关于市场准入、工程建设</w:t>
      </w:r>
      <w:r>
        <w:rPr>
          <w:rFonts w:hint="eastAsia" w:ascii="仿宋" w:hAnsi="仿宋" w:eastAsia="仿宋" w:cs="Courier New"/>
          <w:sz w:val="28"/>
          <w:szCs w:val="28"/>
          <w:lang w:eastAsia="zh-CN"/>
        </w:rPr>
        <w:t>、</w:t>
      </w:r>
      <w:r>
        <w:rPr>
          <w:rFonts w:hint="eastAsia" w:ascii="仿宋" w:hAnsi="仿宋" w:eastAsia="仿宋" w:cs="Courier New"/>
          <w:sz w:val="28"/>
          <w:szCs w:val="28"/>
        </w:rPr>
        <w:t>市场活动的有关</w:t>
      </w:r>
      <w:r>
        <w:rPr>
          <w:rFonts w:hint="eastAsia" w:ascii="仿宋" w:hAnsi="仿宋" w:eastAsia="仿宋" w:cs="Courier New"/>
          <w:sz w:val="28"/>
          <w:szCs w:val="28"/>
          <w:lang w:eastAsia="zh-CN"/>
        </w:rPr>
        <w:t>法律法规</w:t>
      </w:r>
      <w:r>
        <w:rPr>
          <w:rFonts w:hint="eastAsia" w:ascii="仿宋" w:hAnsi="仿宋" w:eastAsia="仿宋" w:cs="Courier New"/>
          <w:sz w:val="28"/>
          <w:szCs w:val="28"/>
        </w:rPr>
        <w:t>、相关政策以及党和国家关于党风廉政建设的各项规定。严格执行合同文件，执行工程建设管理制度。</w:t>
      </w:r>
    </w:p>
    <w:p w14:paraId="11A4E4C7">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（二）各方的业务活动坚持公开、公正、诚信的原则</w:t>
      </w:r>
      <w:r>
        <w:rPr>
          <w:rFonts w:hint="eastAsia" w:ascii="仿宋" w:hAnsi="仿宋" w:eastAsia="仿宋" w:cs="Courier New"/>
          <w:sz w:val="28"/>
          <w:szCs w:val="28"/>
          <w:lang w:eastAsia="zh-CN"/>
        </w:rPr>
        <w:t>（</w:t>
      </w:r>
      <w:r>
        <w:rPr>
          <w:rFonts w:ascii="仿宋" w:hAnsi="仿宋" w:eastAsia="仿宋" w:cs="Courier New"/>
          <w:sz w:val="28"/>
          <w:szCs w:val="28"/>
        </w:rPr>
        <w:t>除法律认定的商业秘密和合同文件另有规定之外</w:t>
      </w:r>
      <w:r>
        <w:rPr>
          <w:rFonts w:hint="eastAsia" w:ascii="仿宋" w:hAnsi="仿宋" w:eastAsia="仿宋" w:cs="Courier New"/>
          <w:sz w:val="28"/>
          <w:szCs w:val="28"/>
          <w:lang w:eastAsia="zh-CN"/>
        </w:rPr>
        <w:t>）</w:t>
      </w:r>
      <w:r>
        <w:rPr>
          <w:rFonts w:ascii="仿宋" w:hAnsi="仿宋" w:eastAsia="仿宋" w:cs="Courier New"/>
          <w:sz w:val="28"/>
          <w:szCs w:val="28"/>
        </w:rPr>
        <w:t>，严格、自觉按照合同办事，不得损害国家和</w:t>
      </w:r>
      <w:r>
        <w:rPr>
          <w:rFonts w:hint="eastAsia" w:ascii="仿宋" w:hAnsi="仿宋" w:eastAsia="仿宋" w:cs="Courier New"/>
          <w:sz w:val="28"/>
          <w:szCs w:val="28"/>
          <w:lang w:val="en-US" w:eastAsia="zh-CN"/>
        </w:rPr>
        <w:t>双</w:t>
      </w:r>
      <w:r>
        <w:rPr>
          <w:rFonts w:ascii="仿宋" w:hAnsi="仿宋" w:eastAsia="仿宋" w:cs="Courier New"/>
          <w:sz w:val="28"/>
          <w:szCs w:val="28"/>
        </w:rPr>
        <w:t>方的利益。</w:t>
      </w:r>
    </w:p>
    <w:p w14:paraId="4AED8F8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687AD2C5">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（四）倡导相互监督，发现对方在业务活动中有违反廉政规定行为的，有及时提醒对方纠正的权利和义务。发现对方违反承诺条款的，有向其上级有关部门举报并要求告知处理结果的权利。</w:t>
      </w:r>
    </w:p>
    <w:p w14:paraId="1E4C9E8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（五）不以损害国家、集体或第三人利益为代价获取不正当的利益。</w:t>
      </w:r>
    </w:p>
    <w:p w14:paraId="4596540C">
      <w:pPr>
        <w:snapToGrid w:val="0"/>
        <w:spacing w:line="520" w:lineRule="exact"/>
        <w:ind w:firstLine="560" w:firstLineChars="200"/>
        <w:rPr>
          <w:rFonts w:ascii="仿宋" w:hAnsi="仿宋" w:eastAsia="仿宋" w:cs="Courier New"/>
          <w:sz w:val="28"/>
          <w:szCs w:val="28"/>
        </w:rPr>
      </w:pPr>
      <w:bookmarkStart w:id="8" w:name="_Toc11930_WPSOffice_Level1"/>
      <w:bookmarkStart w:id="9" w:name="_Toc15471_WPSOffice_Level1"/>
      <w:bookmarkStart w:id="10" w:name="_Toc15981_WPSOffice_Level1"/>
      <w:bookmarkStart w:id="11" w:name="_Toc23147_WPSOffice_Level1"/>
      <w:r>
        <w:rPr>
          <w:rFonts w:hint="eastAsia" w:ascii="仿宋" w:hAnsi="仿宋" w:eastAsia="仿宋" w:cs="Courier New"/>
          <w:sz w:val="28"/>
          <w:szCs w:val="28"/>
        </w:rPr>
        <w:t>第二条：发包人的承诺</w:t>
      </w:r>
      <w:bookmarkEnd w:id="8"/>
      <w:bookmarkEnd w:id="9"/>
      <w:bookmarkEnd w:id="10"/>
      <w:bookmarkEnd w:id="11"/>
    </w:p>
    <w:p w14:paraId="5D8F2B1D">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发包人工作人员在工程建设中应遵守如下规定：</w:t>
      </w:r>
    </w:p>
    <w:p w14:paraId="26336469">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（一）不得索要或接受承包人钱物</w:t>
      </w:r>
      <w:r>
        <w:rPr>
          <w:rFonts w:hint="eastAsia" w:ascii="仿宋" w:hAnsi="仿宋" w:eastAsia="仿宋" w:cs="Courier New"/>
          <w:sz w:val="28"/>
          <w:szCs w:val="28"/>
          <w:lang w:eastAsia="zh-CN"/>
        </w:rPr>
        <w:t>（</w:t>
      </w:r>
      <w:r>
        <w:rPr>
          <w:rFonts w:ascii="仿宋" w:hAnsi="仿宋" w:eastAsia="仿宋" w:cs="Courier New"/>
          <w:sz w:val="28"/>
          <w:szCs w:val="28"/>
        </w:rPr>
        <w:t>现金、有价证券、信用卡、礼金、奖金、补贴、物品等</w:t>
      </w:r>
      <w:r>
        <w:rPr>
          <w:rFonts w:hint="eastAsia" w:ascii="仿宋" w:hAnsi="仿宋" w:eastAsia="仿宋" w:cs="Courier New"/>
          <w:sz w:val="28"/>
          <w:szCs w:val="28"/>
          <w:lang w:eastAsia="zh-CN"/>
        </w:rPr>
        <w:t>）</w:t>
      </w:r>
      <w:r>
        <w:rPr>
          <w:rFonts w:ascii="仿宋" w:hAnsi="仿宋" w:eastAsia="仿宋" w:cs="Courier New"/>
          <w:sz w:val="28"/>
          <w:szCs w:val="28"/>
        </w:rPr>
        <w:t>，不得在承包人报销任何应由发包人或个人支付的费用。</w:t>
      </w:r>
    </w:p>
    <w:p w14:paraId="3017F055">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（二）不得接受承包人安排的可能影响公务的住宿、宴请娱乐及出国（境）、旅游观光活动；不得接受承包人提供的合同规定外的通讯工具、交通工具和高档办公用品等。</w:t>
      </w:r>
    </w:p>
    <w:p w14:paraId="75BC6C64">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（三）不得要求或者接受承包人为其及家庭成员在住房装修、婚丧嫁娶、配偶子女的工作安排及出国、出境、旅游等方面提供方便。</w:t>
      </w:r>
    </w:p>
    <w:p w14:paraId="14294C11">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（四）工作人员及其配偶、子女、亲属不得从事与工程有关的材料设备供应、工程分包、劳务等经济活动。</w:t>
      </w:r>
    </w:p>
    <w:p w14:paraId="004081C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（五）不得违反规定向承包人推荐分包单位和设备、材料供应商，不得要求承包人购买合同规定外的材料和设备等。</w:t>
      </w:r>
    </w:p>
    <w:p w14:paraId="1A885ACE">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（六）不得为获取承包人回扣或其他谋取私利目的而多签或多算工程量、多结工程款；不得从承包人承包的工程中收受回扣，谋取私利。</w:t>
      </w:r>
    </w:p>
    <w:p w14:paraId="571837D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（七）不得因承包人拒绝本人的不合理要求，而故意刁难承包人。</w:t>
      </w:r>
    </w:p>
    <w:p w14:paraId="536B3625">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（八）</w:t>
      </w:r>
      <w:r>
        <w:rPr>
          <w:rFonts w:hint="eastAsia" w:ascii="仿宋" w:hAnsi="仿宋" w:eastAsia="仿宋" w:cs="Courier New"/>
          <w:sz w:val="28"/>
          <w:szCs w:val="28"/>
          <w:lang w:eastAsia="zh-CN"/>
        </w:rPr>
        <w:t>其他</w:t>
      </w:r>
      <w:r>
        <w:rPr>
          <w:rFonts w:hint="eastAsia" w:ascii="仿宋" w:hAnsi="仿宋" w:eastAsia="仿宋" w:cs="Courier New"/>
          <w:sz w:val="28"/>
          <w:szCs w:val="28"/>
        </w:rPr>
        <w:t>有关违反廉政规定的行为。</w:t>
      </w:r>
    </w:p>
    <w:p w14:paraId="6589550E">
      <w:pPr>
        <w:snapToGrid w:val="0"/>
        <w:spacing w:line="520" w:lineRule="exact"/>
        <w:ind w:firstLine="560" w:firstLineChars="200"/>
        <w:rPr>
          <w:rFonts w:ascii="仿宋" w:hAnsi="仿宋" w:eastAsia="仿宋" w:cs="Courier New"/>
          <w:sz w:val="28"/>
          <w:szCs w:val="28"/>
        </w:rPr>
      </w:pPr>
      <w:bookmarkStart w:id="12" w:name="_Toc2624_WPSOffice_Level1"/>
      <w:bookmarkStart w:id="13" w:name="_Toc21601_WPSOffice_Level1"/>
      <w:bookmarkStart w:id="14" w:name="_Toc14947_WPSOffice_Level1"/>
      <w:bookmarkStart w:id="15" w:name="_Toc24129_WPSOffice_Level1"/>
      <w:r>
        <w:rPr>
          <w:rFonts w:hint="eastAsia" w:ascii="仿宋" w:hAnsi="仿宋" w:eastAsia="仿宋" w:cs="Courier New"/>
          <w:sz w:val="28"/>
          <w:szCs w:val="28"/>
        </w:rPr>
        <w:t>第三条：承包人的承诺</w:t>
      </w:r>
      <w:bookmarkEnd w:id="12"/>
      <w:bookmarkEnd w:id="13"/>
      <w:bookmarkEnd w:id="14"/>
      <w:bookmarkEnd w:id="15"/>
    </w:p>
    <w:p w14:paraId="0BA2D3F4">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承包人应与发包人和监理保持正常的业务来往，按照有关</w:t>
      </w:r>
      <w:r>
        <w:rPr>
          <w:rFonts w:hint="eastAsia" w:ascii="仿宋" w:hAnsi="仿宋" w:eastAsia="仿宋" w:cs="Courier New"/>
          <w:sz w:val="28"/>
          <w:szCs w:val="28"/>
          <w:lang w:eastAsia="zh-CN"/>
        </w:rPr>
        <w:t>法律法规</w:t>
      </w:r>
      <w:r>
        <w:rPr>
          <w:rFonts w:hint="eastAsia" w:ascii="仿宋" w:hAnsi="仿宋" w:eastAsia="仿宋" w:cs="Courier New"/>
          <w:sz w:val="28"/>
          <w:szCs w:val="28"/>
        </w:rPr>
        <w:t>和工作程序开展业务工作并遵守以下规定：</w:t>
      </w:r>
    </w:p>
    <w:p w14:paraId="03EEFBFA">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（一）不得以任何理由向发包人、监理单位赠送钱物</w:t>
      </w:r>
      <w:r>
        <w:rPr>
          <w:rFonts w:hint="eastAsia" w:ascii="仿宋" w:hAnsi="仿宋" w:eastAsia="仿宋" w:cs="Courier New"/>
          <w:sz w:val="28"/>
          <w:szCs w:val="28"/>
          <w:lang w:eastAsia="zh-CN"/>
        </w:rPr>
        <w:t>（</w:t>
      </w:r>
      <w:r>
        <w:rPr>
          <w:rFonts w:ascii="仿宋" w:hAnsi="仿宋" w:eastAsia="仿宋" w:cs="Courier New"/>
          <w:sz w:val="28"/>
          <w:szCs w:val="28"/>
        </w:rPr>
        <w:t>现金、有价证券、信用卡、礼金、奖金、补贴、物品等</w:t>
      </w:r>
      <w:r>
        <w:rPr>
          <w:rFonts w:hint="eastAsia" w:ascii="仿宋" w:hAnsi="仿宋" w:eastAsia="仿宋" w:cs="Courier New"/>
          <w:sz w:val="28"/>
          <w:szCs w:val="28"/>
          <w:lang w:eastAsia="zh-CN"/>
        </w:rPr>
        <w:t>）</w:t>
      </w:r>
      <w:r>
        <w:rPr>
          <w:rFonts w:ascii="仿宋" w:hAnsi="仿宋" w:eastAsia="仿宋" w:cs="Courier New"/>
          <w:sz w:val="28"/>
          <w:szCs w:val="28"/>
        </w:rPr>
        <w:t>。</w:t>
      </w:r>
    </w:p>
    <w:p w14:paraId="32893D7A">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（二）不得以任何名义为发包人、监理单位报销应由发包人、监理单位或个人支付的任何费用。</w:t>
      </w:r>
    </w:p>
    <w:p w14:paraId="42A5ABAA">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（三）不准以任何理由为发包人、监理单位和</w:t>
      </w:r>
      <w:r>
        <w:rPr>
          <w:rFonts w:hint="eastAsia" w:ascii="仿宋" w:hAnsi="仿宋" w:eastAsia="仿宋" w:cs="Courier New"/>
          <w:sz w:val="28"/>
          <w:szCs w:val="28"/>
          <w:lang w:eastAsia="zh-CN"/>
        </w:rPr>
        <w:t>其他</w:t>
      </w:r>
      <w:r>
        <w:rPr>
          <w:rFonts w:hint="eastAsia" w:ascii="仿宋" w:hAnsi="仿宋" w:eastAsia="仿宋" w:cs="Courier New"/>
          <w:sz w:val="28"/>
          <w:szCs w:val="28"/>
        </w:rPr>
        <w:t>相关单位及其工作人员提供有可能影响执行公务的宴请、健身和娱乐等活动。</w:t>
      </w:r>
    </w:p>
    <w:p w14:paraId="47FB165D">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（四）不得为发包人和监理单位的相关人员购置或提供合同规定外的通讯工具、交通工具和高档办公用品等。</w:t>
      </w:r>
    </w:p>
    <w:p w14:paraId="3760A9BA">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（五）不准接受或暗示为发包人、监理单位和</w:t>
      </w:r>
      <w:r>
        <w:rPr>
          <w:rFonts w:hint="eastAsia" w:ascii="仿宋" w:hAnsi="仿宋" w:eastAsia="仿宋" w:cs="Courier New"/>
          <w:sz w:val="28"/>
          <w:szCs w:val="28"/>
          <w:lang w:eastAsia="zh-CN"/>
        </w:rPr>
        <w:t>其他</w:t>
      </w:r>
      <w:r>
        <w:rPr>
          <w:rFonts w:hint="eastAsia" w:ascii="仿宋" w:hAnsi="仿宋" w:eastAsia="仿宋" w:cs="Courier New"/>
          <w:sz w:val="28"/>
          <w:szCs w:val="28"/>
        </w:rPr>
        <w:t>相关单位及其工作人员装修房屋、婚丧嫁娶、配偶子女的工作安排以及出国（境）、旅游观光活动提供方便。</w:t>
      </w:r>
    </w:p>
    <w:p w14:paraId="52E80804">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（六）不准利用黄、赌、贿等各种手段拉拢腐蚀发包人工作人员。</w:t>
      </w:r>
    </w:p>
    <w:p w14:paraId="30B736B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（七）</w:t>
      </w:r>
      <w:r>
        <w:rPr>
          <w:rFonts w:hint="eastAsia" w:ascii="仿宋" w:hAnsi="仿宋" w:eastAsia="仿宋" w:cs="Courier New"/>
          <w:sz w:val="28"/>
          <w:szCs w:val="28"/>
          <w:lang w:eastAsia="zh-CN"/>
        </w:rPr>
        <w:t>其他</w:t>
      </w:r>
      <w:r>
        <w:rPr>
          <w:rFonts w:hint="eastAsia" w:ascii="仿宋" w:hAnsi="仿宋" w:eastAsia="仿宋" w:cs="Courier New"/>
          <w:sz w:val="28"/>
          <w:szCs w:val="28"/>
        </w:rPr>
        <w:t>有关违反廉政规定的行为。</w:t>
      </w:r>
    </w:p>
    <w:p w14:paraId="64ACD5F9">
      <w:pPr>
        <w:snapToGrid w:val="0"/>
        <w:spacing w:line="520" w:lineRule="exact"/>
        <w:ind w:firstLine="560" w:firstLineChars="200"/>
        <w:rPr>
          <w:rFonts w:ascii="仿宋" w:hAnsi="仿宋" w:eastAsia="仿宋" w:cs="Courier New"/>
          <w:sz w:val="28"/>
          <w:szCs w:val="28"/>
        </w:rPr>
      </w:pPr>
      <w:bookmarkStart w:id="16" w:name="_Toc24254_WPSOffice_Level1"/>
      <w:bookmarkStart w:id="17" w:name="_Toc12809_WPSOffice_Level1"/>
      <w:bookmarkStart w:id="18" w:name="_Toc15616_WPSOffice_Level1"/>
      <w:bookmarkStart w:id="19" w:name="_Toc6148_WPSOffice_Level1"/>
      <w:r>
        <w:rPr>
          <w:rFonts w:hint="eastAsia" w:ascii="仿宋" w:hAnsi="仿宋" w:eastAsia="仿宋" w:cs="Courier New"/>
          <w:sz w:val="28"/>
          <w:szCs w:val="28"/>
        </w:rPr>
        <w:t>第四条：责任追究</w:t>
      </w:r>
      <w:bookmarkEnd w:id="16"/>
      <w:bookmarkEnd w:id="17"/>
      <w:bookmarkEnd w:id="18"/>
      <w:bookmarkEnd w:id="19"/>
    </w:p>
    <w:p w14:paraId="0FA3A3CC">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（一）发包人若违反本承诺规定，按照干部管理权限，依据《中国共产党党内纪律处分条例</w:t>
      </w:r>
      <w:r>
        <w:rPr>
          <w:rFonts w:hint="eastAsia" w:ascii="仿宋" w:hAnsi="仿宋" w:eastAsia="仿宋" w:cs="Courier New"/>
          <w:sz w:val="28"/>
          <w:szCs w:val="28"/>
          <w:lang w:eastAsia="zh-CN"/>
        </w:rPr>
        <w:t>》和</w:t>
      </w:r>
      <w:r>
        <w:rPr>
          <w:rFonts w:hint="eastAsia" w:ascii="仿宋" w:hAnsi="仿宋" w:eastAsia="仿宋" w:cs="Courier New"/>
          <w:sz w:val="28"/>
          <w:szCs w:val="28"/>
        </w:rPr>
        <w:t>《中华人民共和国公务员法》，属于一般错误的，对其实施警示训诫；违纪违规的，给予党纪、政纪处分；涉嫌犯罪的，移交司法机关追究刑事责任。</w:t>
      </w:r>
    </w:p>
    <w:p w14:paraId="5AD45084">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（二）承包人若违反本承诺规定，发包人有权要求承包人对责任人进行处理。情节严重的，申请相关部门禁止承包人进入曲江新区工程建设市场；在新闻媒体曝光并报承包人上级或行业主管部门。</w:t>
      </w:r>
    </w:p>
    <w:p w14:paraId="5956AD70">
      <w:pPr>
        <w:snapToGrid w:val="0"/>
        <w:spacing w:line="520" w:lineRule="exact"/>
        <w:ind w:firstLine="560" w:firstLineChars="200"/>
        <w:rPr>
          <w:rFonts w:ascii="仿宋" w:hAnsi="仿宋" w:eastAsia="仿宋" w:cs="Courier New"/>
          <w:sz w:val="28"/>
          <w:szCs w:val="28"/>
        </w:rPr>
      </w:pPr>
      <w:bookmarkStart w:id="20" w:name="_Toc2284_WPSOffice_Level1"/>
      <w:bookmarkStart w:id="21" w:name="_Toc22279_WPSOffice_Level1"/>
      <w:bookmarkStart w:id="22" w:name="_Toc8152_WPSOffice_Level1"/>
      <w:bookmarkStart w:id="23" w:name="_Toc2082_WPSOffice_Level1"/>
      <w:r>
        <w:rPr>
          <w:rFonts w:hint="eastAsia" w:ascii="仿宋" w:hAnsi="仿宋" w:eastAsia="仿宋" w:cs="Courier New"/>
          <w:sz w:val="28"/>
          <w:szCs w:val="28"/>
        </w:rPr>
        <w:t>第五条：其他约定</w:t>
      </w:r>
      <w:bookmarkEnd w:id="20"/>
      <w:bookmarkEnd w:id="21"/>
      <w:bookmarkEnd w:id="22"/>
      <w:bookmarkEnd w:id="23"/>
    </w:p>
    <w:p w14:paraId="359D3505">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（一）本承诺书由各方单位或上级主管单位的纪检、监察部门负责监督执行。</w:t>
      </w:r>
    </w:p>
    <w:p w14:paraId="7C5A2377">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（二）本承诺书作为工程施工合同的组成部分，各方签字盖章或盖章后即生效，有效期为各方签署之日起至该工程项目竣工验收合格并办理完毕工程结算时止。</w:t>
      </w:r>
    </w:p>
    <w:p w14:paraId="05788487">
      <w:pPr>
        <w:widowControl/>
        <w:snapToGrid w:val="0"/>
        <w:spacing w:line="520" w:lineRule="exact"/>
        <w:ind w:firstLine="560" w:firstLineChars="200"/>
        <w:outlineLvl w:val="9"/>
        <w:rPr>
          <w:rFonts w:ascii="仿宋" w:hAnsi="仿宋" w:eastAsia="仿宋"/>
          <w:sz w:val="28"/>
          <w:szCs w:val="28"/>
        </w:rPr>
      </w:pPr>
      <w:r>
        <w:rPr>
          <w:rFonts w:hint="eastAsia" w:ascii="仿宋" w:hAnsi="仿宋" w:eastAsia="仿宋" w:cs="Courier New"/>
          <w:sz w:val="28"/>
          <w:szCs w:val="28"/>
        </w:rPr>
        <w:t>（三）本承诺书</w:t>
      </w:r>
      <w:r>
        <w:rPr>
          <w:rFonts w:hint="eastAsia" w:ascii="仿宋" w:hAnsi="仿宋" w:eastAsia="仿宋"/>
          <w:sz w:val="28"/>
          <w:szCs w:val="28"/>
        </w:rPr>
        <w:t>壹式</w:t>
      </w:r>
      <w:r>
        <w:rPr>
          <w:rFonts w:hint="eastAsia" w:ascii="仿宋" w:hAnsi="仿宋" w:eastAsia="仿宋"/>
          <w:sz w:val="28"/>
          <w:szCs w:val="28"/>
          <w:lang w:val="en-US" w:eastAsia="zh-CN"/>
        </w:rPr>
        <w:t>壹拾贰</w:t>
      </w:r>
      <w:r>
        <w:rPr>
          <w:rFonts w:hint="eastAsia" w:ascii="仿宋" w:hAnsi="仿宋" w:eastAsia="仿宋"/>
          <w:sz w:val="28"/>
          <w:szCs w:val="28"/>
        </w:rPr>
        <w:t>份，</w:t>
      </w:r>
      <w:r>
        <w:rPr>
          <w:rFonts w:hint="eastAsia" w:ascii="仿宋" w:hAnsi="仿宋" w:eastAsia="仿宋" w:cstheme="minorBidi"/>
          <w:sz w:val="28"/>
          <w:szCs w:val="28"/>
          <w:lang w:val="en-US" w:eastAsia="zh-CN"/>
        </w:rPr>
        <w:t>三</w:t>
      </w:r>
      <w:r>
        <w:rPr>
          <w:rFonts w:hint="eastAsia" w:ascii="仿宋" w:hAnsi="仿宋" w:eastAsia="仿宋" w:cstheme="minorBidi"/>
          <w:sz w:val="28"/>
          <w:szCs w:val="28"/>
        </w:rPr>
        <w:t>方</w:t>
      </w:r>
      <w:r>
        <w:rPr>
          <w:rFonts w:hint="eastAsia" w:ascii="仿宋" w:hAnsi="仿宋" w:eastAsia="仿宋"/>
          <w:sz w:val="28"/>
          <w:szCs w:val="28"/>
        </w:rPr>
        <w:t>各执肆份，具有同等法律效力。</w:t>
      </w:r>
    </w:p>
    <w:p w14:paraId="204246D8">
      <w:pPr>
        <w:snapToGrid w:val="0"/>
        <w:spacing w:line="520" w:lineRule="exact"/>
        <w:ind w:firstLine="560" w:firstLineChars="200"/>
        <w:rPr>
          <w:rFonts w:hint="eastAsia" w:ascii="仿宋" w:hAnsi="仿宋" w:eastAsia="仿宋" w:cs="Courier New"/>
          <w:sz w:val="28"/>
          <w:szCs w:val="28"/>
        </w:rPr>
      </w:pPr>
    </w:p>
    <w:p w14:paraId="67388AA9">
      <w:pPr>
        <w:snapToGrid w:val="0"/>
        <w:spacing w:line="520" w:lineRule="exact"/>
        <w:ind w:firstLine="560" w:firstLineChars="200"/>
        <w:rPr>
          <w:rFonts w:hint="eastAsia" w:ascii="仿宋" w:hAnsi="仿宋" w:eastAsia="仿宋" w:cs="Courier New"/>
          <w:sz w:val="28"/>
          <w:szCs w:val="28"/>
        </w:rPr>
      </w:pPr>
    </w:p>
    <w:p w14:paraId="553966FB">
      <w:pPr>
        <w:snapToGrid w:val="0"/>
        <w:spacing w:line="520" w:lineRule="exact"/>
        <w:ind w:firstLine="560" w:firstLineChars="200"/>
        <w:rPr>
          <w:rFonts w:ascii="仿宋" w:hAnsi="仿宋" w:eastAsia="仿宋" w:cs="Courier New"/>
          <w:sz w:val="28"/>
          <w:szCs w:val="28"/>
        </w:rPr>
      </w:pPr>
    </w:p>
    <w:p w14:paraId="516D4B3A">
      <w:pPr>
        <w:snapToGrid w:val="0"/>
        <w:spacing w:line="520" w:lineRule="exact"/>
        <w:ind w:firstLine="0" w:firstLineChars="0"/>
        <w:rPr>
          <w:rFonts w:hint="eastAsia" w:ascii="仿宋" w:hAnsi="仿宋" w:eastAsia="仿宋" w:cs="Courier New"/>
          <w:sz w:val="28"/>
          <w:szCs w:val="28"/>
          <w:lang w:eastAsia="zh-CN"/>
        </w:rPr>
      </w:pPr>
      <w:r>
        <w:rPr>
          <w:rFonts w:hint="eastAsia" w:ascii="仿宋" w:hAnsi="仿宋" w:eastAsia="仿宋" w:cs="Courier New"/>
          <w:sz w:val="28"/>
          <w:szCs w:val="28"/>
          <w:lang w:eastAsia="zh-CN"/>
        </w:rPr>
        <w:t>（</w:t>
      </w:r>
      <w:r>
        <w:rPr>
          <w:rFonts w:hint="eastAsia" w:ascii="仿宋" w:hAnsi="仿宋" w:eastAsia="仿宋" w:cs="Courier New"/>
          <w:sz w:val="28"/>
          <w:szCs w:val="28"/>
          <w:lang w:val="en-US" w:eastAsia="zh-CN"/>
        </w:rPr>
        <w:t>本页为签署页</w:t>
      </w:r>
      <w:r>
        <w:rPr>
          <w:rFonts w:hint="eastAsia" w:ascii="仿宋" w:hAnsi="仿宋" w:eastAsia="仿宋" w:cs="Courier New"/>
          <w:sz w:val="28"/>
          <w:szCs w:val="28"/>
          <w:lang w:eastAsia="zh-CN"/>
        </w:rPr>
        <w:t>）</w:t>
      </w:r>
    </w:p>
    <w:p w14:paraId="6870A180">
      <w:pPr>
        <w:snapToGrid w:val="0"/>
        <w:spacing w:line="520" w:lineRule="exact"/>
        <w:ind w:firstLine="0" w:firstLineChars="0"/>
        <w:rPr>
          <w:rFonts w:hint="eastAsia" w:ascii="仿宋" w:hAnsi="仿宋" w:eastAsia="仿宋" w:cs="Courier New"/>
          <w:sz w:val="28"/>
          <w:szCs w:val="28"/>
        </w:rPr>
      </w:pPr>
    </w:p>
    <w:p w14:paraId="10321136">
      <w:pPr>
        <w:snapToGrid w:val="0"/>
        <w:spacing w:line="520" w:lineRule="exact"/>
        <w:ind w:firstLine="0" w:firstLineChars="0"/>
        <w:rPr>
          <w:rFonts w:hint="eastAsia" w:ascii="仿宋" w:hAnsi="仿宋" w:eastAsia="仿宋" w:cs="Courier New"/>
          <w:sz w:val="28"/>
          <w:szCs w:val="28"/>
        </w:rPr>
      </w:pPr>
    </w:p>
    <w:p w14:paraId="6828BD31">
      <w:pPr>
        <w:snapToGrid w:val="0"/>
        <w:spacing w:line="520" w:lineRule="exact"/>
        <w:ind w:firstLine="0" w:firstLineChars="0"/>
        <w:rPr>
          <w:rFonts w:ascii="仿宋" w:hAnsi="仿宋" w:eastAsia="仿宋" w:cs="Courier New"/>
          <w:sz w:val="28"/>
          <w:szCs w:val="28"/>
        </w:rPr>
      </w:pPr>
      <w:r>
        <w:rPr>
          <w:rFonts w:hint="eastAsia" w:ascii="仿宋" w:hAnsi="仿宋" w:eastAsia="仿宋" w:cs="Courier New"/>
          <w:sz w:val="28"/>
          <w:szCs w:val="28"/>
        </w:rPr>
        <w:t>发包人：</w:t>
      </w:r>
      <w:r>
        <w:rPr>
          <w:rFonts w:hint="eastAsia" w:ascii="仿宋" w:hAnsi="仿宋" w:eastAsia="仿宋" w:cs="Courier New"/>
          <w:sz w:val="28"/>
          <w:szCs w:val="28"/>
          <w:u w:val="single"/>
        </w:rPr>
        <w:t>西安曲江大明宫遗址区保护办公室</w:t>
      </w:r>
      <w:r>
        <w:rPr>
          <w:rFonts w:hint="eastAsia" w:ascii="仿宋" w:hAnsi="仿宋" w:eastAsia="仿宋" w:cs="Courier New"/>
          <w:sz w:val="28"/>
          <w:szCs w:val="28"/>
        </w:rPr>
        <w:t>（盖章）</w:t>
      </w:r>
      <w:r>
        <w:rPr>
          <w:rFonts w:ascii="仿宋" w:hAnsi="仿宋" w:eastAsia="仿宋" w:cs="Courier New"/>
          <w:sz w:val="28"/>
          <w:szCs w:val="28"/>
        </w:rPr>
        <w:t xml:space="preserve">            </w:t>
      </w:r>
    </w:p>
    <w:p w14:paraId="13331E99">
      <w:pPr>
        <w:snapToGrid w:val="0"/>
        <w:spacing w:line="520" w:lineRule="exact"/>
        <w:ind w:firstLine="0" w:firstLineChars="0"/>
        <w:rPr>
          <w:rFonts w:ascii="仿宋" w:hAnsi="仿宋" w:eastAsia="仿宋" w:cs="Courier New"/>
          <w:sz w:val="28"/>
          <w:szCs w:val="28"/>
        </w:rPr>
      </w:pPr>
    </w:p>
    <w:p w14:paraId="12E2B9F7">
      <w:pPr>
        <w:snapToGrid w:val="0"/>
        <w:spacing w:line="520" w:lineRule="exact"/>
        <w:ind w:firstLine="0" w:firstLineChars="0"/>
        <w:rPr>
          <w:rFonts w:hint="default" w:ascii="仿宋" w:hAnsi="仿宋" w:eastAsia="仿宋" w:cs="Courier New"/>
          <w:sz w:val="28"/>
          <w:szCs w:val="28"/>
          <w:lang w:val="en-US" w:eastAsia="zh-CN"/>
        </w:rPr>
      </w:pPr>
      <w:r>
        <w:rPr>
          <w:rFonts w:hint="eastAsia" w:ascii="仿宋" w:hAnsi="仿宋" w:eastAsia="仿宋" w:cs="Courier New"/>
          <w:sz w:val="28"/>
          <w:szCs w:val="28"/>
        </w:rPr>
        <w:t>法定代表人或委托代理人：</w:t>
      </w:r>
      <w:r>
        <w:rPr>
          <w:rFonts w:hint="eastAsia" w:ascii="仿宋" w:hAnsi="仿宋" w:eastAsia="仿宋" w:cs="Courier New"/>
          <w:sz w:val="28"/>
          <w:szCs w:val="28"/>
          <w:u w:val="single"/>
          <w:lang w:eastAsia="zh-CN"/>
        </w:rPr>
        <w:t xml:space="preserve"> </w:t>
      </w:r>
      <w:r>
        <w:rPr>
          <w:rFonts w:hint="eastAsia" w:ascii="仿宋" w:hAnsi="仿宋" w:eastAsia="仿宋" w:cs="Courier New"/>
          <w:sz w:val="28"/>
          <w:szCs w:val="28"/>
          <w:u w:val="single"/>
          <w:lang w:val="en-US" w:eastAsia="zh-CN"/>
        </w:rPr>
        <w:t xml:space="preserve">             </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p>
    <w:p w14:paraId="4221E0FC">
      <w:pPr>
        <w:snapToGrid w:val="0"/>
        <w:spacing w:line="520" w:lineRule="exact"/>
        <w:ind w:firstLine="0" w:firstLineChars="0"/>
        <w:rPr>
          <w:rFonts w:hint="eastAsia" w:ascii="仿宋" w:hAnsi="仿宋" w:eastAsia="仿宋" w:cs="Courier New"/>
          <w:sz w:val="28"/>
          <w:szCs w:val="28"/>
        </w:rPr>
      </w:pPr>
    </w:p>
    <w:p w14:paraId="52DC03CB">
      <w:pPr>
        <w:snapToGrid w:val="0"/>
        <w:spacing w:line="520" w:lineRule="exact"/>
        <w:ind w:firstLine="0" w:firstLineChars="0"/>
        <w:rPr>
          <w:rFonts w:ascii="仿宋" w:hAnsi="仿宋" w:eastAsia="仿宋" w:cs="Courier New"/>
          <w:sz w:val="28"/>
          <w:szCs w:val="28"/>
        </w:rPr>
      </w:pPr>
      <w:r>
        <w:rPr>
          <w:rFonts w:hint="eastAsia" w:ascii="仿宋" w:hAnsi="仿宋" w:eastAsia="仿宋" w:cs="Courier New"/>
          <w:sz w:val="28"/>
          <w:szCs w:val="28"/>
        </w:rPr>
        <w:t>监督电话：</w:t>
      </w:r>
      <w:r>
        <w:rPr>
          <w:rFonts w:ascii="仿宋" w:hAnsi="仿宋" w:eastAsia="仿宋" w:cs="Courier New"/>
          <w:sz w:val="28"/>
          <w:szCs w:val="28"/>
          <w:u w:val="single"/>
        </w:rPr>
        <w:t xml:space="preserve">        </w:t>
      </w:r>
      <w:r>
        <w:rPr>
          <w:rFonts w:hint="eastAsia" w:ascii="仿宋" w:hAnsi="仿宋" w:eastAsia="仿宋" w:cs="Courier New"/>
          <w:sz w:val="28"/>
          <w:szCs w:val="28"/>
          <w:u w:val="single"/>
          <w:lang w:val="en-US" w:eastAsia="zh-CN"/>
        </w:rPr>
        <w:t xml:space="preserve">   </w:t>
      </w:r>
      <w:r>
        <w:rPr>
          <w:rFonts w:ascii="仿宋" w:hAnsi="仿宋" w:eastAsia="仿宋" w:cs="Courier New"/>
          <w:sz w:val="28"/>
          <w:szCs w:val="28"/>
          <w:u w:val="single"/>
        </w:rPr>
        <w:t xml:space="preserve">    </w:t>
      </w:r>
      <w:r>
        <w:rPr>
          <w:rFonts w:ascii="仿宋" w:hAnsi="仿宋" w:eastAsia="仿宋" w:cs="Courier New"/>
          <w:sz w:val="28"/>
          <w:szCs w:val="28"/>
        </w:rPr>
        <w:t xml:space="preserve">                         </w:t>
      </w:r>
    </w:p>
    <w:p w14:paraId="4E8121F4">
      <w:pPr>
        <w:snapToGrid w:val="0"/>
        <w:spacing w:line="520" w:lineRule="exact"/>
        <w:rPr>
          <w:rFonts w:hint="eastAsia" w:ascii="仿宋" w:hAnsi="仿宋" w:eastAsia="仿宋" w:cs="Courier New"/>
          <w:sz w:val="28"/>
          <w:szCs w:val="28"/>
        </w:rPr>
      </w:pPr>
      <w:bookmarkStart w:id="24" w:name="_Toc8507_WPSOffice_Level2"/>
      <w:bookmarkStart w:id="25" w:name="_Toc24127_WPSOffice_Level2"/>
    </w:p>
    <w:p w14:paraId="0C41791D">
      <w:pPr>
        <w:snapToGrid w:val="0"/>
        <w:spacing w:line="520" w:lineRule="exact"/>
        <w:rPr>
          <w:rFonts w:hint="eastAsia" w:ascii="仿宋" w:hAnsi="仿宋" w:eastAsia="仿宋" w:cs="Courier New"/>
          <w:sz w:val="28"/>
          <w:szCs w:val="28"/>
        </w:rPr>
      </w:pPr>
    </w:p>
    <w:p w14:paraId="48F7DC94">
      <w:pPr>
        <w:snapToGrid w:val="0"/>
        <w:spacing w:line="520" w:lineRule="exact"/>
        <w:rPr>
          <w:rFonts w:hint="eastAsia" w:ascii="仿宋" w:hAnsi="仿宋" w:eastAsia="仿宋" w:cs="Courier New"/>
          <w:sz w:val="28"/>
          <w:szCs w:val="28"/>
        </w:rPr>
      </w:pPr>
    </w:p>
    <w:p w14:paraId="62CACB2D">
      <w:pPr>
        <w:snapToGrid w:val="0"/>
        <w:spacing w:line="520" w:lineRule="exact"/>
        <w:ind w:firstLine="0" w:firstLineChars="0"/>
        <w:rPr>
          <w:rFonts w:ascii="仿宋" w:hAnsi="仿宋" w:eastAsia="仿宋" w:cs="Courier New"/>
          <w:sz w:val="28"/>
          <w:szCs w:val="28"/>
        </w:rPr>
      </w:pPr>
      <w:r>
        <w:rPr>
          <w:rFonts w:hint="eastAsia" w:ascii="仿宋" w:hAnsi="仿宋" w:eastAsia="仿宋" w:cs="Courier New"/>
          <w:sz w:val="28"/>
          <w:szCs w:val="28"/>
        </w:rPr>
        <w:t>承包人：</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rPr>
        <w:t>（盖章）</w:t>
      </w:r>
    </w:p>
    <w:p w14:paraId="2FBE9B57">
      <w:pPr>
        <w:snapToGrid w:val="0"/>
        <w:spacing w:line="520" w:lineRule="exact"/>
        <w:ind w:firstLine="0" w:firstLineChars="0"/>
        <w:rPr>
          <w:rFonts w:hint="eastAsia" w:ascii="仿宋" w:hAnsi="仿宋" w:eastAsia="仿宋" w:cs="Courier New"/>
          <w:sz w:val="28"/>
          <w:szCs w:val="28"/>
        </w:rPr>
      </w:pPr>
    </w:p>
    <w:p w14:paraId="52035B03">
      <w:pPr>
        <w:snapToGrid w:val="0"/>
        <w:spacing w:line="520" w:lineRule="exact"/>
        <w:ind w:firstLine="0" w:firstLineChars="0"/>
        <w:rPr>
          <w:rFonts w:hint="default" w:ascii="仿宋" w:hAnsi="仿宋" w:eastAsia="仿宋" w:cs="Courier New"/>
          <w:sz w:val="28"/>
          <w:szCs w:val="28"/>
          <w:lang w:val="en-US" w:eastAsia="zh-CN"/>
        </w:rPr>
      </w:pPr>
      <w:r>
        <w:rPr>
          <w:rFonts w:hint="eastAsia" w:ascii="仿宋" w:hAnsi="仿宋" w:eastAsia="仿宋" w:cs="Courier New"/>
          <w:sz w:val="28"/>
          <w:szCs w:val="28"/>
        </w:rPr>
        <w:t>法定代表人或委托代理人：</w:t>
      </w:r>
      <w:r>
        <w:rPr>
          <w:rFonts w:hint="eastAsia" w:ascii="仿宋" w:hAnsi="仿宋" w:eastAsia="仿宋" w:cs="Courier New"/>
          <w:sz w:val="28"/>
          <w:szCs w:val="28"/>
          <w:u w:val="single"/>
          <w:lang w:eastAsia="zh-CN"/>
        </w:rPr>
        <w:t xml:space="preserve"> </w:t>
      </w:r>
      <w:r>
        <w:rPr>
          <w:rFonts w:hint="eastAsia" w:ascii="仿宋" w:hAnsi="仿宋" w:eastAsia="仿宋" w:cs="Courier New"/>
          <w:sz w:val="28"/>
          <w:szCs w:val="28"/>
          <w:u w:val="single"/>
          <w:lang w:val="en-US" w:eastAsia="zh-CN"/>
        </w:rPr>
        <w:t xml:space="preserve">             </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p>
    <w:p w14:paraId="0089DF64">
      <w:pPr>
        <w:snapToGrid w:val="0"/>
        <w:spacing w:line="520" w:lineRule="exact"/>
        <w:rPr>
          <w:rFonts w:hint="eastAsia" w:ascii="仿宋" w:hAnsi="仿宋" w:eastAsia="仿宋" w:cs="Courier New"/>
          <w:sz w:val="28"/>
          <w:szCs w:val="28"/>
        </w:rPr>
      </w:pPr>
    </w:p>
    <w:p w14:paraId="659F11C7">
      <w:pPr>
        <w:snapToGrid w:val="0"/>
        <w:spacing w:line="520" w:lineRule="exact"/>
        <w:rPr>
          <w:rFonts w:hint="eastAsia" w:ascii="仿宋" w:hAnsi="仿宋" w:eastAsia="仿宋" w:cs="Courier New"/>
          <w:sz w:val="28"/>
          <w:szCs w:val="28"/>
        </w:rPr>
      </w:pPr>
      <w:r>
        <w:rPr>
          <w:rFonts w:hint="eastAsia" w:ascii="仿宋" w:hAnsi="仿宋" w:eastAsia="仿宋" w:cs="Courier New"/>
          <w:sz w:val="28"/>
          <w:szCs w:val="28"/>
        </w:rPr>
        <w:t>监督电话：</w:t>
      </w:r>
      <w:r>
        <w:rPr>
          <w:rFonts w:hint="eastAsia" w:ascii="仿宋" w:hAnsi="仿宋" w:eastAsia="仿宋" w:cs="Courier New"/>
          <w:sz w:val="28"/>
          <w:szCs w:val="28"/>
          <w:u w:val="single"/>
        </w:rPr>
        <w:t xml:space="preserve">        </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u w:val="single"/>
        </w:rPr>
        <w:t xml:space="preserve">   </w:t>
      </w:r>
      <w:r>
        <w:rPr>
          <w:rFonts w:hint="eastAsia" w:ascii="仿宋" w:hAnsi="仿宋" w:eastAsia="仿宋" w:cs="Courier New"/>
          <w:sz w:val="28"/>
          <w:szCs w:val="28"/>
        </w:rPr>
        <w:t xml:space="preserve">      </w:t>
      </w:r>
    </w:p>
    <w:p w14:paraId="3455DFEB">
      <w:pPr>
        <w:pStyle w:val="2"/>
        <w:rPr>
          <w:rFonts w:hint="eastAsia" w:ascii="仿宋" w:hAnsi="仿宋" w:eastAsia="仿宋" w:cs="Courier New"/>
          <w:sz w:val="28"/>
          <w:szCs w:val="28"/>
        </w:rPr>
      </w:pPr>
    </w:p>
    <w:p w14:paraId="51A838B7">
      <w:pPr>
        <w:rPr>
          <w:rFonts w:hint="eastAsia"/>
        </w:rPr>
      </w:pPr>
    </w:p>
    <w:p w14:paraId="6E230084">
      <w:pPr>
        <w:pStyle w:val="2"/>
        <w:rPr>
          <w:rFonts w:hint="eastAsia"/>
        </w:rPr>
      </w:pPr>
    </w:p>
    <w:p w14:paraId="69C3858B">
      <w:pPr>
        <w:rPr>
          <w:rFonts w:hint="eastAsia"/>
        </w:rPr>
      </w:pPr>
    </w:p>
    <w:p w14:paraId="01F55DAA">
      <w:pPr>
        <w:snapToGrid w:val="0"/>
        <w:spacing w:line="520" w:lineRule="exact"/>
        <w:ind w:firstLine="0" w:firstLineChars="0"/>
        <w:rPr>
          <w:rFonts w:ascii="仿宋" w:hAnsi="仿宋" w:eastAsia="仿宋" w:cs="Courier New"/>
          <w:sz w:val="28"/>
          <w:szCs w:val="28"/>
        </w:rPr>
      </w:pPr>
      <w:r>
        <w:rPr>
          <w:rFonts w:hint="eastAsia" w:ascii="仿宋" w:hAnsi="仿宋" w:eastAsia="仿宋" w:cs="Courier New"/>
          <w:sz w:val="28"/>
          <w:szCs w:val="28"/>
          <w:lang w:val="en-US" w:eastAsia="zh-CN"/>
        </w:rPr>
        <w:t>代建</w:t>
      </w:r>
      <w:r>
        <w:rPr>
          <w:rFonts w:hint="eastAsia" w:ascii="仿宋" w:hAnsi="仿宋" w:eastAsia="仿宋" w:cs="Courier New"/>
          <w:sz w:val="28"/>
          <w:szCs w:val="28"/>
        </w:rPr>
        <w:t>人：</w:t>
      </w:r>
      <w:r>
        <w:rPr>
          <w:rFonts w:hint="eastAsia" w:ascii="仿宋" w:hAnsi="仿宋" w:eastAsia="仿宋" w:cs="Courier New"/>
          <w:sz w:val="28"/>
          <w:szCs w:val="28"/>
          <w:u w:val="single"/>
          <w:lang w:val="en-US" w:eastAsia="zh-CN"/>
        </w:rPr>
        <w:t>西安曲江大明宫商置实业发展有限公司</w:t>
      </w:r>
      <w:r>
        <w:rPr>
          <w:rFonts w:hint="eastAsia" w:ascii="仿宋" w:hAnsi="仿宋" w:eastAsia="仿宋" w:cs="Courier New"/>
          <w:sz w:val="28"/>
          <w:szCs w:val="28"/>
        </w:rPr>
        <w:t>（盖章）</w:t>
      </w:r>
    </w:p>
    <w:p w14:paraId="435DFB0C">
      <w:pPr>
        <w:snapToGrid w:val="0"/>
        <w:spacing w:line="520" w:lineRule="exact"/>
        <w:rPr>
          <w:rFonts w:hint="eastAsia" w:ascii="仿宋" w:hAnsi="仿宋" w:eastAsia="仿宋" w:cs="Courier New"/>
          <w:sz w:val="28"/>
          <w:szCs w:val="28"/>
        </w:rPr>
      </w:pPr>
    </w:p>
    <w:p w14:paraId="38C87536">
      <w:pPr>
        <w:snapToGrid w:val="0"/>
        <w:spacing w:line="520" w:lineRule="exact"/>
        <w:rPr>
          <w:rFonts w:hint="eastAsia" w:ascii="仿宋" w:hAnsi="仿宋" w:eastAsia="仿宋" w:cs="Courier New"/>
          <w:sz w:val="28"/>
          <w:szCs w:val="28"/>
          <w:lang w:val="en-US" w:eastAsia="zh-CN"/>
        </w:rPr>
      </w:pPr>
      <w:r>
        <w:rPr>
          <w:rFonts w:hint="eastAsia" w:ascii="仿宋" w:hAnsi="仿宋" w:eastAsia="仿宋" w:cs="Courier New"/>
          <w:sz w:val="28"/>
          <w:szCs w:val="28"/>
        </w:rPr>
        <w:t>法定代表人或委托代理人：</w:t>
      </w:r>
      <w:r>
        <w:rPr>
          <w:rFonts w:hint="eastAsia" w:ascii="仿宋" w:hAnsi="仿宋" w:eastAsia="仿宋" w:cs="Courier New"/>
          <w:sz w:val="28"/>
          <w:szCs w:val="28"/>
          <w:u w:val="single"/>
          <w:lang w:eastAsia="zh-CN"/>
        </w:rPr>
        <w:t xml:space="preserve"> </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lang w:eastAsia="zh-CN"/>
        </w:rPr>
        <w:t>（</w:t>
      </w:r>
      <w:r>
        <w:rPr>
          <w:rFonts w:hint="eastAsia" w:ascii="仿宋" w:hAnsi="仿宋" w:eastAsia="仿宋" w:cs="Courier New"/>
          <w:sz w:val="28"/>
          <w:szCs w:val="28"/>
        </w:rPr>
        <w:t>签字或盖章</w:t>
      </w:r>
      <w:r>
        <w:rPr>
          <w:rFonts w:hint="eastAsia" w:ascii="仿宋" w:hAnsi="仿宋" w:eastAsia="仿宋" w:cs="Courier New"/>
          <w:sz w:val="28"/>
          <w:szCs w:val="28"/>
          <w:lang w:eastAsia="zh-CN"/>
        </w:rPr>
        <w:t>）</w:t>
      </w:r>
    </w:p>
    <w:p w14:paraId="311920DF">
      <w:pPr>
        <w:snapToGrid w:val="0"/>
        <w:spacing w:line="520" w:lineRule="exact"/>
        <w:rPr>
          <w:rFonts w:hint="eastAsia" w:ascii="仿宋" w:hAnsi="仿宋" w:eastAsia="仿宋" w:cs="Courier New"/>
          <w:sz w:val="28"/>
          <w:szCs w:val="28"/>
        </w:rPr>
      </w:pPr>
    </w:p>
    <w:p w14:paraId="1A37DE88">
      <w:pPr>
        <w:snapToGrid w:val="0"/>
        <w:spacing w:line="520" w:lineRule="exact"/>
        <w:rPr>
          <w:rFonts w:hint="eastAsia" w:ascii="仿宋" w:hAnsi="仿宋" w:eastAsia="仿宋" w:cs="Courier New"/>
          <w:sz w:val="28"/>
          <w:szCs w:val="28"/>
          <w:u w:val="single"/>
        </w:rPr>
      </w:pPr>
      <w:r>
        <w:rPr>
          <w:rFonts w:hint="eastAsia" w:ascii="仿宋" w:hAnsi="仿宋" w:eastAsia="仿宋" w:cs="Courier New"/>
          <w:sz w:val="28"/>
          <w:szCs w:val="28"/>
        </w:rPr>
        <w:t>监督电话：</w:t>
      </w:r>
      <w:r>
        <w:rPr>
          <w:rFonts w:hint="eastAsia" w:ascii="仿宋" w:hAnsi="仿宋" w:eastAsia="仿宋" w:cs="Courier New"/>
          <w:sz w:val="28"/>
          <w:szCs w:val="28"/>
          <w:u w:val="single"/>
        </w:rPr>
        <w:t xml:space="preserve">        </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u w:val="single"/>
        </w:rPr>
        <w:t xml:space="preserve">     </w:t>
      </w:r>
    </w:p>
    <w:p w14:paraId="396A3589">
      <w:pPr>
        <w:snapToGrid w:val="0"/>
        <w:spacing w:line="520" w:lineRule="exact"/>
        <w:rPr>
          <w:rFonts w:hint="eastAsia" w:ascii="仿宋" w:hAnsi="仿宋" w:eastAsia="仿宋" w:cs="Courier New"/>
          <w:sz w:val="28"/>
          <w:szCs w:val="28"/>
        </w:rPr>
      </w:pPr>
    </w:p>
    <w:p w14:paraId="4393F396">
      <w:pPr>
        <w:snapToGrid w:val="0"/>
        <w:spacing w:line="520" w:lineRule="exact"/>
        <w:jc w:val="right"/>
        <w:rPr>
          <w:rFonts w:hint="eastAsia" w:ascii="仿宋" w:hAnsi="仿宋" w:eastAsia="仿宋" w:cs="Courier New"/>
          <w:sz w:val="28"/>
          <w:szCs w:val="28"/>
        </w:rPr>
      </w:pPr>
      <w:r>
        <w:rPr>
          <w:rFonts w:hint="eastAsia" w:ascii="仿宋" w:hAnsi="仿宋" w:eastAsia="仿宋" w:cs="Courier New"/>
          <w:sz w:val="28"/>
          <w:szCs w:val="28"/>
        </w:rPr>
        <w:t>签订日期：     年     月     日</w:t>
      </w:r>
    </w:p>
    <w:p w14:paraId="5AED1FFA">
      <w:pPr>
        <w:snapToGrid w:val="0"/>
        <w:spacing w:line="520" w:lineRule="exact"/>
        <w:rPr>
          <w:rFonts w:ascii="仿宋" w:hAnsi="仿宋" w:eastAsia="仿宋" w:cs="Courier New"/>
          <w:sz w:val="28"/>
          <w:szCs w:val="28"/>
        </w:rPr>
      </w:pPr>
      <w:r>
        <w:rPr>
          <w:rFonts w:hint="eastAsia" w:ascii="仿宋" w:hAnsi="仿宋" w:eastAsia="仿宋" w:cs="Courier New"/>
          <w:sz w:val="28"/>
          <w:szCs w:val="28"/>
        </w:rPr>
        <w:t>附件</w:t>
      </w:r>
      <w:r>
        <w:rPr>
          <w:rFonts w:hint="eastAsia" w:ascii="仿宋" w:hAnsi="仿宋" w:eastAsia="仿宋" w:cs="Courier New"/>
          <w:sz w:val="28"/>
          <w:szCs w:val="28"/>
          <w:lang w:val="en-US" w:eastAsia="zh-CN"/>
        </w:rPr>
        <w:t>2</w:t>
      </w:r>
      <w:r>
        <w:rPr>
          <w:rFonts w:ascii="仿宋" w:hAnsi="仿宋" w:eastAsia="仿宋" w:cs="Courier New"/>
          <w:sz w:val="28"/>
          <w:szCs w:val="28"/>
        </w:rPr>
        <w:t>：</w:t>
      </w:r>
    </w:p>
    <w:p w14:paraId="237C036E">
      <w:pPr>
        <w:jc w:val="center"/>
        <w:rPr>
          <w:rFonts w:ascii="仿宋" w:hAnsi="仿宋" w:eastAsia="仿宋"/>
          <w:b/>
          <w:sz w:val="36"/>
          <w:szCs w:val="36"/>
        </w:rPr>
      </w:pPr>
      <w:r>
        <w:rPr>
          <w:rFonts w:hint="eastAsia" w:ascii="仿宋" w:hAnsi="仿宋" w:eastAsia="仿宋"/>
          <w:b/>
          <w:sz w:val="36"/>
          <w:szCs w:val="36"/>
        </w:rPr>
        <w:t>现场施工环境综合整治及扬尘污染治理</w:t>
      </w:r>
      <w:bookmarkEnd w:id="24"/>
      <w:bookmarkEnd w:id="25"/>
      <w:bookmarkStart w:id="26" w:name="_Toc8557_WPSOffice_Level2"/>
      <w:bookmarkStart w:id="27" w:name="_Toc7748_WPSOffice_Level2"/>
      <w:r>
        <w:rPr>
          <w:rFonts w:hint="eastAsia" w:ascii="仿宋" w:hAnsi="仿宋" w:eastAsia="仿宋"/>
          <w:b/>
          <w:sz w:val="36"/>
          <w:szCs w:val="36"/>
        </w:rPr>
        <w:t>承诺书</w:t>
      </w:r>
      <w:bookmarkEnd w:id="26"/>
      <w:bookmarkEnd w:id="27"/>
    </w:p>
    <w:p w14:paraId="75A2539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为了更好</w:t>
      </w:r>
      <w:r>
        <w:rPr>
          <w:rFonts w:hint="eastAsia" w:ascii="仿宋" w:hAnsi="仿宋" w:eastAsia="仿宋" w:cs="Courier New"/>
          <w:sz w:val="28"/>
          <w:szCs w:val="28"/>
          <w:lang w:eastAsia="zh-CN"/>
        </w:rPr>
        <w:t>地</w:t>
      </w:r>
      <w:r>
        <w:rPr>
          <w:rFonts w:hint="eastAsia" w:ascii="仿宋" w:hAnsi="仿宋" w:eastAsia="仿宋" w:cs="Courier New"/>
          <w:sz w:val="28"/>
          <w:szCs w:val="28"/>
        </w:rPr>
        <w:t>贯彻落实西安市人民政府、曲江新区管委会《关于做好建筑工地环境卫生综合整治工作的通知》《西安市关于控制扬尘污染的实施方案》，营造一个良好的生活、工作环境，我公司对所辖范围内的实际情况进行查看后，就施工现场环境卫生综合整治及扬尘污染治理工作郑重</w:t>
      </w:r>
      <w:r>
        <w:rPr>
          <w:rFonts w:hint="eastAsia" w:ascii="仿宋" w:hAnsi="仿宋" w:eastAsia="仿宋" w:cs="Courier New"/>
          <w:sz w:val="28"/>
          <w:szCs w:val="28"/>
          <w:lang w:eastAsia="zh-CN"/>
        </w:rPr>
        <w:t>作出</w:t>
      </w:r>
      <w:r>
        <w:rPr>
          <w:rFonts w:hint="eastAsia" w:ascii="仿宋" w:hAnsi="仿宋" w:eastAsia="仿宋" w:cs="Courier New"/>
          <w:sz w:val="28"/>
          <w:szCs w:val="28"/>
        </w:rPr>
        <w:t>以下承诺：</w:t>
      </w:r>
    </w:p>
    <w:p w14:paraId="1743C549">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一、我公司自进场施工之日起，将在施工现场积极开展以“整顿、整理、清扫、清洁和素养”为主题的“</w:t>
      </w:r>
      <w:r>
        <w:rPr>
          <w:rFonts w:ascii="仿宋" w:hAnsi="仿宋" w:eastAsia="仿宋" w:cs="Courier New"/>
          <w:sz w:val="28"/>
          <w:szCs w:val="28"/>
        </w:rPr>
        <w:t>5S”活动；积极行动，组织有关人员对施工场地、通行道路及责任区的环境卫生、扬尘污染进行综合整治，完善和加强各项清洁、保洁及扬尘污染治理措施，落实责任人，建立相关管理制度。</w:t>
      </w:r>
    </w:p>
    <w:p w14:paraId="31BD5DCC">
      <w:pPr>
        <w:snapToGrid w:val="0"/>
        <w:spacing w:line="520" w:lineRule="exact"/>
        <w:ind w:firstLine="560" w:firstLineChars="200"/>
        <w:rPr>
          <w:rFonts w:hint="eastAsia" w:ascii="仿宋" w:hAnsi="仿宋" w:eastAsia="仿宋" w:cs="Courier New"/>
          <w:sz w:val="28"/>
          <w:szCs w:val="28"/>
        </w:rPr>
      </w:pPr>
      <w:r>
        <w:rPr>
          <w:rFonts w:hint="eastAsia" w:ascii="仿宋" w:hAnsi="仿宋" w:eastAsia="仿宋" w:cs="Courier New"/>
          <w:sz w:val="28"/>
          <w:szCs w:val="28"/>
        </w:rPr>
        <w:t>二、对施工场地做到整洁美观。按照建筑工地门前及责任区“三包”的要求，清扫和保持工地现场、道路及责任区卫生。</w:t>
      </w:r>
    </w:p>
    <w:p w14:paraId="733B8B72">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三、全面及时清理工地内的建筑垃圾和废弃物；合理、整齐</w:t>
      </w:r>
      <w:r>
        <w:rPr>
          <w:rFonts w:hint="eastAsia" w:ascii="仿宋" w:hAnsi="仿宋" w:eastAsia="仿宋" w:cs="Courier New"/>
          <w:sz w:val="28"/>
          <w:szCs w:val="28"/>
          <w:lang w:eastAsia="zh-CN"/>
        </w:rPr>
        <w:t>地</w:t>
      </w:r>
      <w:r>
        <w:rPr>
          <w:rFonts w:hint="eastAsia" w:ascii="仿宋" w:hAnsi="仿宋" w:eastAsia="仿宋" w:cs="Courier New"/>
          <w:sz w:val="28"/>
          <w:szCs w:val="28"/>
        </w:rPr>
        <w:t>摆放各类建筑材料和设备；确保排水系统畅通，杜绝场内积水和废水横流的现象发生。</w:t>
      </w:r>
    </w:p>
    <w:p w14:paraId="281EB02C">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四、加强各类车辆管理，车辆驶出工地及责任区前对车轮、车厢侧帮进行清扫冲洗除尘，严密封闭拉运渣土的车辆，各类运输车辆场内行驶速度不得超过每小时</w:t>
      </w:r>
      <w:r>
        <w:rPr>
          <w:rFonts w:ascii="仿宋" w:hAnsi="仿宋" w:eastAsia="仿宋" w:cs="Courier New"/>
          <w:sz w:val="28"/>
          <w:szCs w:val="28"/>
        </w:rPr>
        <w:t>20公里。</w:t>
      </w:r>
    </w:p>
    <w:p w14:paraId="62D3809B">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五、对产生扬尘污染的渣土、煤堆、沙堆、灰土、粉煤灰等易飞颗粒物料，我们将用高效防尘网进行覆盖并安排专人看管，严格控制施工过程中土、灰等的飞扬。</w:t>
      </w:r>
    </w:p>
    <w:p w14:paraId="5C515ED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六、对行车行人道路、施工现场及责任区等进行定时清扫、洒水，清除地面浮土避免二次扬尘。</w:t>
      </w:r>
    </w:p>
    <w:p w14:paraId="371C9B2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七、我们将对施工现场环境整治和扬尘污染治理工作常抓不懈；自觉接受贵方及贵方委托的监理单位的检查管理，对查出的问题及时进行整改。</w:t>
      </w:r>
    </w:p>
    <w:p w14:paraId="3F5326C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经贵方及监理单位在检查管理过程中，如发现问题，我们愿意按照合同约定及贵方管理制度每次支付</w:t>
      </w:r>
      <w:r>
        <w:rPr>
          <w:rFonts w:ascii="仿宋" w:hAnsi="仿宋" w:eastAsia="仿宋" w:cs="Courier New"/>
          <w:sz w:val="28"/>
          <w:szCs w:val="28"/>
        </w:rPr>
        <w:t>200－1000元的违约金并及时纠正，并按贵方要求承担</w:t>
      </w:r>
      <w:r>
        <w:rPr>
          <w:rFonts w:hint="eastAsia" w:ascii="仿宋" w:hAnsi="仿宋" w:eastAsia="仿宋" w:cs="Courier New"/>
          <w:sz w:val="28"/>
          <w:szCs w:val="28"/>
          <w:lang w:eastAsia="zh-CN"/>
        </w:rPr>
        <w:t>其他</w:t>
      </w:r>
      <w:r>
        <w:rPr>
          <w:rFonts w:ascii="仿宋" w:hAnsi="仿宋" w:eastAsia="仿宋" w:cs="Courier New"/>
          <w:sz w:val="28"/>
          <w:szCs w:val="28"/>
        </w:rPr>
        <w:t>违约责任。</w:t>
      </w:r>
    </w:p>
    <w:p w14:paraId="05534B9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经贵方及监理单位指正未及时进行有效整改，我们</w:t>
      </w:r>
      <w:r>
        <w:rPr>
          <w:rFonts w:hint="eastAsia" w:ascii="仿宋" w:hAnsi="仿宋" w:eastAsia="仿宋" w:cs="Courier New"/>
          <w:sz w:val="28"/>
          <w:szCs w:val="28"/>
          <w:lang w:eastAsia="zh-CN"/>
        </w:rPr>
        <w:t>愿意</w:t>
      </w:r>
      <w:r>
        <w:rPr>
          <w:rFonts w:hint="eastAsia" w:ascii="仿宋" w:hAnsi="仿宋" w:eastAsia="仿宋" w:cs="Courier New"/>
          <w:sz w:val="28"/>
          <w:szCs w:val="28"/>
        </w:rPr>
        <w:t>按照合同约定及贵方管理制度每次支付</w:t>
      </w:r>
      <w:r>
        <w:rPr>
          <w:rFonts w:ascii="仿宋" w:hAnsi="仿宋" w:eastAsia="仿宋" w:cs="Courier New"/>
          <w:sz w:val="28"/>
          <w:szCs w:val="28"/>
        </w:rPr>
        <w:t>1000－5000元的违约金，并按贵方要求承担</w:t>
      </w:r>
      <w:r>
        <w:rPr>
          <w:rFonts w:hint="eastAsia" w:ascii="仿宋" w:hAnsi="仿宋" w:eastAsia="仿宋" w:cs="Courier New"/>
          <w:sz w:val="28"/>
          <w:szCs w:val="28"/>
          <w:lang w:eastAsia="zh-CN"/>
        </w:rPr>
        <w:t>其他</w:t>
      </w:r>
      <w:r>
        <w:rPr>
          <w:rFonts w:ascii="仿宋" w:hAnsi="仿宋" w:eastAsia="仿宋" w:cs="Courier New"/>
          <w:sz w:val="28"/>
          <w:szCs w:val="28"/>
        </w:rPr>
        <w:t>违约责任。</w:t>
      </w:r>
    </w:p>
    <w:p w14:paraId="051891EF">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在施工过程中我们若被曲江新区质监站、规划局等区级管理单位点名批评、通报或评比位于倒数三名之内时，除接受相关部门的处理外，愿意每次支付</w:t>
      </w:r>
      <w:r>
        <w:rPr>
          <w:rFonts w:ascii="仿宋" w:hAnsi="仿宋" w:eastAsia="仿宋" w:cs="Courier New"/>
          <w:sz w:val="28"/>
          <w:szCs w:val="28"/>
        </w:rPr>
        <w:t>10000元的违约金，并按贵方要求承担</w:t>
      </w:r>
      <w:r>
        <w:rPr>
          <w:rFonts w:hint="eastAsia" w:ascii="仿宋" w:hAnsi="仿宋" w:eastAsia="仿宋" w:cs="Courier New"/>
          <w:sz w:val="28"/>
          <w:szCs w:val="28"/>
          <w:lang w:eastAsia="zh-CN"/>
        </w:rPr>
        <w:t>其他</w:t>
      </w:r>
      <w:r>
        <w:rPr>
          <w:rFonts w:ascii="仿宋" w:hAnsi="仿宋" w:eastAsia="仿宋" w:cs="Courier New"/>
          <w:sz w:val="28"/>
          <w:szCs w:val="28"/>
        </w:rPr>
        <w:t>违约责任。</w:t>
      </w:r>
    </w:p>
    <w:p w14:paraId="6D6F1694">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在施工过程中我们若被市城改办、市防治扬尘污染联合检查办公室、市生态环境局或市</w:t>
      </w:r>
      <w:r>
        <w:fldChar w:fldCharType="begin"/>
      </w:r>
      <w:r>
        <w:instrText xml:space="preserve"> HYPERLINK "http://sjw.xa.gov.cn/ptl/index.html" </w:instrText>
      </w:r>
      <w:r>
        <w:fldChar w:fldCharType="separate"/>
      </w:r>
      <w:r>
        <w:rPr>
          <w:rFonts w:hint="eastAsia" w:ascii="仿宋" w:hAnsi="仿宋" w:eastAsia="仿宋" w:cs="Courier New"/>
          <w:sz w:val="28"/>
          <w:szCs w:val="28"/>
        </w:rPr>
        <w:t>住房和城乡建设局</w:t>
      </w:r>
      <w:r>
        <w:rPr>
          <w:rFonts w:hint="eastAsia" w:ascii="仿宋" w:hAnsi="仿宋" w:eastAsia="仿宋" w:cs="Courier New"/>
          <w:sz w:val="28"/>
          <w:szCs w:val="28"/>
        </w:rPr>
        <w:fldChar w:fldCharType="end"/>
      </w:r>
      <w:r>
        <w:rPr>
          <w:rFonts w:hint="eastAsia" w:ascii="仿宋" w:hAnsi="仿宋" w:eastAsia="仿宋" w:cs="Courier New"/>
          <w:sz w:val="28"/>
          <w:szCs w:val="28"/>
        </w:rPr>
        <w:t>等市级管理单位点名批评、通报，除接受相关部门的处理外，愿意每次支付</w:t>
      </w:r>
      <w:r>
        <w:rPr>
          <w:rFonts w:ascii="仿宋" w:hAnsi="仿宋" w:eastAsia="仿宋" w:cs="Courier New"/>
          <w:sz w:val="28"/>
          <w:szCs w:val="28"/>
        </w:rPr>
        <w:t>50000元的违约金，并按贵方要求承担</w:t>
      </w:r>
      <w:r>
        <w:rPr>
          <w:rFonts w:hint="eastAsia" w:ascii="仿宋" w:hAnsi="仿宋" w:eastAsia="仿宋" w:cs="Courier New"/>
          <w:sz w:val="28"/>
          <w:szCs w:val="28"/>
          <w:lang w:eastAsia="zh-CN"/>
        </w:rPr>
        <w:t>其他</w:t>
      </w:r>
      <w:r>
        <w:rPr>
          <w:rFonts w:ascii="仿宋" w:hAnsi="仿宋" w:eastAsia="仿宋" w:cs="Courier New"/>
          <w:sz w:val="28"/>
          <w:szCs w:val="28"/>
        </w:rPr>
        <w:t>违约责任。</w:t>
      </w:r>
    </w:p>
    <w:p w14:paraId="2350AD31">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在施工过程中我们若被省环境保护督察组、</w:t>
      </w:r>
      <w:r>
        <w:rPr>
          <w:rFonts w:hint="eastAsia" w:ascii="仿宋" w:hAnsi="仿宋" w:eastAsia="仿宋" w:cs="Courier New"/>
          <w:sz w:val="28"/>
          <w:szCs w:val="28"/>
          <w:lang w:eastAsia="zh-CN"/>
        </w:rPr>
        <w:t>省住房和</w:t>
      </w:r>
      <w:r>
        <w:rPr>
          <w:rFonts w:hint="eastAsia" w:ascii="仿宋" w:hAnsi="仿宋" w:eastAsia="仿宋" w:cs="Courier New"/>
          <w:sz w:val="28"/>
          <w:szCs w:val="28"/>
        </w:rPr>
        <w:t>建设保障厅等省级及以上管理单位点名批评、通报，除接受相关部门的处理外，愿意每次支付</w:t>
      </w:r>
      <w:r>
        <w:rPr>
          <w:rFonts w:ascii="仿宋" w:hAnsi="仿宋" w:eastAsia="仿宋" w:cs="Courier New"/>
          <w:sz w:val="28"/>
          <w:szCs w:val="28"/>
        </w:rPr>
        <w:t>100000元的违约金，并按贵方要求承担</w:t>
      </w:r>
      <w:r>
        <w:rPr>
          <w:rFonts w:hint="eastAsia" w:ascii="仿宋" w:hAnsi="仿宋" w:eastAsia="仿宋" w:cs="Courier New"/>
          <w:sz w:val="28"/>
          <w:szCs w:val="28"/>
          <w:lang w:eastAsia="zh-CN"/>
        </w:rPr>
        <w:t>其他</w:t>
      </w:r>
      <w:r>
        <w:rPr>
          <w:rFonts w:ascii="仿宋" w:hAnsi="仿宋" w:eastAsia="仿宋" w:cs="Courier New"/>
          <w:sz w:val="28"/>
          <w:szCs w:val="28"/>
        </w:rPr>
        <w:t>违约责任。</w:t>
      </w:r>
    </w:p>
    <w:p w14:paraId="549969E7">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特此承诺。</w:t>
      </w:r>
    </w:p>
    <w:p w14:paraId="62564DDB">
      <w:pPr>
        <w:snapToGrid w:val="0"/>
        <w:spacing w:line="520" w:lineRule="exact"/>
        <w:ind w:firstLine="560" w:firstLineChars="200"/>
        <w:rPr>
          <w:rFonts w:ascii="仿宋" w:hAnsi="仿宋" w:eastAsia="仿宋" w:cs="Courier New"/>
          <w:sz w:val="28"/>
          <w:szCs w:val="28"/>
        </w:rPr>
      </w:pPr>
    </w:p>
    <w:p w14:paraId="375E00FD">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施工单位：</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rPr>
        <w:t>（盖章）</w:t>
      </w:r>
    </w:p>
    <w:p w14:paraId="2D1C7791">
      <w:pPr>
        <w:snapToGrid w:val="0"/>
        <w:spacing w:line="520" w:lineRule="exact"/>
        <w:ind w:firstLine="560" w:firstLineChars="200"/>
        <w:rPr>
          <w:rFonts w:ascii="仿宋" w:hAnsi="仿宋" w:eastAsia="仿宋" w:cs="Courier New"/>
          <w:sz w:val="28"/>
          <w:szCs w:val="28"/>
        </w:rPr>
      </w:pPr>
    </w:p>
    <w:p w14:paraId="01152B86">
      <w:pPr>
        <w:snapToGrid w:val="0"/>
        <w:spacing w:line="520" w:lineRule="exact"/>
        <w:ind w:firstLine="560" w:firstLineChars="200"/>
        <w:rPr>
          <w:rFonts w:hint="eastAsia" w:ascii="仿宋" w:hAnsi="仿宋" w:eastAsia="仿宋" w:cs="Courier New"/>
          <w:sz w:val="28"/>
          <w:szCs w:val="28"/>
          <w:lang w:val="en-US" w:eastAsia="zh-CN"/>
        </w:rPr>
      </w:pPr>
      <w:r>
        <w:rPr>
          <w:rFonts w:hint="eastAsia" w:ascii="仿宋" w:hAnsi="仿宋" w:eastAsia="仿宋" w:cs="Courier New"/>
          <w:sz w:val="28"/>
          <w:szCs w:val="28"/>
        </w:rPr>
        <w:t>法定代表人或委托代理人：</w:t>
      </w:r>
      <w:r>
        <w:rPr>
          <w:rFonts w:hint="eastAsia" w:ascii="仿宋" w:hAnsi="仿宋" w:eastAsia="仿宋" w:cs="Courier New"/>
          <w:sz w:val="28"/>
          <w:szCs w:val="28"/>
          <w:u w:val="single"/>
          <w:lang w:eastAsia="zh-CN"/>
        </w:rPr>
        <w:t xml:space="preserve"> </w:t>
      </w:r>
      <w:r>
        <w:rPr>
          <w:rFonts w:hint="eastAsia" w:ascii="仿宋" w:hAnsi="仿宋" w:eastAsia="仿宋" w:cs="Courier New"/>
          <w:sz w:val="28"/>
          <w:szCs w:val="28"/>
          <w:u w:val="single"/>
          <w:lang w:val="en-US" w:eastAsia="zh-CN"/>
        </w:rPr>
        <w:t xml:space="preserve">          </w:t>
      </w:r>
      <w:r>
        <w:rPr>
          <w:rFonts w:hint="eastAsia" w:ascii="仿宋" w:hAnsi="仿宋" w:eastAsia="仿宋" w:cs="Courier New"/>
          <w:sz w:val="28"/>
          <w:szCs w:val="28"/>
          <w:lang w:eastAsia="zh-CN"/>
        </w:rPr>
        <w:t>（</w:t>
      </w:r>
      <w:r>
        <w:rPr>
          <w:rFonts w:hint="eastAsia" w:ascii="仿宋" w:hAnsi="仿宋" w:eastAsia="仿宋" w:cs="Courier New"/>
          <w:sz w:val="28"/>
          <w:szCs w:val="28"/>
        </w:rPr>
        <w:t>签字或盖章</w:t>
      </w:r>
      <w:r>
        <w:rPr>
          <w:rFonts w:hint="eastAsia" w:ascii="仿宋" w:hAnsi="仿宋" w:eastAsia="仿宋" w:cs="Courier New"/>
          <w:sz w:val="28"/>
          <w:szCs w:val="28"/>
          <w:lang w:eastAsia="zh-CN"/>
        </w:rPr>
        <w:t>）</w:t>
      </w:r>
    </w:p>
    <w:p w14:paraId="3EFC5974">
      <w:pPr>
        <w:snapToGrid w:val="0"/>
        <w:spacing w:line="520" w:lineRule="exact"/>
        <w:ind w:firstLine="560" w:firstLineChars="200"/>
        <w:rPr>
          <w:rFonts w:ascii="仿宋" w:hAnsi="仿宋" w:eastAsia="仿宋" w:cs="Courier New"/>
          <w:sz w:val="28"/>
          <w:szCs w:val="28"/>
        </w:rPr>
      </w:pPr>
    </w:p>
    <w:p w14:paraId="3DEB8951">
      <w:pPr>
        <w:snapToGrid w:val="0"/>
        <w:spacing w:line="520" w:lineRule="exact"/>
        <w:ind w:firstLine="560" w:firstLineChars="200"/>
        <w:jc w:val="right"/>
        <w:rPr>
          <w:rFonts w:ascii="仿宋" w:hAnsi="仿宋" w:eastAsia="仿宋" w:cs="Courier New"/>
          <w:sz w:val="28"/>
          <w:szCs w:val="28"/>
        </w:rPr>
      </w:pPr>
      <w:r>
        <w:rPr>
          <w:rFonts w:hint="eastAsia" w:ascii="仿宋" w:hAnsi="仿宋" w:eastAsia="仿宋" w:cs="Courier New"/>
          <w:sz w:val="28"/>
          <w:szCs w:val="28"/>
        </w:rPr>
        <w:t>年</w:t>
      </w:r>
      <w:r>
        <w:rPr>
          <w:rFonts w:ascii="仿宋" w:hAnsi="仿宋" w:eastAsia="仿宋" w:cs="Courier New"/>
          <w:sz w:val="28"/>
          <w:szCs w:val="28"/>
        </w:rPr>
        <w:t xml:space="preserve">  </w:t>
      </w:r>
      <w:r>
        <w:rPr>
          <w:rFonts w:hint="eastAsia" w:ascii="仿宋" w:hAnsi="仿宋" w:eastAsia="仿宋" w:cs="Courier New"/>
          <w:sz w:val="28"/>
          <w:szCs w:val="28"/>
        </w:rPr>
        <w:t>月</w:t>
      </w:r>
      <w:r>
        <w:rPr>
          <w:rFonts w:ascii="仿宋" w:hAnsi="仿宋" w:eastAsia="仿宋" w:cs="Courier New"/>
          <w:sz w:val="28"/>
          <w:szCs w:val="28"/>
        </w:rPr>
        <w:t xml:space="preserve">  </w:t>
      </w:r>
      <w:r>
        <w:rPr>
          <w:rFonts w:hint="eastAsia" w:ascii="仿宋" w:hAnsi="仿宋" w:eastAsia="仿宋" w:cs="Courier New"/>
          <w:sz w:val="28"/>
          <w:szCs w:val="28"/>
        </w:rPr>
        <w:t>日</w:t>
      </w:r>
    </w:p>
    <w:p w14:paraId="14B20DC7">
      <w:pPr>
        <w:rPr>
          <w:rFonts w:hint="eastAsia" w:ascii="仿宋" w:hAnsi="仿宋" w:eastAsia="仿宋" w:cs="Courier New"/>
          <w:sz w:val="28"/>
          <w:szCs w:val="28"/>
        </w:rPr>
      </w:pPr>
    </w:p>
    <w:p w14:paraId="244BF608">
      <w:pPr>
        <w:rPr>
          <w:rFonts w:ascii="仿宋" w:hAnsi="仿宋" w:eastAsia="仿宋" w:cs="Courier New"/>
          <w:sz w:val="28"/>
          <w:szCs w:val="28"/>
        </w:rPr>
      </w:pPr>
      <w:r>
        <w:rPr>
          <w:rFonts w:hint="eastAsia" w:ascii="仿宋" w:hAnsi="仿宋" w:eastAsia="仿宋" w:cs="Courier New"/>
          <w:sz w:val="28"/>
          <w:szCs w:val="28"/>
        </w:rPr>
        <w:t>附件</w:t>
      </w:r>
      <w:r>
        <w:rPr>
          <w:rFonts w:hint="eastAsia" w:ascii="仿宋" w:hAnsi="仿宋" w:eastAsia="仿宋" w:cs="Courier New"/>
          <w:sz w:val="28"/>
          <w:szCs w:val="28"/>
          <w:lang w:val="en-US" w:eastAsia="zh-CN"/>
        </w:rPr>
        <w:t>3</w:t>
      </w:r>
      <w:r>
        <w:rPr>
          <w:rFonts w:ascii="仿宋" w:hAnsi="仿宋" w:eastAsia="仿宋" w:cs="Courier New"/>
          <w:sz w:val="28"/>
          <w:szCs w:val="28"/>
        </w:rPr>
        <w:t>：</w:t>
      </w:r>
    </w:p>
    <w:p w14:paraId="06DCD100">
      <w:pPr>
        <w:jc w:val="center"/>
        <w:rPr>
          <w:rFonts w:ascii="仿宋" w:hAnsi="仿宋" w:eastAsia="仿宋"/>
          <w:b/>
          <w:sz w:val="36"/>
          <w:szCs w:val="36"/>
        </w:rPr>
      </w:pPr>
      <w:r>
        <w:rPr>
          <w:rFonts w:hint="eastAsia" w:ascii="仿宋" w:hAnsi="仿宋" w:eastAsia="仿宋"/>
          <w:b/>
          <w:sz w:val="36"/>
          <w:szCs w:val="36"/>
        </w:rPr>
        <w:t>施工安全生产协议书</w:t>
      </w:r>
    </w:p>
    <w:p w14:paraId="71AAE4AA">
      <w:pPr>
        <w:snapToGrid w:val="0"/>
        <w:spacing w:line="520" w:lineRule="exact"/>
        <w:ind w:firstLine="0" w:firstLineChars="0"/>
        <w:jc w:val="left"/>
        <w:rPr>
          <w:rFonts w:hint="eastAsia" w:ascii="仿宋" w:hAnsi="仿宋" w:eastAsia="仿宋" w:cs="Courier New"/>
          <w:sz w:val="28"/>
          <w:szCs w:val="28"/>
          <w:lang w:eastAsia="zh-CN"/>
        </w:rPr>
      </w:pPr>
      <w:r>
        <w:rPr>
          <w:rFonts w:hint="eastAsia" w:ascii="仿宋" w:hAnsi="仿宋" w:eastAsia="仿宋" w:cs="Courier New"/>
          <w:sz w:val="28"/>
          <w:szCs w:val="28"/>
        </w:rPr>
        <w:t>甲方：</w:t>
      </w:r>
      <w:r>
        <w:rPr>
          <w:rFonts w:hint="eastAsia" w:ascii="仿宋" w:hAnsi="仿宋" w:eastAsia="仿宋" w:cs="Courier New"/>
          <w:sz w:val="28"/>
          <w:szCs w:val="28"/>
          <w:u w:val="single"/>
        </w:rPr>
        <w:t>西安曲江大明宫遗址区保护办公室</w:t>
      </w:r>
    </w:p>
    <w:p w14:paraId="65D1D0B6">
      <w:pPr>
        <w:snapToGrid w:val="0"/>
        <w:spacing w:line="520" w:lineRule="exact"/>
        <w:ind w:firstLine="0" w:firstLineChars="0"/>
        <w:jc w:val="left"/>
        <w:rPr>
          <w:rFonts w:hint="eastAsia" w:ascii="仿宋" w:hAnsi="仿宋" w:eastAsia="仿宋" w:cs="Courier New"/>
          <w:kern w:val="2"/>
          <w:sz w:val="28"/>
          <w:szCs w:val="28"/>
          <w:u w:val="none"/>
          <w:lang w:val="en-US" w:eastAsia="zh-CN"/>
        </w:rPr>
      </w:pPr>
      <w:r>
        <w:rPr>
          <w:rFonts w:hint="eastAsia" w:ascii="仿宋" w:hAnsi="仿宋" w:eastAsia="仿宋" w:cs="Courier New"/>
          <w:sz w:val="28"/>
          <w:szCs w:val="28"/>
        </w:rPr>
        <w:t>乙方：</w:t>
      </w:r>
      <w:r>
        <w:rPr>
          <w:rFonts w:hint="eastAsia" w:ascii="仿宋" w:hAnsi="仿宋" w:eastAsia="仿宋" w:cs="Courier New"/>
          <w:kern w:val="2"/>
          <w:sz w:val="28"/>
          <w:szCs w:val="28"/>
          <w:u w:val="single"/>
        </w:rPr>
        <w:t xml:space="preserve"> </w:t>
      </w:r>
      <w:r>
        <w:rPr>
          <w:rFonts w:hint="eastAsia" w:ascii="仿宋" w:hAnsi="仿宋" w:eastAsia="仿宋" w:cs="Courier New"/>
          <w:kern w:val="2"/>
          <w:sz w:val="28"/>
          <w:szCs w:val="28"/>
          <w:u w:val="single"/>
          <w:lang w:val="en-US" w:eastAsia="zh-CN"/>
        </w:rPr>
        <w:t xml:space="preserve">                             </w:t>
      </w:r>
    </w:p>
    <w:p w14:paraId="153C651E">
      <w:pPr>
        <w:snapToGrid w:val="0"/>
        <w:spacing w:line="520" w:lineRule="exact"/>
        <w:rPr>
          <w:rFonts w:hint="eastAsia" w:ascii="仿宋" w:hAnsi="仿宋" w:eastAsia="仿宋" w:cs="Courier New"/>
          <w:sz w:val="28"/>
          <w:szCs w:val="28"/>
          <w:lang w:val="en-US" w:eastAsia="zh-CN"/>
        </w:rPr>
      </w:pPr>
      <w:r>
        <w:rPr>
          <w:rFonts w:hint="eastAsia" w:ascii="仿宋" w:hAnsi="仿宋" w:eastAsia="仿宋" w:cs="Courier New"/>
          <w:sz w:val="28"/>
          <w:szCs w:val="28"/>
          <w:lang w:val="en-US" w:eastAsia="zh-CN"/>
        </w:rPr>
        <w:t>丙方：</w:t>
      </w:r>
      <w:r>
        <w:rPr>
          <w:rFonts w:hint="eastAsia" w:ascii="仿宋" w:hAnsi="仿宋" w:eastAsia="仿宋" w:cs="Courier New"/>
          <w:sz w:val="28"/>
          <w:szCs w:val="28"/>
          <w:u w:val="single"/>
          <w:lang w:val="en-US" w:eastAsia="zh-CN"/>
        </w:rPr>
        <w:t>西安曲江大明宫商置实业发展有限公司</w:t>
      </w:r>
    </w:p>
    <w:p w14:paraId="7EFEB994">
      <w:pPr>
        <w:pStyle w:val="2"/>
        <w:rPr>
          <w:rFonts w:hint="default" w:asciiTheme="minorHAnsi" w:hAnsiTheme="minorHAnsi" w:eastAsiaTheme="minorEastAsia" w:cstheme="minorBidi"/>
          <w:sz w:val="24"/>
          <w:szCs w:val="32"/>
        </w:rPr>
      </w:pPr>
    </w:p>
    <w:p w14:paraId="2CD497CB">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为加强建设工程安全生产管理，落实安全生产责任，防止和减少生产安全事故，经甲、乙</w:t>
      </w:r>
      <w:r>
        <w:rPr>
          <w:rFonts w:hint="eastAsia" w:ascii="仿宋" w:hAnsi="仿宋" w:eastAsia="仿宋" w:cs="Courier New"/>
          <w:sz w:val="28"/>
          <w:szCs w:val="28"/>
          <w:lang w:eastAsia="zh-CN"/>
        </w:rPr>
        <w:t>、</w:t>
      </w:r>
      <w:r>
        <w:rPr>
          <w:rFonts w:hint="eastAsia" w:ascii="仿宋" w:hAnsi="仿宋" w:eastAsia="仿宋" w:cs="Courier New"/>
          <w:sz w:val="28"/>
          <w:szCs w:val="28"/>
          <w:lang w:val="en-US" w:eastAsia="zh-CN"/>
        </w:rPr>
        <w:t>丙三</w:t>
      </w:r>
      <w:r>
        <w:rPr>
          <w:rFonts w:hint="eastAsia" w:ascii="仿宋" w:hAnsi="仿宋" w:eastAsia="仿宋" w:cs="Courier New"/>
          <w:sz w:val="28"/>
          <w:szCs w:val="28"/>
        </w:rPr>
        <w:t>方在平等、自愿的基础上协商一致，根据《中华人民共和国安全生产法》《建设工程安全生产管理条例》及相关</w:t>
      </w:r>
      <w:r>
        <w:rPr>
          <w:rFonts w:hint="eastAsia" w:ascii="仿宋" w:hAnsi="仿宋" w:eastAsia="仿宋" w:cs="Courier New"/>
          <w:sz w:val="28"/>
          <w:szCs w:val="28"/>
          <w:lang w:eastAsia="zh-CN"/>
        </w:rPr>
        <w:t>法律法规</w:t>
      </w:r>
      <w:r>
        <w:rPr>
          <w:rFonts w:hint="eastAsia" w:ascii="仿宋" w:hAnsi="仿宋" w:eastAsia="仿宋" w:cs="Courier New"/>
          <w:sz w:val="28"/>
          <w:szCs w:val="28"/>
        </w:rPr>
        <w:t>以及甲方《建设项目安全管理制度》的规定，达成本协议如下：</w:t>
      </w:r>
      <w:r>
        <w:rPr>
          <w:rFonts w:ascii="仿宋" w:hAnsi="仿宋" w:eastAsia="仿宋" w:cs="Courier New"/>
          <w:sz w:val="28"/>
          <w:szCs w:val="28"/>
        </w:rPr>
        <w:t xml:space="preserve"> </w:t>
      </w:r>
    </w:p>
    <w:p w14:paraId="3D0DB08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一、承包工程项目：</w:t>
      </w:r>
    </w:p>
    <w:p w14:paraId="389DBFD2">
      <w:pPr>
        <w:snapToGrid w:val="0"/>
        <w:spacing w:line="520" w:lineRule="exact"/>
        <w:ind w:firstLine="560" w:firstLineChars="200"/>
        <w:rPr>
          <w:rFonts w:hint="eastAsia" w:ascii="仿宋" w:hAnsi="仿宋" w:eastAsia="仿宋" w:cs="Courier New"/>
          <w:sz w:val="28"/>
          <w:szCs w:val="28"/>
          <w:lang w:val="en-US" w:eastAsia="zh-CN"/>
        </w:rPr>
      </w:pPr>
      <w:r>
        <w:rPr>
          <w:rFonts w:ascii="仿宋" w:hAnsi="仿宋" w:eastAsia="仿宋" w:cs="Courier New"/>
          <w:sz w:val="28"/>
          <w:szCs w:val="28"/>
        </w:rPr>
        <w:t>1、工程项目名称：</w:t>
      </w:r>
      <w:r>
        <w:rPr>
          <w:rFonts w:hint="eastAsia" w:ascii="仿宋" w:hAnsi="仿宋" w:eastAsia="仿宋" w:cs="Courier New"/>
          <w:sz w:val="28"/>
          <w:szCs w:val="28"/>
        </w:rPr>
        <w:t>保亿·风景大院外线地埋电缆迁改项目</w:t>
      </w:r>
    </w:p>
    <w:p w14:paraId="056B9F9B">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2、工程地址：</w:t>
      </w:r>
      <w:r>
        <w:rPr>
          <w:rFonts w:hint="eastAsia" w:ascii="仿宋" w:hAnsi="仿宋" w:eastAsia="仿宋" w:cs="Courier New"/>
          <w:sz w:val="28"/>
          <w:szCs w:val="28"/>
          <w:lang w:val="en-US" w:eastAsia="zh-CN"/>
        </w:rPr>
        <w:t>铁路局东片区DK7、DK8地块</w:t>
      </w:r>
      <w:r>
        <w:rPr>
          <w:rFonts w:ascii="仿宋" w:hAnsi="仿宋" w:eastAsia="仿宋" w:cs="Courier New"/>
          <w:sz w:val="28"/>
          <w:szCs w:val="28"/>
        </w:rPr>
        <w:t xml:space="preserve">                                    </w:t>
      </w:r>
    </w:p>
    <w:p w14:paraId="6E0EE4FF">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3、承包范围：</w:t>
      </w:r>
      <w:r>
        <w:rPr>
          <w:rFonts w:hint="eastAsia" w:ascii="仿宋" w:hAnsi="仿宋" w:eastAsia="仿宋"/>
          <w:sz w:val="28"/>
          <w:szCs w:val="28"/>
        </w:rPr>
        <w:t>电缆敷设、</w:t>
      </w:r>
      <w:r>
        <w:rPr>
          <w:rFonts w:hint="eastAsia" w:ascii="仿宋" w:hAnsi="仿宋" w:eastAsia="仿宋"/>
          <w:sz w:val="28"/>
          <w:szCs w:val="28"/>
          <w:lang w:val="en-US" w:eastAsia="zh-CN"/>
        </w:rPr>
        <w:t>工作井（转角井）施工</w:t>
      </w:r>
      <w:r>
        <w:rPr>
          <w:rFonts w:hint="eastAsia" w:ascii="仿宋" w:hAnsi="仿宋" w:eastAsia="仿宋"/>
          <w:sz w:val="28"/>
          <w:szCs w:val="28"/>
        </w:rPr>
        <w:t>等</w:t>
      </w:r>
      <w:r>
        <w:rPr>
          <w:rFonts w:ascii="仿宋" w:hAnsi="仿宋" w:eastAsia="仿宋" w:cs="Courier New"/>
          <w:sz w:val="28"/>
          <w:szCs w:val="28"/>
        </w:rPr>
        <w:t xml:space="preserve">                                                                                                   </w:t>
      </w:r>
    </w:p>
    <w:p w14:paraId="7B4E9C49">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二、建设工程安全生产管理目标及必须达到安全事故控制指标</w:t>
      </w:r>
    </w:p>
    <w:p w14:paraId="21C6702E">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遵守《建设工程安全生产管理条例》的规定，实现安全生产管理目标：无重伤、无死亡、无施工坍塌、无高处坠落、无滑坡、无火灾、无用电事故、无重大机械事故等各类安全生产事故。即：</w:t>
      </w:r>
    </w:p>
    <w:p w14:paraId="5C5389CF">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1、因工死亡率为零；</w:t>
      </w:r>
    </w:p>
    <w:p w14:paraId="7D5B5E6E">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2、因工重伤率为零；</w:t>
      </w:r>
    </w:p>
    <w:p w14:paraId="3CF97098">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3、因工轻伤事故频率不高于1.5%；</w:t>
      </w:r>
    </w:p>
    <w:p w14:paraId="06E37E24">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4、不发生2万元以上的机械、设备、交通和火灾事故。</w:t>
      </w:r>
    </w:p>
    <w:p w14:paraId="6E41A9A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三、本协议有效期限</w:t>
      </w:r>
    </w:p>
    <w:p w14:paraId="5FEC8BC6">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自承包人入驻施工场地之日起，至工程竣工验收合格交付发包人使用时止。</w:t>
      </w:r>
    </w:p>
    <w:p w14:paraId="4236160D">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四、甲方的安全生产管理权利</w:t>
      </w:r>
    </w:p>
    <w:p w14:paraId="228357BC">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1、监督检查乙方的各项安全生产工作，对建筑工地现场实施日常检查和定期、不定期</w:t>
      </w:r>
      <w:r>
        <w:rPr>
          <w:rFonts w:hint="eastAsia" w:ascii="仿宋" w:hAnsi="仿宋" w:eastAsia="仿宋" w:cs="Courier New"/>
          <w:sz w:val="28"/>
          <w:szCs w:val="28"/>
          <w:lang w:eastAsia="zh-CN"/>
        </w:rPr>
        <w:t>地</w:t>
      </w:r>
      <w:r>
        <w:rPr>
          <w:rFonts w:ascii="仿宋" w:hAnsi="仿宋" w:eastAsia="仿宋" w:cs="Courier New"/>
          <w:sz w:val="28"/>
          <w:szCs w:val="28"/>
        </w:rPr>
        <w:t>巡查。</w:t>
      </w:r>
    </w:p>
    <w:p w14:paraId="57009D11">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2、在实施检查、巡查过程中，发现建设工程存在安全事故隐患的，有权要求乙方暂时停止施工进行整改，直至消除安全事故隐患。</w:t>
      </w:r>
    </w:p>
    <w:p w14:paraId="27B28ABE">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3、根据本协议约定，乙方违反安全生产约定，甲方有权要求其承担违约责任。</w:t>
      </w:r>
    </w:p>
    <w:p w14:paraId="0965AED7">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4、查阅与检查、巡查事项有关的文件、资料。并可根据实际情况，对施工现场进行检测、拍照、录音、摄像等。</w:t>
      </w:r>
    </w:p>
    <w:p w14:paraId="7267D423">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5、甲方依据国家法律法规、标准等开展各类安全检查，月度安全检查考评与综合安全考评将作为月度工程款支付、日常奖惩及年终评优的依据。考核标准详见甲方《建设项目安全管理制度》。</w:t>
      </w:r>
    </w:p>
    <w:p w14:paraId="602C1922">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五、甲方的安全生产管理义务</w:t>
      </w:r>
    </w:p>
    <w:p w14:paraId="78242FD9">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1、甲方不得对乙方提出不符合建设工程安全生产</w:t>
      </w:r>
      <w:r>
        <w:rPr>
          <w:rFonts w:hint="eastAsia" w:ascii="仿宋" w:hAnsi="仿宋" w:eastAsia="仿宋" w:cs="Courier New"/>
          <w:sz w:val="28"/>
          <w:szCs w:val="28"/>
          <w:lang w:eastAsia="zh-CN"/>
        </w:rPr>
        <w:t>法律法规</w:t>
      </w:r>
      <w:r>
        <w:rPr>
          <w:rFonts w:ascii="仿宋" w:hAnsi="仿宋" w:eastAsia="仿宋" w:cs="Courier New"/>
          <w:sz w:val="28"/>
          <w:szCs w:val="28"/>
        </w:rPr>
        <w:t>和强制性标准的要求。</w:t>
      </w:r>
    </w:p>
    <w:p w14:paraId="1CDA656C">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2、甲方不得明示或暗示乙方购买、租赁、使用不符合安全施工要求的安全防护用具、机械设备、施工机具及配件、消防设施和器材。</w:t>
      </w:r>
    </w:p>
    <w:p w14:paraId="5DE30F1E">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3、对乙方施工现场采取的安全施工技术措施，根据乙方的请求，提供必要的协助。</w:t>
      </w:r>
    </w:p>
    <w:p w14:paraId="732641D8">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六、乙方的安全生产责任与义务</w:t>
      </w:r>
    </w:p>
    <w:p w14:paraId="3AFE29BF">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1、乙方认可并遵守甲方《建设项目安全管理制度》相关规定，对安全生产奖励及处理规定无异议。</w:t>
      </w:r>
    </w:p>
    <w:p w14:paraId="35626DF0">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2、乙方应当在其资质等级许可范围内，并具备安全生产许可证的条件下承揽工程，且安全生产许可证必须在有效期范围内。</w:t>
      </w:r>
    </w:p>
    <w:p w14:paraId="6EF85019">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3、乙方应当严格按照建设工程安全生产的</w:t>
      </w:r>
      <w:r>
        <w:rPr>
          <w:rFonts w:hint="eastAsia" w:ascii="仿宋" w:hAnsi="仿宋" w:eastAsia="仿宋" w:cs="Courier New"/>
          <w:sz w:val="28"/>
          <w:szCs w:val="28"/>
          <w:lang w:eastAsia="zh-CN"/>
        </w:rPr>
        <w:t>法律法规</w:t>
      </w:r>
      <w:r>
        <w:rPr>
          <w:rFonts w:ascii="仿宋" w:hAnsi="仿宋" w:eastAsia="仿宋" w:cs="Courier New"/>
          <w:sz w:val="28"/>
          <w:szCs w:val="28"/>
        </w:rPr>
        <w:t>、规章及安全生产的标准、规程的有关规定，组织工程施工，并对工程建设施工的安全生产工作全面负责。因乙方安全生产措施不力造成事故的责任和因此而发生的费用由乙方承担。</w:t>
      </w:r>
    </w:p>
    <w:p w14:paraId="6049A729">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4、建立、健全与落实安全生产责任制度、安全生产教育培训制度、安全生产规章制度和操作规程。</w:t>
      </w:r>
    </w:p>
    <w:p w14:paraId="134EEB62">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5、乙方项目经理部必须依法建立健全项目安全生产管理体系，设立安全生产管理机构，配备专职安全生产管理人员，安全管理人员应符合《建筑施工企业安全生产管理机构设置及专职安全生产管理人员配备办法》（建质2008年91号文件）文件规</w:t>
      </w:r>
      <w:r>
        <w:rPr>
          <w:rFonts w:hint="eastAsia" w:ascii="仿宋" w:hAnsi="仿宋" w:eastAsia="仿宋" w:cs="Courier New"/>
          <w:sz w:val="28"/>
          <w:szCs w:val="28"/>
          <w:lang w:eastAsia="zh-CN"/>
        </w:rPr>
        <w:t>定的</w:t>
      </w:r>
      <w:r>
        <w:rPr>
          <w:rFonts w:ascii="仿宋" w:hAnsi="仿宋" w:eastAsia="仿宋" w:cs="Courier New"/>
          <w:sz w:val="28"/>
          <w:szCs w:val="28"/>
        </w:rPr>
        <w:t>要求。</w:t>
      </w:r>
    </w:p>
    <w:p w14:paraId="068329EB">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6、乙方必须保证建设项目安全生产所需费用有效足额投入，建立安全生产费用使用计划及使用台账，安全生产费用的提取和使用必须符合《企业</w:t>
      </w:r>
      <w:r>
        <w:fldChar w:fldCharType="begin"/>
      </w:r>
      <w:r>
        <w:instrText xml:space="preserve"> HYPERLINK "http://baike.baidu.com/view/2155004.htm" \t "_blank" </w:instrText>
      </w:r>
      <w:r>
        <w:fldChar w:fldCharType="separate"/>
      </w:r>
      <w:r>
        <w:rPr>
          <w:rFonts w:hint="eastAsia" w:ascii="仿宋" w:hAnsi="仿宋" w:eastAsia="仿宋" w:cs="Courier New"/>
          <w:sz w:val="28"/>
          <w:szCs w:val="28"/>
        </w:rPr>
        <w:t>安全生产费用</w:t>
      </w:r>
      <w:r>
        <w:rPr>
          <w:rFonts w:hint="eastAsia" w:ascii="仿宋" w:hAnsi="仿宋" w:eastAsia="仿宋" w:cs="Courier New"/>
          <w:sz w:val="28"/>
          <w:szCs w:val="28"/>
        </w:rPr>
        <w:fldChar w:fldCharType="end"/>
      </w:r>
      <w:r>
        <w:rPr>
          <w:rFonts w:hint="eastAsia" w:ascii="仿宋" w:hAnsi="仿宋" w:eastAsia="仿宋" w:cs="Courier New"/>
          <w:sz w:val="28"/>
          <w:szCs w:val="28"/>
        </w:rPr>
        <w:t>提取和使用管理办法》财企〔</w:t>
      </w:r>
      <w:r>
        <w:rPr>
          <w:rFonts w:ascii="仿宋" w:hAnsi="仿宋" w:eastAsia="仿宋" w:cs="Courier New"/>
          <w:sz w:val="28"/>
          <w:szCs w:val="28"/>
        </w:rPr>
        <w:t>2012〕16号文件、建设部《建筑工程安全防护、文明施工措施费及使用管理规定》建办</w:t>
      </w:r>
      <w:r>
        <w:rPr>
          <w:rFonts w:hint="eastAsia" w:ascii="仿宋" w:hAnsi="仿宋" w:eastAsia="仿宋" w:cs="Courier New"/>
          <w:sz w:val="28"/>
          <w:szCs w:val="28"/>
          <w:lang w:eastAsia="zh-CN"/>
        </w:rPr>
        <w:t>〔2005〕89号</w:t>
      </w:r>
      <w:r>
        <w:rPr>
          <w:rFonts w:ascii="仿宋" w:hAnsi="仿宋" w:eastAsia="仿宋" w:cs="Courier New"/>
          <w:sz w:val="28"/>
          <w:szCs w:val="28"/>
        </w:rPr>
        <w:t>及地方政府有关文件要求，不得挪作他用，确保专款专用。</w:t>
      </w:r>
    </w:p>
    <w:p w14:paraId="609ADBD7">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7、乙方在甲方建设项目中为施工总承包的，需对施工现场的安全生产负总责，并负责各专业分包的安全管理。乙方在施工过程中，必须与专业分包、劳务分包及设备安装、出租方等第三方签订安全生产协议，明确各自安全责任。</w:t>
      </w:r>
    </w:p>
    <w:p w14:paraId="12DADD8F">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8、乙方应依法建立健全生产安全事故隐患排查治理制度，采取技术、管理措施，及时发现并消除事故隐患，事故隐患排查治理情况应如实向甲方及甲方指定人员通报。</w:t>
      </w:r>
    </w:p>
    <w:p w14:paraId="6F2A89B8">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9、乙方必须加强安全培训教育工作，及时、如实地记录安全培训教育过程资料，并将相关资料进行归档整理。安全教育培训资料应至少包含：安全教育培训计划、教育培训内容（教材）、安全教育培训台账、参与教育培训人员签到表、教育培训影像资料等，其中新进场人员三级安全教育需有三级教育卡、考核试卷，安全教育培训台账应与《作业人员进场登记台账》同步。</w:t>
      </w:r>
    </w:p>
    <w:p w14:paraId="0BEC1F9A">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10、乙方电工、焊工、起重机械操作工、起重信号工、起重司索工、登高架设工、起重器械安装拆卸工、吊篮操作工、施工升降机操作工等特种作业人员必须由取得建设行政主管部门颁发的相应《特种作业人员操作证》的人员担任。严禁安排无证人员上岗操作。</w:t>
      </w:r>
    </w:p>
    <w:p w14:paraId="680C2579">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11、乙方应对进场从业人员进行实名登记备案（进场施工人员须持有效身份证件），建立《作业人员进场登记台账》《特种作业人员台账》以备检查。</w:t>
      </w:r>
    </w:p>
    <w:p w14:paraId="51D445F6">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12、乙方应依据《特种设备安全监察条例</w:t>
      </w:r>
      <w:r>
        <w:rPr>
          <w:rFonts w:hint="eastAsia" w:ascii="仿宋" w:hAnsi="仿宋" w:eastAsia="仿宋" w:cs="Courier New"/>
          <w:sz w:val="28"/>
          <w:szCs w:val="28"/>
          <w:lang w:eastAsia="zh-CN"/>
        </w:rPr>
        <w:t>》《</w:t>
      </w:r>
      <w:r>
        <w:rPr>
          <w:rFonts w:ascii="仿宋" w:hAnsi="仿宋" w:eastAsia="仿宋" w:cs="Courier New"/>
          <w:sz w:val="28"/>
          <w:szCs w:val="28"/>
        </w:rPr>
        <w:t>建筑起重机械安全监督管理规定》（建设部166号令）及其他有关规定制定项目危险性较大设备安全管理制度。明确责任人负责设备的购置、维修保养、运行和日常安全管理等。</w:t>
      </w:r>
    </w:p>
    <w:p w14:paraId="23E2B20F">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13、乙方应严格按照</w:t>
      </w:r>
      <w:r>
        <w:rPr>
          <w:rFonts w:ascii="宋体" w:hAnsi="宋体" w:eastAsia="宋体" w:cs="宋体"/>
          <w:sz w:val="28"/>
          <w:szCs w:val="28"/>
        </w:rPr>
        <w:t> </w:t>
      </w:r>
      <w:r>
        <w:rPr>
          <w:rFonts w:ascii="仿宋" w:hAnsi="仿宋" w:eastAsia="仿宋" w:cs="Courier New"/>
          <w:sz w:val="28"/>
          <w:szCs w:val="28"/>
        </w:rPr>
        <w:t xml:space="preserve">《关于印发〈 </w:t>
      </w:r>
      <w:r>
        <w:rPr>
          <w:rFonts w:hint="eastAsia" w:ascii="仿宋" w:hAnsi="仿宋" w:eastAsia="仿宋" w:cs="Courier New"/>
          <w:sz w:val="28"/>
          <w:szCs w:val="28"/>
        </w:rPr>
        <w:t>危险性较大的分部分项工程安全管理办法〉的通知》</w:t>
      </w:r>
      <w:r>
        <w:rPr>
          <w:rFonts w:hint="eastAsia" w:ascii="仿宋" w:hAnsi="仿宋" w:eastAsia="仿宋" w:cs="Courier New"/>
          <w:sz w:val="28"/>
          <w:szCs w:val="28"/>
          <w:lang w:eastAsia="zh-CN"/>
        </w:rPr>
        <w:t>（</w:t>
      </w:r>
      <w:r>
        <w:rPr>
          <w:rFonts w:ascii="仿宋" w:hAnsi="仿宋" w:eastAsia="仿宋" w:cs="Courier New"/>
          <w:sz w:val="28"/>
          <w:szCs w:val="28"/>
        </w:rPr>
        <w:t>建质</w:t>
      </w:r>
      <w:r>
        <w:rPr>
          <w:rFonts w:hint="eastAsia" w:ascii="仿宋" w:hAnsi="仿宋" w:eastAsia="仿宋" w:cs="Courier New"/>
          <w:sz w:val="28"/>
          <w:szCs w:val="28"/>
          <w:lang w:eastAsia="zh-CN"/>
        </w:rPr>
        <w:t>〔2009〕87号）</w:t>
      </w:r>
      <w:r>
        <w:rPr>
          <w:rFonts w:ascii="仿宋" w:hAnsi="仿宋" w:eastAsia="仿宋" w:cs="Courier New"/>
          <w:sz w:val="28"/>
          <w:szCs w:val="28"/>
        </w:rPr>
        <w:t>文件要求对基坑支护、降水工程，土方开挖工程，起重吊装及安装拆卸工程，</w:t>
      </w:r>
      <w:r>
        <w:fldChar w:fldCharType="begin"/>
      </w:r>
      <w:r>
        <w:instrText xml:space="preserve"> HYPERLINK "http://baike.baidu.com/view/241327.htm" \t "_blank" </w:instrText>
      </w:r>
      <w:r>
        <w:fldChar w:fldCharType="separate"/>
      </w:r>
      <w:r>
        <w:rPr>
          <w:rFonts w:hint="eastAsia" w:ascii="仿宋" w:hAnsi="仿宋" w:eastAsia="仿宋" w:cs="Courier New"/>
          <w:sz w:val="28"/>
          <w:szCs w:val="28"/>
        </w:rPr>
        <w:t>脚手架</w:t>
      </w:r>
      <w:r>
        <w:rPr>
          <w:rFonts w:hint="eastAsia" w:ascii="仿宋" w:hAnsi="仿宋" w:eastAsia="仿宋" w:cs="Courier New"/>
          <w:sz w:val="28"/>
          <w:szCs w:val="28"/>
        </w:rPr>
        <w:fldChar w:fldCharType="end"/>
      </w:r>
      <w:r>
        <w:rPr>
          <w:rFonts w:hint="eastAsia" w:ascii="仿宋" w:hAnsi="仿宋" w:eastAsia="仿宋" w:cs="Courier New"/>
          <w:sz w:val="28"/>
          <w:szCs w:val="28"/>
        </w:rPr>
        <w:t>工程，</w:t>
      </w:r>
      <w:r>
        <w:fldChar w:fldCharType="begin"/>
      </w:r>
      <w:r>
        <w:instrText xml:space="preserve"> HYPERLINK "http://baike.baidu.com/view/429475.htm" \t "_blank" </w:instrText>
      </w:r>
      <w:r>
        <w:fldChar w:fldCharType="separate"/>
      </w:r>
      <w:r>
        <w:rPr>
          <w:rFonts w:hint="eastAsia" w:ascii="仿宋" w:hAnsi="仿宋" w:eastAsia="仿宋" w:cs="Courier New"/>
          <w:sz w:val="28"/>
          <w:szCs w:val="28"/>
        </w:rPr>
        <w:t>拆除</w:t>
      </w:r>
      <w:r>
        <w:rPr>
          <w:rFonts w:hint="eastAsia" w:ascii="仿宋" w:hAnsi="仿宋" w:eastAsia="仿宋" w:cs="Courier New"/>
          <w:sz w:val="28"/>
          <w:szCs w:val="28"/>
        </w:rPr>
        <w:fldChar w:fldCharType="end"/>
      </w:r>
      <w:r>
        <w:rPr>
          <w:rFonts w:hint="eastAsia" w:ascii="仿宋" w:hAnsi="仿宋" w:eastAsia="仿宋" w:cs="Courier New"/>
          <w:sz w:val="28"/>
          <w:szCs w:val="28"/>
        </w:rPr>
        <w:t>、</w:t>
      </w:r>
      <w:r>
        <w:fldChar w:fldCharType="begin"/>
      </w:r>
      <w:r>
        <w:instrText xml:space="preserve"> HYPERLINK "http://baike.baidu.com/view/2843918.htm" \t "_blank" </w:instrText>
      </w:r>
      <w:r>
        <w:fldChar w:fldCharType="separate"/>
      </w:r>
      <w:r>
        <w:rPr>
          <w:rFonts w:hint="eastAsia" w:ascii="仿宋" w:hAnsi="仿宋" w:eastAsia="仿宋" w:cs="Courier New"/>
          <w:sz w:val="28"/>
          <w:szCs w:val="28"/>
        </w:rPr>
        <w:t>爆破工程</w:t>
      </w:r>
      <w:r>
        <w:rPr>
          <w:rFonts w:hint="eastAsia" w:ascii="仿宋" w:hAnsi="仿宋" w:eastAsia="仿宋" w:cs="Courier New"/>
          <w:sz w:val="28"/>
          <w:szCs w:val="28"/>
        </w:rPr>
        <w:fldChar w:fldCharType="end"/>
      </w:r>
      <w:r>
        <w:rPr>
          <w:rFonts w:hint="eastAsia" w:ascii="仿宋" w:hAnsi="仿宋" w:eastAsia="仿宋" w:cs="Courier New"/>
          <w:sz w:val="28"/>
          <w:szCs w:val="28"/>
        </w:rPr>
        <w:t>，建筑幕墙安装工程，钢结构、网架和索膜结构安装工程，人工挖扩孔桩工程，地下暗挖、</w:t>
      </w:r>
      <w:r>
        <w:fldChar w:fldCharType="begin"/>
      </w:r>
      <w:r>
        <w:instrText xml:space="preserve"> HYPERLINK "http://baike.baidu.com/view/594982.htm" \t "_blank" </w:instrText>
      </w:r>
      <w:r>
        <w:fldChar w:fldCharType="separate"/>
      </w:r>
      <w:r>
        <w:rPr>
          <w:rFonts w:hint="eastAsia" w:ascii="仿宋" w:hAnsi="仿宋" w:eastAsia="仿宋" w:cs="Courier New"/>
          <w:sz w:val="28"/>
          <w:szCs w:val="28"/>
        </w:rPr>
        <w:t>顶管</w:t>
      </w:r>
      <w:r>
        <w:rPr>
          <w:rFonts w:hint="eastAsia" w:ascii="仿宋" w:hAnsi="仿宋" w:eastAsia="仿宋" w:cs="Courier New"/>
          <w:sz w:val="28"/>
          <w:szCs w:val="28"/>
        </w:rPr>
        <w:fldChar w:fldCharType="end"/>
      </w:r>
      <w:r>
        <w:rPr>
          <w:rFonts w:hint="eastAsia" w:ascii="仿宋" w:hAnsi="仿宋" w:eastAsia="仿宋" w:cs="Courier New"/>
          <w:sz w:val="28"/>
          <w:szCs w:val="28"/>
        </w:rPr>
        <w:t>及水下作业工程，</w:t>
      </w:r>
      <w:r>
        <w:fldChar w:fldCharType="begin"/>
      </w:r>
      <w:r>
        <w:instrText xml:space="preserve"> HYPERLINK "http://baike.baidu.com/view/4508940.htm" \t "_blank" </w:instrText>
      </w:r>
      <w:r>
        <w:fldChar w:fldCharType="separate"/>
      </w:r>
      <w:r>
        <w:rPr>
          <w:rFonts w:hint="eastAsia" w:ascii="仿宋" w:hAnsi="仿宋" w:eastAsia="仿宋" w:cs="Courier New"/>
          <w:sz w:val="28"/>
          <w:szCs w:val="28"/>
        </w:rPr>
        <w:t>预应力工程</w:t>
      </w:r>
      <w:r>
        <w:rPr>
          <w:rFonts w:hint="eastAsia" w:ascii="仿宋" w:hAnsi="仿宋" w:eastAsia="仿宋" w:cs="Courier New"/>
          <w:sz w:val="28"/>
          <w:szCs w:val="28"/>
        </w:rPr>
        <w:fldChar w:fldCharType="end"/>
      </w:r>
      <w:r>
        <w:rPr>
          <w:rFonts w:hint="eastAsia" w:ascii="仿宋" w:hAnsi="仿宋" w:eastAsia="仿宋" w:cs="Courier New"/>
          <w:sz w:val="28"/>
          <w:szCs w:val="28"/>
        </w:rPr>
        <w:t>，采用新技术、新工艺、新材料、新设备，及对尚无相关技术标准的危险性较大的分部分项工程，编制安全专项施工方案，并对超过一定规模的危险性较大的分部分项工程专项方案组织召开专家论证会。乙方必须根据论证报告修改完善专项方案，并经乙方技术负责人、项目总监理工程师等相关人员签字后，方可组织实施。</w:t>
      </w:r>
    </w:p>
    <w:p w14:paraId="21334655">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14、乙方应建立危险性较大设备安全管理台账，及时归档整理设备设施安全技术资料，安全技术资料应包括租赁合同（安装合同）、设备基础验收记录、设备技术说明文件、安装告知书、自检记录、设备安装检测报告、使用登记证书或准用证、特种作业人员操作证书、设备维修保养记录等内容。</w:t>
      </w:r>
    </w:p>
    <w:p w14:paraId="3F63F79B">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15、乙方必须每月至少组织一次危险性较大设备安全专项检查，对设备设施运行情况、维修保养情况、安全装置等情况进行全面检查。乙方应加强危险性较大设备设施日常维修保养工作，明确责任人对设备设施进行日常维护保养，如实填写设备日常维护保养记录。</w:t>
      </w:r>
    </w:p>
    <w:p w14:paraId="2248B5FE">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16、施工现场临时用电必须符合三级配电、二级漏电保护，采用TN-S系统。</w:t>
      </w:r>
    </w:p>
    <w:p w14:paraId="38D078C6">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17、乙方应经常对临时用电设施进行巡查、维护、检修，并认真填写日常巡查、维护、检修相关记录等。</w:t>
      </w:r>
    </w:p>
    <w:p w14:paraId="79F41FCB">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18、乙方应当建立消防安全管理制度，其应至少包括消防管理体系、职责规定、教育培训、消防责任区、重点防火部位确定、消防器材配置、消防应急演练等方面的要求。</w:t>
      </w:r>
    </w:p>
    <w:p w14:paraId="2BD311B5">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19、乙方应根据《建设工程施工现场消防安全技术规范》GB50720-2011及其他有关规定对办公区、生活区、食堂、易燃品库、材料库、动火作业危险部位、配电室、发电机房、木工棚、楼层、木质周转料存放区、保温材料存放区等按规定配置消防器材。</w:t>
      </w:r>
    </w:p>
    <w:p w14:paraId="71BEEE99">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20、工地应设立疏散通道，按规范设置符合国家规定的消防安全疏散指示标志和应急照明设施，严禁占用疏散通道，确保通道畅通。</w:t>
      </w:r>
    </w:p>
    <w:p w14:paraId="7F521CB7">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21、乙方应每月至少开展一次消防安全专项检查，对现场重点防火部位、现场消防设施、消防通道、宿舍临时用电、易燃物资仓储、木料堆放场等进行检查，及时排除火灾隐患，乙方必须每年至少组织一次消防应急救援演练。</w:t>
      </w:r>
    </w:p>
    <w:p w14:paraId="2B005DFE">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22、乙方必须于现场醒目、操作间等位置设置安全操作规程牌，宣传安全知识；必须于工地大门处、主要通道口或现场醒目位置设置重大危险源公示牌；必须于现场机械设备、配电箱上按照定人、定机的原则设置设备标识标牌，明确责任划分；必须在施工现场入口处、施工起重机械、临时用电设施、脚手架、出入通道口、基坑边沿等危险部位，设置明显的安全警示标志，安全警示标志必须符合国家标准。</w:t>
      </w:r>
    </w:p>
    <w:p w14:paraId="30D10A9F">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23、乙方应加强人员进出管理，严格实行门卫管理制度，进出场人员必须进行登记，防止无关人员进入。同时乙方应加强现场施工人员动态监控，及时对作业人员进场登记台账进行更新。</w:t>
      </w:r>
    </w:p>
    <w:p w14:paraId="50AA2135">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24、乙方应按规定为从业人员缴纳工伤保险，办理意外伤害险。</w:t>
      </w:r>
    </w:p>
    <w:p w14:paraId="3ADC3FA9">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25、乙方应按照《生产安全事故报告和调查处理条例》（国务院493号令）文件要求制定事故报告处理制度。现场发生重伤及死亡事故后，乙方应严格按照《生产安全事故报告和调查处理条例》（国务院493号令）文件要求上报，还应分别上报监理单位总监理工程师、甲方项目负责人，不得隐瞒不报、漏报、谎报。</w:t>
      </w:r>
    </w:p>
    <w:p w14:paraId="23246806">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26、乙方发生生产安全事故后要严格按照“四不放过”原则进行调查处理，处理完成后应将事故调查报告上报至监理单位、甲方工程主管部门。对地方政府相关部门参与的，应积极配合相关部门做好事故调查处理工作。</w:t>
      </w:r>
    </w:p>
    <w:p w14:paraId="40D06F41">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27、乙方必须按照《生产经营单位安全生产事故应急预案编制导则》AQ/T9002-2006及其他有关规定编制安全生产事故应急预案，并按要求组织演练。</w:t>
      </w:r>
    </w:p>
    <w:p w14:paraId="1F479308">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28、乙方必须储备必要的应急救援物资（包括但不限于消防、防汛等必要物资），建立应急救援物资台账，并每月对物资完好情况进行检查，对失效、影响使用的物资及时予以更换。</w:t>
      </w:r>
    </w:p>
    <w:p w14:paraId="7181556D">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29、乙方安全生产事故应急预案必须上报监理审批，报甲方安全管理部门进行备案。</w:t>
      </w:r>
    </w:p>
    <w:p w14:paraId="7C32F50D">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30、根据工程特点组织制定安全施工措施，消除安全事故隐患。强化对基坑开挖、起重吊装、模板工程等危险性较大的工程施工的监控和安全防护措施的落实，严防高空坠落、施工坍塌等安全事故的发生。</w:t>
      </w:r>
    </w:p>
    <w:p w14:paraId="3B5D7005">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31、随时接受甲方实施的安全检查、巡查、并按照甲方的要求进行整改，消除安全事故隐患，确保安全生产。</w:t>
      </w:r>
    </w:p>
    <w:p w14:paraId="722DA961">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32、乙方应根据不同施工阶段和周围环境及季节、气候气象的变化，在施工现场采取相应的安全施工措施。确保雨季等特殊气候气象情况下的施工安全。</w:t>
      </w:r>
    </w:p>
    <w:p w14:paraId="0BA06A17">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33、对建设工程施工进行定期和专项安全自检，并做好安全检查记录，及时发现并消除安全生产事故隐患。</w:t>
      </w:r>
    </w:p>
    <w:p w14:paraId="34D8BD37">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34、在施工现场建立消防安全责任制度，确定消防安全责任人，制定用火、用电等各项消防安全管理制度和操作规程。</w:t>
      </w:r>
    </w:p>
    <w:p w14:paraId="403A66D8">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35、根据安全生产法律、法</w:t>
      </w:r>
      <w:r>
        <w:rPr>
          <w:rFonts w:hint="eastAsia" w:ascii="仿宋" w:hAnsi="仿宋" w:eastAsia="仿宋" w:cs="Courier New"/>
          <w:sz w:val="28"/>
          <w:szCs w:val="28"/>
          <w:lang w:eastAsia="zh-CN"/>
        </w:rPr>
        <w:t>规和</w:t>
      </w:r>
      <w:r>
        <w:rPr>
          <w:rFonts w:ascii="仿宋" w:hAnsi="仿宋" w:eastAsia="仿宋" w:cs="Courier New"/>
          <w:sz w:val="28"/>
          <w:szCs w:val="28"/>
        </w:rPr>
        <w:t>规章，标准、规程的规定，乙方应承担的</w:t>
      </w:r>
      <w:r>
        <w:rPr>
          <w:rFonts w:hint="eastAsia" w:ascii="仿宋" w:hAnsi="仿宋" w:eastAsia="仿宋" w:cs="Courier New"/>
          <w:sz w:val="28"/>
          <w:szCs w:val="28"/>
          <w:lang w:eastAsia="zh-CN"/>
        </w:rPr>
        <w:t>其他</w:t>
      </w:r>
      <w:r>
        <w:rPr>
          <w:rFonts w:ascii="仿宋" w:hAnsi="仿宋" w:eastAsia="仿宋" w:cs="Courier New"/>
          <w:sz w:val="28"/>
          <w:szCs w:val="28"/>
        </w:rPr>
        <w:t>责任与义务。</w:t>
      </w:r>
    </w:p>
    <w:p w14:paraId="730C4FA6">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lang w:val="en-US" w:eastAsia="zh-CN"/>
        </w:rPr>
        <w:t>七、</w:t>
      </w:r>
      <w:r>
        <w:rPr>
          <w:rFonts w:hint="default" w:ascii="仿宋" w:hAnsi="仿宋" w:eastAsia="仿宋" w:cs="Courier New"/>
          <w:sz w:val="28"/>
          <w:szCs w:val="28"/>
          <w:lang w:val="en-US" w:eastAsia="zh-CN"/>
        </w:rPr>
        <w:t>丙</w:t>
      </w:r>
      <w:r>
        <w:rPr>
          <w:rFonts w:hint="default" w:ascii="仿宋" w:hAnsi="仿宋" w:eastAsia="仿宋" w:cs="Courier New"/>
          <w:sz w:val="28"/>
          <w:szCs w:val="28"/>
        </w:rPr>
        <w:t>方</w:t>
      </w:r>
      <w:r>
        <w:rPr>
          <w:rFonts w:hint="eastAsia" w:ascii="仿宋" w:hAnsi="仿宋" w:eastAsia="仿宋" w:cs="Courier New"/>
          <w:sz w:val="28"/>
          <w:szCs w:val="28"/>
        </w:rPr>
        <w:t>的安全生产管理权利</w:t>
      </w:r>
      <w:r>
        <w:rPr>
          <w:rFonts w:hint="eastAsia" w:ascii="仿宋" w:hAnsi="仿宋" w:eastAsia="仿宋" w:cs="Courier New"/>
          <w:sz w:val="28"/>
          <w:szCs w:val="28"/>
          <w:lang w:val="en-US" w:eastAsia="zh-CN"/>
        </w:rPr>
        <w:t>与义务</w:t>
      </w:r>
    </w:p>
    <w:p w14:paraId="5B8DC968">
      <w:pPr>
        <w:snapToGrid w:val="0"/>
        <w:spacing w:line="520" w:lineRule="exact"/>
        <w:ind w:firstLine="560" w:firstLineChars="200"/>
        <w:rPr>
          <w:rFonts w:hint="default" w:ascii="仿宋" w:hAnsi="仿宋" w:eastAsia="仿宋" w:cs="Courier New"/>
          <w:sz w:val="28"/>
          <w:szCs w:val="28"/>
        </w:rPr>
      </w:pPr>
      <w:r>
        <w:rPr>
          <w:rFonts w:hint="default" w:ascii="仿宋" w:hAnsi="仿宋" w:eastAsia="仿宋" w:cs="Courier New"/>
          <w:sz w:val="28"/>
          <w:szCs w:val="28"/>
          <w:lang w:val="en-US" w:eastAsia="zh-CN"/>
        </w:rPr>
        <w:t>1、</w:t>
      </w:r>
      <w:r>
        <w:rPr>
          <w:rFonts w:hint="default" w:ascii="仿宋" w:hAnsi="仿宋" w:eastAsia="仿宋" w:cs="Courier New"/>
          <w:sz w:val="28"/>
          <w:szCs w:val="28"/>
        </w:rPr>
        <w:t>本合同生效后，</w:t>
      </w:r>
      <w:r>
        <w:rPr>
          <w:rFonts w:hint="default" w:ascii="仿宋" w:hAnsi="仿宋" w:eastAsia="仿宋" w:cs="Courier New"/>
          <w:sz w:val="28"/>
          <w:szCs w:val="28"/>
          <w:lang w:val="en-US" w:eastAsia="zh-CN"/>
        </w:rPr>
        <w:t>甲方</w:t>
      </w:r>
      <w:r>
        <w:rPr>
          <w:rFonts w:hint="default" w:ascii="仿宋" w:hAnsi="仿宋" w:eastAsia="仿宋" w:cs="Courier New"/>
          <w:sz w:val="28"/>
          <w:szCs w:val="28"/>
        </w:rPr>
        <w:t>作为项目建设主体享有的权利，可由</w:t>
      </w:r>
      <w:r>
        <w:rPr>
          <w:rFonts w:hint="default" w:ascii="仿宋" w:hAnsi="仿宋" w:eastAsia="仿宋" w:cs="Courier New"/>
          <w:sz w:val="28"/>
          <w:szCs w:val="28"/>
          <w:lang w:val="en-US" w:eastAsia="zh-CN"/>
        </w:rPr>
        <w:t>丙方</w:t>
      </w:r>
      <w:r>
        <w:rPr>
          <w:rFonts w:hint="default" w:ascii="仿宋" w:hAnsi="仿宋" w:eastAsia="仿宋" w:cs="Courier New"/>
          <w:sz w:val="28"/>
          <w:szCs w:val="28"/>
        </w:rPr>
        <w:t>代为行使，</w:t>
      </w:r>
      <w:r>
        <w:rPr>
          <w:rFonts w:hint="default" w:ascii="仿宋" w:hAnsi="仿宋" w:eastAsia="仿宋" w:cs="Courier New"/>
          <w:sz w:val="28"/>
          <w:szCs w:val="28"/>
          <w:lang w:val="en-US" w:eastAsia="zh-CN"/>
        </w:rPr>
        <w:t>丙方</w:t>
      </w:r>
      <w:r>
        <w:rPr>
          <w:rFonts w:hint="default" w:ascii="仿宋" w:hAnsi="仿宋" w:eastAsia="仿宋" w:cs="Courier New"/>
          <w:sz w:val="28"/>
          <w:szCs w:val="28"/>
        </w:rPr>
        <w:t>行使权利</w:t>
      </w:r>
      <w:r>
        <w:rPr>
          <w:rFonts w:hint="default" w:ascii="仿宋" w:hAnsi="仿宋" w:eastAsia="仿宋" w:cs="Courier New"/>
          <w:sz w:val="28"/>
          <w:szCs w:val="28"/>
          <w:lang w:val="en-US" w:eastAsia="zh-CN"/>
        </w:rPr>
        <w:t>时产生</w:t>
      </w:r>
      <w:r>
        <w:rPr>
          <w:rFonts w:hint="default" w:ascii="仿宋" w:hAnsi="仿宋" w:eastAsia="仿宋" w:cs="Courier New"/>
          <w:sz w:val="28"/>
          <w:szCs w:val="28"/>
        </w:rPr>
        <w:t>的要求视为</w:t>
      </w:r>
      <w:r>
        <w:rPr>
          <w:rFonts w:hint="default" w:ascii="仿宋" w:hAnsi="仿宋" w:eastAsia="仿宋" w:cs="Courier New"/>
          <w:sz w:val="28"/>
          <w:szCs w:val="28"/>
          <w:lang w:val="en-US" w:eastAsia="zh-CN"/>
        </w:rPr>
        <w:t>甲方</w:t>
      </w:r>
      <w:r>
        <w:rPr>
          <w:rFonts w:hint="default" w:ascii="仿宋" w:hAnsi="仿宋" w:eastAsia="仿宋" w:cs="Courier New"/>
          <w:sz w:val="28"/>
          <w:szCs w:val="28"/>
        </w:rPr>
        <w:t>的要求，</w:t>
      </w:r>
      <w:r>
        <w:rPr>
          <w:rFonts w:hint="default" w:ascii="仿宋" w:hAnsi="仿宋" w:eastAsia="仿宋" w:cs="Courier New"/>
          <w:sz w:val="28"/>
          <w:szCs w:val="28"/>
          <w:lang w:val="en-US" w:eastAsia="zh-CN"/>
        </w:rPr>
        <w:t>乙方</w:t>
      </w:r>
      <w:r>
        <w:rPr>
          <w:rFonts w:hint="default" w:ascii="仿宋" w:hAnsi="仿宋" w:eastAsia="仿宋" w:cs="Courier New"/>
          <w:sz w:val="28"/>
          <w:szCs w:val="28"/>
        </w:rPr>
        <w:t>对此状况充分知悉并不持异议；</w:t>
      </w:r>
    </w:p>
    <w:p w14:paraId="32043811">
      <w:pPr>
        <w:snapToGrid w:val="0"/>
        <w:spacing w:line="520" w:lineRule="exact"/>
        <w:ind w:firstLine="560" w:firstLineChars="200"/>
        <w:rPr>
          <w:rFonts w:ascii="仿宋" w:hAnsi="仿宋" w:eastAsia="仿宋" w:cs="Courier New"/>
          <w:sz w:val="28"/>
          <w:szCs w:val="28"/>
        </w:rPr>
      </w:pPr>
      <w:r>
        <w:rPr>
          <w:rFonts w:hint="default" w:ascii="仿宋" w:hAnsi="仿宋" w:eastAsia="仿宋" w:cs="Courier New"/>
          <w:sz w:val="28"/>
          <w:szCs w:val="28"/>
          <w:lang w:val="en-US" w:eastAsia="zh-CN"/>
        </w:rPr>
        <w:t>2、甲方</w:t>
      </w:r>
      <w:r>
        <w:rPr>
          <w:rFonts w:hint="default" w:ascii="仿宋" w:hAnsi="仿宋" w:eastAsia="仿宋" w:cs="Courier New"/>
          <w:sz w:val="28"/>
          <w:szCs w:val="28"/>
        </w:rPr>
        <w:t>基于项目建设主体所承担的除付款义务外的其他义务均由</w:t>
      </w:r>
      <w:r>
        <w:rPr>
          <w:rFonts w:hint="default" w:ascii="仿宋" w:hAnsi="仿宋" w:eastAsia="仿宋" w:cs="Courier New"/>
          <w:sz w:val="28"/>
          <w:szCs w:val="28"/>
          <w:lang w:val="en-US" w:eastAsia="zh-CN"/>
        </w:rPr>
        <w:t>丙方</w:t>
      </w:r>
      <w:r>
        <w:rPr>
          <w:rFonts w:hint="default" w:ascii="仿宋" w:hAnsi="仿宋" w:eastAsia="仿宋" w:cs="Courier New"/>
          <w:sz w:val="28"/>
          <w:szCs w:val="28"/>
        </w:rPr>
        <w:t>代为履行，</w:t>
      </w:r>
      <w:r>
        <w:rPr>
          <w:rFonts w:hint="default" w:ascii="仿宋" w:hAnsi="仿宋" w:eastAsia="仿宋" w:cs="Courier New"/>
          <w:sz w:val="28"/>
          <w:szCs w:val="28"/>
          <w:lang w:val="en-US" w:eastAsia="zh-CN"/>
        </w:rPr>
        <w:t>丙方</w:t>
      </w:r>
      <w:r>
        <w:rPr>
          <w:rFonts w:hint="default" w:ascii="仿宋" w:hAnsi="仿宋" w:eastAsia="仿宋" w:cs="Courier New"/>
          <w:sz w:val="28"/>
          <w:szCs w:val="28"/>
        </w:rPr>
        <w:t>对</w:t>
      </w:r>
      <w:r>
        <w:rPr>
          <w:rFonts w:hint="default" w:ascii="仿宋" w:hAnsi="仿宋" w:eastAsia="仿宋" w:cs="Courier New"/>
          <w:sz w:val="28"/>
          <w:szCs w:val="28"/>
          <w:lang w:val="en-US" w:eastAsia="zh-CN"/>
        </w:rPr>
        <w:t>乙方</w:t>
      </w:r>
      <w:r>
        <w:rPr>
          <w:rFonts w:hint="default" w:ascii="仿宋" w:hAnsi="仿宋" w:eastAsia="仿宋" w:cs="Courier New"/>
          <w:sz w:val="28"/>
          <w:szCs w:val="28"/>
        </w:rPr>
        <w:t>的履行视为</w:t>
      </w:r>
      <w:r>
        <w:rPr>
          <w:rFonts w:hint="default" w:ascii="仿宋" w:hAnsi="仿宋" w:eastAsia="仿宋" w:cs="Courier New"/>
          <w:sz w:val="28"/>
          <w:szCs w:val="28"/>
          <w:lang w:val="en-US" w:eastAsia="zh-CN"/>
        </w:rPr>
        <w:t>甲方</w:t>
      </w:r>
      <w:r>
        <w:rPr>
          <w:rFonts w:hint="default" w:ascii="仿宋" w:hAnsi="仿宋" w:eastAsia="仿宋" w:cs="Courier New"/>
          <w:sz w:val="28"/>
          <w:szCs w:val="28"/>
        </w:rPr>
        <w:t>对</w:t>
      </w:r>
      <w:r>
        <w:rPr>
          <w:rFonts w:hint="default" w:ascii="仿宋" w:hAnsi="仿宋" w:eastAsia="仿宋" w:cs="Courier New"/>
          <w:sz w:val="28"/>
          <w:szCs w:val="28"/>
          <w:lang w:val="en-US" w:eastAsia="zh-CN"/>
        </w:rPr>
        <w:t>乙方</w:t>
      </w:r>
      <w:r>
        <w:rPr>
          <w:rFonts w:hint="default" w:ascii="仿宋" w:hAnsi="仿宋" w:eastAsia="仿宋" w:cs="Courier New"/>
          <w:sz w:val="28"/>
          <w:szCs w:val="28"/>
        </w:rPr>
        <w:t>的履行。</w:t>
      </w:r>
      <w:r>
        <w:rPr>
          <w:rFonts w:hint="default" w:ascii="仿宋" w:hAnsi="仿宋" w:eastAsia="仿宋" w:cs="Courier New"/>
          <w:sz w:val="28"/>
          <w:szCs w:val="28"/>
          <w:lang w:val="en-US" w:eastAsia="zh-CN"/>
        </w:rPr>
        <w:t>乙方</w:t>
      </w:r>
      <w:r>
        <w:rPr>
          <w:rFonts w:hint="default" w:ascii="仿宋" w:hAnsi="仿宋" w:eastAsia="仿宋" w:cs="Courier New"/>
          <w:sz w:val="28"/>
          <w:szCs w:val="28"/>
        </w:rPr>
        <w:t>对此状况充分知悉并不持异议。</w:t>
      </w:r>
    </w:p>
    <w:p w14:paraId="21CF7133">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lang w:val="en-US" w:eastAsia="zh-CN"/>
        </w:rPr>
        <w:t>八</w:t>
      </w:r>
      <w:r>
        <w:rPr>
          <w:rFonts w:hint="eastAsia" w:ascii="仿宋" w:hAnsi="仿宋" w:eastAsia="仿宋" w:cs="Courier New"/>
          <w:sz w:val="28"/>
          <w:szCs w:val="28"/>
        </w:rPr>
        <w:t>、现场停工整改约定</w:t>
      </w:r>
    </w:p>
    <w:p w14:paraId="2E4C0EAD">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5A71469B">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2、乙方进行整改后，经甲方检查已消除安全事故隐患的，可以进行复工。</w:t>
      </w:r>
    </w:p>
    <w:p w14:paraId="65B8922A">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3、若在一个月内由于乙方出现安全事故隐患，被甲方下达停工整改通知累计两次的，则乙方同意甲方暂停支付其当月的工程进度款，该扣款延期至工程竣工验收合格后再行支付，停工期间的工期不予顺延，所造成的损失由乙方承担。</w:t>
      </w:r>
    </w:p>
    <w:p w14:paraId="76F3A54E">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lang w:val="en-US" w:eastAsia="zh-CN"/>
        </w:rPr>
        <w:t>九</w:t>
      </w:r>
      <w:r>
        <w:rPr>
          <w:rFonts w:hint="eastAsia" w:ascii="仿宋" w:hAnsi="仿宋" w:eastAsia="仿宋" w:cs="Courier New"/>
          <w:sz w:val="28"/>
          <w:szCs w:val="28"/>
        </w:rPr>
        <w:t>、安全生产奖励及处理约定</w:t>
      </w:r>
    </w:p>
    <w:p w14:paraId="0446C5F4">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 xml:space="preserve">1、若乙方在本协议约定的安全生产期间，全面实现建设工程安全生产管理目标，无安全生产事故发生，并且未违反本协议约定，未被甲方发出停工整改通知单与违约金缴纳通知单的，甲方应当给予乙方安全生产奖励。奖励标准按甲方《 </w:t>
      </w:r>
      <w:r>
        <w:rPr>
          <w:rFonts w:hint="eastAsia" w:ascii="仿宋" w:hAnsi="仿宋" w:eastAsia="仿宋" w:cs="Courier New"/>
          <w:sz w:val="28"/>
          <w:szCs w:val="28"/>
        </w:rPr>
        <w:t>建设项目安全管理制度</w:t>
      </w:r>
      <w:r>
        <w:rPr>
          <w:rFonts w:ascii="仿宋" w:hAnsi="仿宋" w:eastAsia="仿宋" w:cs="Courier New"/>
          <w:sz w:val="28"/>
          <w:szCs w:val="28"/>
        </w:rPr>
        <w:t xml:space="preserve"> </w:t>
      </w:r>
      <w:r>
        <w:rPr>
          <w:rFonts w:hint="eastAsia" w:ascii="仿宋" w:hAnsi="仿宋" w:eastAsia="仿宋" w:cs="Courier New"/>
          <w:sz w:val="28"/>
          <w:szCs w:val="28"/>
        </w:rPr>
        <w:t>》执行。</w:t>
      </w:r>
    </w:p>
    <w:p w14:paraId="2D73B256">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若乙方在本协议约定的安全生产期间，未严格遵守甲方《建设项目安全管理制度》相关规定，在安全检查考评中得分在80（不含80）-100（不含100）分区间的，则甲方有权扣除进度款的安全文明措施费乘以扣分比率所得金额作为违约金，当月扣分比率=（满分-考评得分）/满分*100%；安全检查考评若得分80（含80）分以下，则扣除进度款所有安全文明措施费作为违约金。</w:t>
      </w:r>
    </w:p>
    <w:p w14:paraId="1F47491F">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lang w:val="en-US" w:eastAsia="zh-CN"/>
        </w:rPr>
        <w:t>十</w:t>
      </w:r>
      <w:r>
        <w:rPr>
          <w:rFonts w:hint="eastAsia" w:ascii="仿宋" w:hAnsi="仿宋" w:eastAsia="仿宋" w:cs="Courier New"/>
          <w:sz w:val="28"/>
          <w:szCs w:val="28"/>
        </w:rPr>
        <w:t>、安全生产违约约定</w:t>
      </w:r>
    </w:p>
    <w:p w14:paraId="24F7734B">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甲方按本协议约定要求乙方承担违约责任，并不能免除乙方应承担的有关国家机关行政处罚与民事赔偿责任，以及应负的其他法律责任。</w:t>
      </w:r>
    </w:p>
    <w:p w14:paraId="3B690729">
      <w:pPr>
        <w:snapToGrid w:val="0"/>
        <w:spacing w:line="520" w:lineRule="exact"/>
        <w:ind w:firstLine="560" w:firstLineChars="200"/>
        <w:rPr>
          <w:rFonts w:ascii="仿宋" w:hAnsi="仿宋" w:eastAsia="仿宋" w:cs="Courier New"/>
          <w:sz w:val="28"/>
          <w:szCs w:val="28"/>
        </w:rPr>
      </w:pPr>
      <w:r>
        <w:rPr>
          <w:rFonts w:hint="eastAsia" w:ascii="仿宋" w:hAnsi="仿宋" w:eastAsia="仿宋" w:cs="Courier New"/>
          <w:sz w:val="28"/>
          <w:szCs w:val="28"/>
        </w:rPr>
        <w:t>十</w:t>
      </w:r>
      <w:r>
        <w:rPr>
          <w:rFonts w:hint="eastAsia" w:ascii="仿宋" w:hAnsi="仿宋" w:eastAsia="仿宋" w:cs="Courier New"/>
          <w:sz w:val="28"/>
          <w:szCs w:val="28"/>
          <w:lang w:val="en-US" w:eastAsia="zh-CN"/>
        </w:rPr>
        <w:t>一</w:t>
      </w:r>
      <w:r>
        <w:rPr>
          <w:rFonts w:hint="eastAsia" w:ascii="仿宋" w:hAnsi="仿宋" w:eastAsia="仿宋" w:cs="Courier New"/>
          <w:sz w:val="28"/>
          <w:szCs w:val="28"/>
        </w:rPr>
        <w:t>、附则</w:t>
      </w:r>
    </w:p>
    <w:p w14:paraId="40FE1FED">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1、本协议与</w:t>
      </w:r>
      <w:r>
        <w:rPr>
          <w:rFonts w:hint="eastAsia" w:ascii="仿宋" w:hAnsi="仿宋" w:eastAsia="仿宋" w:cs="Courier New"/>
          <w:sz w:val="28"/>
          <w:szCs w:val="28"/>
          <w:lang w:val="en-US" w:eastAsia="zh-CN"/>
        </w:rPr>
        <w:t>三</w:t>
      </w:r>
      <w:r>
        <w:rPr>
          <w:rFonts w:ascii="仿宋" w:hAnsi="仿宋" w:eastAsia="仿宋" w:cs="Courier New"/>
          <w:sz w:val="28"/>
          <w:szCs w:val="28"/>
        </w:rPr>
        <w:t>方签订</w:t>
      </w:r>
      <w:r>
        <w:rPr>
          <w:rFonts w:hint="eastAsia" w:ascii="仿宋" w:hAnsi="仿宋" w:eastAsia="仿宋" w:cs="Courier New"/>
          <w:sz w:val="28"/>
          <w:szCs w:val="28"/>
          <w:lang w:val="en-US" w:eastAsia="zh-CN"/>
        </w:rPr>
        <w:t>的</w:t>
      </w:r>
      <w:r>
        <w:rPr>
          <w:rFonts w:hint="eastAsia" w:ascii="仿宋" w:hAnsi="仿宋" w:eastAsia="仿宋" w:cs="Courier New"/>
          <w:sz w:val="28"/>
          <w:szCs w:val="28"/>
        </w:rPr>
        <w:t>《保亿·风景大院外线地埋电缆迁改项目施工合同》具有同等法律效力。《保亿·风景大院外线地埋电缆迁改项目施工合同》中没有约定或约定与本协议冲突的，均以本协议约定为准。</w:t>
      </w:r>
    </w:p>
    <w:p w14:paraId="47D5EA77">
      <w:pPr>
        <w:snapToGrid w:val="0"/>
        <w:spacing w:line="520" w:lineRule="exact"/>
        <w:ind w:firstLine="560" w:firstLineChars="200"/>
        <w:rPr>
          <w:rFonts w:ascii="仿宋" w:hAnsi="仿宋" w:eastAsia="仿宋" w:cs="Courier New"/>
          <w:sz w:val="28"/>
          <w:szCs w:val="28"/>
        </w:rPr>
      </w:pPr>
      <w:r>
        <w:rPr>
          <w:rFonts w:ascii="仿宋" w:hAnsi="仿宋" w:eastAsia="仿宋" w:cs="Courier New"/>
          <w:sz w:val="28"/>
          <w:szCs w:val="28"/>
        </w:rPr>
        <w:t>2、本协议自</w:t>
      </w:r>
      <w:r>
        <w:rPr>
          <w:rFonts w:hint="eastAsia" w:ascii="仿宋" w:hAnsi="仿宋" w:eastAsia="仿宋" w:cs="Courier New"/>
          <w:sz w:val="28"/>
          <w:szCs w:val="28"/>
          <w:lang w:val="en-US" w:eastAsia="zh-CN"/>
        </w:rPr>
        <w:t>三</w:t>
      </w:r>
      <w:r>
        <w:rPr>
          <w:rFonts w:ascii="仿宋" w:hAnsi="仿宋" w:eastAsia="仿宋" w:cs="Courier New"/>
          <w:sz w:val="28"/>
          <w:szCs w:val="28"/>
        </w:rPr>
        <w:t>方签字盖章后生效。</w:t>
      </w:r>
    </w:p>
    <w:p w14:paraId="07050370">
      <w:pPr>
        <w:snapToGrid w:val="0"/>
        <w:spacing w:line="520" w:lineRule="exact"/>
        <w:ind w:firstLine="560" w:firstLineChars="200"/>
        <w:rPr>
          <w:rFonts w:hint="eastAsia" w:ascii="仿宋" w:hAnsi="仿宋" w:eastAsia="仿宋" w:cs="Courier New"/>
          <w:sz w:val="28"/>
          <w:szCs w:val="28"/>
        </w:rPr>
      </w:pPr>
      <w:r>
        <w:rPr>
          <w:rFonts w:hint="eastAsia" w:ascii="仿宋" w:hAnsi="仿宋" w:eastAsia="仿宋" w:cs="Courier New"/>
          <w:sz w:val="28"/>
          <w:szCs w:val="28"/>
        </w:rPr>
        <w:t>（本页以下无正文，为协议签署部分）</w:t>
      </w:r>
    </w:p>
    <w:p w14:paraId="3F5BDD06">
      <w:pPr>
        <w:snapToGrid w:val="0"/>
        <w:spacing w:line="520" w:lineRule="exact"/>
        <w:ind w:firstLine="560" w:firstLineChars="200"/>
        <w:rPr>
          <w:rFonts w:hint="eastAsia" w:ascii="仿宋" w:hAnsi="仿宋" w:eastAsia="仿宋"/>
          <w:b w:val="0"/>
          <w:bCs w:val="0"/>
          <w:sz w:val="28"/>
          <w:szCs w:val="28"/>
          <w:lang w:eastAsia="zh-CN"/>
        </w:rPr>
      </w:pPr>
    </w:p>
    <w:p w14:paraId="53E75098">
      <w:pPr>
        <w:snapToGrid w:val="0"/>
        <w:spacing w:line="520" w:lineRule="exact"/>
        <w:ind w:firstLine="560" w:firstLineChars="200"/>
        <w:rPr>
          <w:rFonts w:hint="eastAsia" w:ascii="仿宋" w:hAnsi="仿宋" w:eastAsia="仿宋"/>
          <w:b w:val="0"/>
          <w:bCs w:val="0"/>
          <w:sz w:val="28"/>
          <w:szCs w:val="28"/>
          <w:lang w:eastAsia="zh-CN"/>
        </w:rPr>
      </w:pPr>
    </w:p>
    <w:p w14:paraId="76D966FB">
      <w:pPr>
        <w:snapToGrid w:val="0"/>
        <w:spacing w:line="520" w:lineRule="exact"/>
        <w:ind w:firstLine="560" w:firstLineChars="200"/>
        <w:rPr>
          <w:rFonts w:hint="eastAsia" w:ascii="仿宋" w:hAnsi="仿宋" w:eastAsia="仿宋"/>
          <w:b w:val="0"/>
          <w:bCs w:val="0"/>
          <w:sz w:val="28"/>
          <w:szCs w:val="28"/>
          <w:lang w:eastAsia="zh-CN"/>
        </w:rPr>
      </w:pPr>
    </w:p>
    <w:p w14:paraId="62096319">
      <w:pPr>
        <w:snapToGrid w:val="0"/>
        <w:spacing w:line="520" w:lineRule="exact"/>
        <w:ind w:firstLine="560" w:firstLineChars="200"/>
        <w:rPr>
          <w:rFonts w:hint="eastAsia" w:ascii="仿宋" w:hAnsi="仿宋" w:eastAsia="仿宋"/>
          <w:b w:val="0"/>
          <w:bCs w:val="0"/>
          <w:sz w:val="28"/>
          <w:szCs w:val="28"/>
          <w:lang w:eastAsia="zh-CN"/>
        </w:rPr>
      </w:pPr>
    </w:p>
    <w:p w14:paraId="0860D1FB">
      <w:pPr>
        <w:snapToGrid w:val="0"/>
        <w:spacing w:line="520" w:lineRule="exact"/>
        <w:ind w:firstLine="560" w:firstLineChars="200"/>
        <w:rPr>
          <w:rFonts w:hint="eastAsia" w:ascii="仿宋" w:hAnsi="仿宋" w:eastAsia="仿宋"/>
          <w:b w:val="0"/>
          <w:bCs w:val="0"/>
          <w:sz w:val="28"/>
          <w:szCs w:val="28"/>
          <w:lang w:eastAsia="zh-CN"/>
        </w:rPr>
      </w:pPr>
    </w:p>
    <w:p w14:paraId="323307F7">
      <w:pPr>
        <w:snapToGrid w:val="0"/>
        <w:spacing w:line="520" w:lineRule="exact"/>
        <w:ind w:firstLine="560" w:firstLineChars="200"/>
        <w:rPr>
          <w:rFonts w:hint="eastAsia" w:ascii="仿宋" w:hAnsi="仿宋" w:eastAsia="仿宋"/>
          <w:b w:val="0"/>
          <w:bCs w:val="0"/>
          <w:sz w:val="28"/>
          <w:szCs w:val="28"/>
          <w:lang w:eastAsia="zh-CN"/>
        </w:rPr>
      </w:pPr>
    </w:p>
    <w:p w14:paraId="3366092A">
      <w:pPr>
        <w:snapToGrid w:val="0"/>
        <w:spacing w:line="520" w:lineRule="exact"/>
        <w:ind w:firstLine="560" w:firstLineChars="200"/>
        <w:rPr>
          <w:rFonts w:hint="eastAsia" w:ascii="仿宋" w:hAnsi="仿宋" w:eastAsia="仿宋"/>
          <w:b w:val="0"/>
          <w:bCs w:val="0"/>
          <w:sz w:val="28"/>
          <w:szCs w:val="28"/>
          <w:lang w:eastAsia="zh-CN"/>
        </w:rPr>
      </w:pPr>
    </w:p>
    <w:p w14:paraId="562C222D">
      <w:pPr>
        <w:snapToGrid w:val="0"/>
        <w:spacing w:line="520" w:lineRule="exact"/>
        <w:ind w:firstLine="560" w:firstLineChars="200"/>
        <w:rPr>
          <w:rFonts w:hint="eastAsia" w:ascii="仿宋" w:hAnsi="仿宋" w:eastAsia="仿宋"/>
          <w:b w:val="0"/>
          <w:bCs w:val="0"/>
          <w:sz w:val="28"/>
          <w:szCs w:val="28"/>
          <w:lang w:eastAsia="zh-CN"/>
        </w:rPr>
      </w:pPr>
      <w:r>
        <w:rPr>
          <w:rFonts w:hint="eastAsia" w:ascii="仿宋" w:hAnsi="仿宋" w:eastAsia="仿宋"/>
          <w:b w:val="0"/>
          <w:bCs w:val="0"/>
          <w:sz w:val="28"/>
          <w:szCs w:val="28"/>
          <w:lang w:eastAsia="zh-CN"/>
        </w:rPr>
        <w:t>（</w:t>
      </w:r>
      <w:r>
        <w:rPr>
          <w:rFonts w:hint="eastAsia" w:ascii="仿宋" w:hAnsi="仿宋" w:eastAsia="仿宋"/>
          <w:b w:val="0"/>
          <w:bCs w:val="0"/>
          <w:sz w:val="28"/>
          <w:szCs w:val="28"/>
          <w:lang w:val="en-US" w:eastAsia="zh-CN"/>
        </w:rPr>
        <w:t>本页为签署页</w:t>
      </w:r>
      <w:r>
        <w:rPr>
          <w:rFonts w:hint="eastAsia" w:ascii="仿宋" w:hAnsi="仿宋" w:eastAsia="仿宋"/>
          <w:b w:val="0"/>
          <w:bCs w:val="0"/>
          <w:sz w:val="28"/>
          <w:szCs w:val="28"/>
          <w:lang w:eastAsia="zh-CN"/>
        </w:rPr>
        <w:t>）</w:t>
      </w:r>
    </w:p>
    <w:p w14:paraId="0043C185">
      <w:pPr>
        <w:snapToGrid w:val="0"/>
        <w:spacing w:line="480" w:lineRule="auto"/>
        <w:ind w:firstLine="560" w:firstLineChars="200"/>
        <w:rPr>
          <w:rFonts w:ascii="仿宋" w:hAnsi="仿宋" w:eastAsia="仿宋"/>
          <w:sz w:val="28"/>
          <w:szCs w:val="28"/>
        </w:rPr>
      </w:pPr>
    </w:p>
    <w:p w14:paraId="76D5074A">
      <w:pPr>
        <w:snapToGrid/>
        <w:spacing w:line="240" w:lineRule="auto"/>
        <w:ind w:firstLine="0" w:firstLineChars="0"/>
        <w:rPr>
          <w:rFonts w:ascii="仿宋" w:hAnsi="仿宋" w:eastAsia="仿宋"/>
          <w:sz w:val="28"/>
          <w:szCs w:val="28"/>
        </w:rPr>
      </w:pPr>
    </w:p>
    <w:p w14:paraId="0143B640">
      <w:pPr>
        <w:snapToGrid w:val="0"/>
        <w:spacing w:line="480" w:lineRule="auto"/>
        <w:ind w:firstLine="0" w:firstLineChars="0"/>
        <w:rPr>
          <w:rFonts w:hint="eastAsia" w:ascii="仿宋" w:hAnsi="仿宋" w:eastAsia="仿宋"/>
          <w:b w:val="0"/>
          <w:bCs/>
          <w:sz w:val="28"/>
          <w:szCs w:val="28"/>
          <w:u w:val="single"/>
        </w:rPr>
      </w:pPr>
      <w:r>
        <w:rPr>
          <w:rFonts w:hint="eastAsia" w:ascii="仿宋" w:hAnsi="仿宋" w:eastAsia="仿宋"/>
          <w:b w:val="0"/>
          <w:bCs/>
          <w:sz w:val="28"/>
          <w:szCs w:val="28"/>
        </w:rPr>
        <w:t>甲方（盖章）：</w:t>
      </w:r>
      <w:r>
        <w:rPr>
          <w:rFonts w:hint="eastAsia" w:ascii="仿宋" w:hAnsi="仿宋" w:eastAsia="仿宋"/>
          <w:b w:val="0"/>
          <w:bCs/>
          <w:sz w:val="28"/>
          <w:szCs w:val="28"/>
          <w:u w:val="single"/>
        </w:rPr>
        <w:t>西安曲江大明宫遗址区保护办公室</w:t>
      </w:r>
    </w:p>
    <w:p w14:paraId="69D36FEB">
      <w:pPr>
        <w:snapToGrid w:val="0"/>
        <w:spacing w:line="480" w:lineRule="auto"/>
        <w:ind w:firstLine="0" w:firstLineChars="0"/>
        <w:rPr>
          <w:rFonts w:hint="eastAsia" w:ascii="仿宋" w:hAnsi="仿宋" w:eastAsia="仿宋"/>
          <w:b w:val="0"/>
          <w:bCs/>
          <w:sz w:val="28"/>
          <w:szCs w:val="28"/>
        </w:rPr>
      </w:pPr>
    </w:p>
    <w:p w14:paraId="6E13241C">
      <w:pPr>
        <w:snapToGrid w:val="0"/>
        <w:spacing w:line="480" w:lineRule="auto"/>
        <w:ind w:firstLine="0" w:firstLineChars="0"/>
        <w:rPr>
          <w:rFonts w:ascii="仿宋" w:hAnsi="仿宋" w:eastAsia="仿宋"/>
          <w:b w:val="0"/>
          <w:bCs/>
          <w:sz w:val="28"/>
          <w:szCs w:val="28"/>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2C9FA189">
      <w:pPr>
        <w:pStyle w:val="2"/>
        <w:rPr>
          <w:rFonts w:ascii="仿宋" w:hAnsi="仿宋" w:eastAsia="仿宋"/>
          <w:b w:val="0"/>
          <w:sz w:val="28"/>
          <w:szCs w:val="28"/>
        </w:rPr>
      </w:pPr>
    </w:p>
    <w:p w14:paraId="5B51DFE9"/>
    <w:p w14:paraId="64825B94">
      <w:pPr>
        <w:rPr>
          <w:bCs/>
        </w:rPr>
      </w:pPr>
    </w:p>
    <w:p w14:paraId="1B8D8B2C">
      <w:pPr>
        <w:rPr>
          <w:bCs/>
        </w:rPr>
      </w:pPr>
    </w:p>
    <w:p w14:paraId="5310654E">
      <w:pPr>
        <w:snapToGrid w:val="0"/>
        <w:spacing w:line="480" w:lineRule="auto"/>
        <w:ind w:firstLine="0" w:firstLineChars="0"/>
        <w:rPr>
          <w:rFonts w:hint="eastAsia" w:ascii="仿宋" w:hAnsi="仿宋" w:eastAsia="仿宋"/>
          <w:b w:val="0"/>
          <w:bCs/>
          <w:sz w:val="28"/>
          <w:szCs w:val="28"/>
          <w:u w:val="single"/>
          <w:lang w:eastAsia="zh-CN"/>
        </w:rPr>
      </w:pPr>
      <w:r>
        <w:rPr>
          <w:rFonts w:hint="eastAsia" w:ascii="仿宋" w:hAnsi="仿宋" w:eastAsia="仿宋"/>
          <w:b w:val="0"/>
          <w:bCs/>
          <w:sz w:val="28"/>
          <w:szCs w:val="28"/>
        </w:rPr>
        <w:t>乙方（盖章）：</w:t>
      </w:r>
      <w:r>
        <w:rPr>
          <w:rFonts w:hint="eastAsia" w:ascii="仿宋" w:hAnsi="仿宋" w:eastAsia="仿宋"/>
          <w:b w:val="0"/>
          <w:bCs/>
          <w:sz w:val="28"/>
          <w:szCs w:val="28"/>
          <w:u w:val="single"/>
          <w:lang w:val="en-US" w:eastAsia="zh-CN"/>
        </w:rPr>
        <w:t xml:space="preserve">                              </w:t>
      </w:r>
    </w:p>
    <w:p w14:paraId="164EDF0D">
      <w:pPr>
        <w:snapToGrid w:val="0"/>
        <w:spacing w:line="480" w:lineRule="auto"/>
        <w:ind w:firstLine="0" w:firstLineChars="0"/>
        <w:rPr>
          <w:rFonts w:hint="eastAsia" w:ascii="仿宋" w:hAnsi="仿宋" w:eastAsia="仿宋"/>
          <w:b w:val="0"/>
          <w:bCs/>
          <w:sz w:val="28"/>
          <w:szCs w:val="28"/>
        </w:rPr>
      </w:pPr>
    </w:p>
    <w:p w14:paraId="43E6F73E">
      <w:pPr>
        <w:snapToGrid w:val="0"/>
        <w:spacing w:line="480" w:lineRule="auto"/>
        <w:ind w:firstLine="0" w:firstLineChars="0"/>
        <w:rPr>
          <w:rFonts w:ascii="仿宋" w:hAnsi="仿宋" w:eastAsia="仿宋"/>
          <w:b w:val="0"/>
          <w:bCs/>
          <w:sz w:val="28"/>
          <w:szCs w:val="28"/>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p>
    <w:p w14:paraId="038C5848">
      <w:pPr>
        <w:pStyle w:val="2"/>
        <w:rPr>
          <w:rFonts w:ascii="仿宋" w:hAnsi="仿宋" w:eastAsia="仿宋"/>
          <w:b w:val="0"/>
          <w:sz w:val="28"/>
          <w:szCs w:val="28"/>
        </w:rPr>
      </w:pPr>
    </w:p>
    <w:p w14:paraId="246B6377">
      <w:pPr>
        <w:pStyle w:val="2"/>
        <w:rPr>
          <w:b w:val="0"/>
        </w:rPr>
      </w:pPr>
    </w:p>
    <w:p w14:paraId="5D4D1C4D">
      <w:pPr>
        <w:rPr>
          <w:bCs/>
        </w:rPr>
      </w:pPr>
    </w:p>
    <w:p w14:paraId="7ACACDD2">
      <w:pPr>
        <w:snapToGrid w:val="0"/>
        <w:spacing w:line="480" w:lineRule="auto"/>
        <w:ind w:firstLine="0" w:firstLineChars="0"/>
        <w:rPr>
          <w:rFonts w:hint="eastAsia" w:ascii="仿宋" w:hAnsi="仿宋" w:eastAsia="仿宋"/>
          <w:b w:val="0"/>
          <w:bCs/>
          <w:sz w:val="28"/>
          <w:szCs w:val="28"/>
          <w:lang w:val="en-US" w:eastAsia="zh-CN"/>
        </w:rPr>
      </w:pPr>
      <w:r>
        <w:rPr>
          <w:rFonts w:hint="eastAsia" w:ascii="仿宋" w:hAnsi="仿宋" w:eastAsia="仿宋"/>
          <w:b w:val="0"/>
          <w:bCs/>
          <w:sz w:val="28"/>
          <w:szCs w:val="28"/>
          <w:lang w:val="en-US" w:eastAsia="zh-CN"/>
        </w:rPr>
        <w:t>丙</w:t>
      </w:r>
      <w:r>
        <w:rPr>
          <w:rFonts w:hint="eastAsia" w:ascii="仿宋" w:hAnsi="仿宋" w:eastAsia="仿宋"/>
          <w:b w:val="0"/>
          <w:bCs/>
          <w:sz w:val="28"/>
          <w:szCs w:val="28"/>
        </w:rPr>
        <w:t>方（盖章）：</w:t>
      </w:r>
      <w:r>
        <w:rPr>
          <w:rFonts w:hint="eastAsia" w:ascii="仿宋" w:hAnsi="仿宋" w:eastAsia="仿宋"/>
          <w:b w:val="0"/>
          <w:bCs/>
          <w:sz w:val="28"/>
          <w:szCs w:val="28"/>
          <w:u w:val="single"/>
          <w:lang w:val="en-US" w:eastAsia="zh-CN"/>
        </w:rPr>
        <w:t>西安曲江大明宫商置实业发展有限公司</w:t>
      </w:r>
    </w:p>
    <w:p w14:paraId="1899E6ED">
      <w:pPr>
        <w:snapToGrid w:val="0"/>
        <w:spacing w:line="480" w:lineRule="auto"/>
        <w:ind w:firstLine="0" w:firstLineChars="0"/>
        <w:rPr>
          <w:rFonts w:hint="eastAsia" w:ascii="仿宋" w:hAnsi="仿宋" w:eastAsia="仿宋"/>
          <w:b w:val="0"/>
          <w:bCs/>
          <w:sz w:val="28"/>
          <w:szCs w:val="28"/>
        </w:rPr>
      </w:pPr>
    </w:p>
    <w:p w14:paraId="6702B05F">
      <w:pPr>
        <w:snapToGrid w:val="0"/>
        <w:spacing w:line="480" w:lineRule="auto"/>
        <w:ind w:firstLine="0" w:firstLineChars="0"/>
        <w:rPr>
          <w:bCs/>
        </w:rPr>
      </w:pPr>
      <w:r>
        <w:rPr>
          <w:rFonts w:hint="eastAsia" w:ascii="仿宋" w:hAnsi="仿宋" w:eastAsia="仿宋"/>
          <w:b w:val="0"/>
          <w:bCs/>
          <w:sz w:val="28"/>
          <w:szCs w:val="28"/>
        </w:rPr>
        <w:t>法定代表人或授权代理人</w:t>
      </w:r>
      <w:r>
        <w:rPr>
          <w:rFonts w:hint="eastAsia" w:ascii="仿宋" w:hAnsi="仿宋" w:eastAsia="仿宋"/>
          <w:b w:val="0"/>
          <w:bCs/>
          <w:sz w:val="28"/>
          <w:szCs w:val="28"/>
          <w:lang w:eastAsia="zh-CN"/>
        </w:rPr>
        <w:t>（</w:t>
      </w:r>
      <w:r>
        <w:rPr>
          <w:rFonts w:ascii="仿宋" w:hAnsi="仿宋" w:eastAsia="仿宋"/>
          <w:b w:val="0"/>
          <w:bCs/>
          <w:sz w:val="28"/>
          <w:szCs w:val="28"/>
        </w:rPr>
        <w:t>签字或盖章</w:t>
      </w:r>
      <w:r>
        <w:rPr>
          <w:rFonts w:hint="eastAsia" w:ascii="仿宋" w:hAnsi="仿宋" w:eastAsia="仿宋"/>
          <w:b w:val="0"/>
          <w:bCs/>
          <w:sz w:val="28"/>
          <w:szCs w:val="28"/>
          <w:lang w:eastAsia="zh-CN"/>
        </w:rPr>
        <w:t>）</w:t>
      </w:r>
      <w:r>
        <w:rPr>
          <w:rFonts w:hint="eastAsia" w:ascii="仿宋" w:hAnsi="仿宋" w:eastAsia="仿宋"/>
          <w:b w:val="0"/>
          <w:bCs/>
          <w:sz w:val="28"/>
          <w:szCs w:val="28"/>
        </w:rPr>
        <w:t>：</w:t>
      </w:r>
      <w:r>
        <w:rPr>
          <w:rFonts w:ascii="仿宋" w:hAnsi="仿宋" w:eastAsia="仿宋"/>
          <w:b w:val="0"/>
          <w:bCs/>
          <w:sz w:val="28"/>
          <w:szCs w:val="28"/>
        </w:rPr>
        <w:t xml:space="preserve"> </w:t>
      </w:r>
      <w:r>
        <w:rPr>
          <w:rFonts w:ascii="仿宋" w:hAnsi="仿宋" w:eastAsia="仿宋"/>
          <w:b w:val="0"/>
          <w:bCs/>
          <w:sz w:val="28"/>
          <w:szCs w:val="28"/>
          <w:u w:val="single"/>
        </w:rPr>
        <w:t xml:space="preserve">            </w:t>
      </w:r>
      <w:r>
        <w:rPr>
          <w:rFonts w:ascii="仿宋" w:hAnsi="仿宋" w:eastAsia="仿宋"/>
          <w:b w:val="0"/>
          <w:bCs/>
          <w:sz w:val="28"/>
          <w:szCs w:val="28"/>
        </w:rPr>
        <w:t xml:space="preserve">    </w:t>
      </w:r>
      <w:r>
        <w:rPr>
          <w:rFonts w:hint="eastAsia" w:ascii="仿宋" w:hAnsi="仿宋" w:eastAsia="仿宋"/>
          <w:b w:val="0"/>
          <w:bCs/>
          <w:sz w:val="28"/>
          <w:szCs w:val="28"/>
          <w:u w:val="none"/>
        </w:rPr>
        <w:t xml:space="preserve">            </w:t>
      </w:r>
      <w:r>
        <w:rPr>
          <w:rFonts w:ascii="仿宋" w:hAnsi="仿宋" w:eastAsia="仿宋"/>
          <w:b w:val="0"/>
          <w:bCs/>
          <w:sz w:val="28"/>
          <w:szCs w:val="28"/>
        </w:rPr>
        <w:t xml:space="preserve">    </w:t>
      </w:r>
    </w:p>
    <w:p w14:paraId="494C39E3">
      <w:pPr>
        <w:snapToGrid w:val="0"/>
        <w:spacing w:line="480" w:lineRule="auto"/>
        <w:ind w:firstLine="0" w:firstLineChars="0"/>
        <w:rPr>
          <w:rFonts w:hint="eastAsia" w:ascii="仿宋" w:hAnsi="仿宋" w:eastAsia="仿宋"/>
          <w:b w:val="0"/>
          <w:bCs/>
          <w:sz w:val="28"/>
          <w:szCs w:val="28"/>
        </w:rPr>
      </w:pPr>
    </w:p>
    <w:p w14:paraId="5762FB0A">
      <w:pPr>
        <w:pStyle w:val="2"/>
        <w:rPr>
          <w:rFonts w:hint="eastAsia"/>
        </w:rPr>
      </w:pPr>
    </w:p>
    <w:p w14:paraId="14C88E34">
      <w:pPr>
        <w:snapToGrid w:val="0"/>
        <w:spacing w:line="480" w:lineRule="auto"/>
        <w:ind w:firstLine="0" w:firstLineChars="0"/>
        <w:jc w:val="right"/>
        <w:rPr>
          <w:rFonts w:ascii="仿宋" w:hAnsi="仿宋" w:eastAsia="仿宋" w:cs="Courier New"/>
          <w:sz w:val="28"/>
          <w:szCs w:val="28"/>
        </w:rPr>
      </w:pPr>
      <w:r>
        <w:rPr>
          <w:rFonts w:hint="eastAsia" w:ascii="仿宋" w:hAnsi="仿宋" w:eastAsia="仿宋"/>
          <w:b w:val="0"/>
          <w:bCs/>
          <w:sz w:val="28"/>
          <w:szCs w:val="28"/>
        </w:rPr>
        <w:t>签订</w:t>
      </w:r>
      <w:r>
        <w:rPr>
          <w:rFonts w:ascii="仿宋" w:hAnsi="仿宋" w:eastAsia="仿宋"/>
          <w:b w:val="0"/>
          <w:bCs/>
          <w:sz w:val="28"/>
          <w:szCs w:val="28"/>
        </w:rPr>
        <w:t>日期</w:t>
      </w:r>
      <w:r>
        <w:rPr>
          <w:rFonts w:hint="eastAsia" w:ascii="仿宋" w:hAnsi="仿宋" w:eastAsia="仿宋"/>
          <w:b w:val="0"/>
          <w:bCs/>
          <w:sz w:val="28"/>
          <w:szCs w:val="28"/>
        </w:rPr>
        <w:t>：</w:t>
      </w:r>
      <w:r>
        <w:rPr>
          <w:rFonts w:ascii="仿宋" w:hAnsi="仿宋" w:eastAsia="仿宋"/>
          <w:b w:val="0"/>
          <w:bCs/>
          <w:sz w:val="28"/>
          <w:szCs w:val="28"/>
        </w:rPr>
        <w:t xml:space="preserve">     </w:t>
      </w:r>
      <w:r>
        <w:rPr>
          <w:rFonts w:hint="eastAsia" w:ascii="仿宋" w:hAnsi="仿宋" w:eastAsia="仿宋"/>
          <w:b w:val="0"/>
          <w:bCs/>
          <w:sz w:val="28"/>
          <w:szCs w:val="28"/>
        </w:rPr>
        <w:t>年</w:t>
      </w:r>
      <w:r>
        <w:rPr>
          <w:rFonts w:ascii="仿宋" w:hAnsi="仿宋" w:eastAsia="仿宋"/>
          <w:b w:val="0"/>
          <w:bCs/>
          <w:sz w:val="28"/>
          <w:szCs w:val="28"/>
        </w:rPr>
        <w:t xml:space="preserve">     </w:t>
      </w:r>
      <w:r>
        <w:rPr>
          <w:rFonts w:hint="eastAsia" w:ascii="仿宋" w:hAnsi="仿宋" w:eastAsia="仿宋"/>
          <w:b w:val="0"/>
          <w:bCs/>
          <w:sz w:val="28"/>
          <w:szCs w:val="28"/>
        </w:rPr>
        <w:t>月</w:t>
      </w:r>
      <w:r>
        <w:rPr>
          <w:rFonts w:ascii="仿宋" w:hAnsi="仿宋" w:eastAsia="仿宋"/>
          <w:b w:val="0"/>
          <w:bCs/>
          <w:sz w:val="28"/>
          <w:szCs w:val="28"/>
        </w:rPr>
        <w:t xml:space="preserve">     </w:t>
      </w:r>
      <w:r>
        <w:rPr>
          <w:rFonts w:hint="eastAsia" w:ascii="仿宋" w:hAnsi="仿宋" w:eastAsia="仿宋"/>
          <w:b w:val="0"/>
          <w:bCs/>
          <w:sz w:val="28"/>
          <w:szCs w:val="28"/>
        </w:rPr>
        <w:t>日</w:t>
      </w:r>
    </w:p>
    <w:sectPr>
      <w:footerReference r:id="rId7" w:type="first"/>
      <w:footerReference r:id="rId6" w:type="default"/>
      <w:pgSz w:w="11906" w:h="16838"/>
      <w:pgMar w:top="1389" w:right="1800" w:bottom="1389" w:left="180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EBA49">
    <w:pPr>
      <w:pStyle w:val="5"/>
      <w:framePr w:wrap="around" w:vAnchor="text" w:hAnchor="margin" w:xAlign="center" w:y="1"/>
      <w:rPr>
        <w:rStyle w:val="10"/>
      </w:rPr>
    </w:pPr>
    <w:r>
      <w:fldChar w:fldCharType="begin"/>
    </w:r>
    <w:r>
      <w:rPr>
        <w:rStyle w:val="10"/>
      </w:rPr>
      <w:instrText xml:space="preserve">PAGE  </w:instrText>
    </w:r>
    <w:r>
      <w:fldChar w:fldCharType="separate"/>
    </w:r>
    <w:r>
      <w:rPr>
        <w:rStyle w:val="10"/>
      </w:rPr>
      <w:t>2</w:t>
    </w:r>
    <w:r>
      <w:fldChar w:fldCharType="end"/>
    </w:r>
  </w:p>
  <w:p w14:paraId="5AB369BD">
    <w:pPr>
      <w:pStyle w:val="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2F1F08">
    <w:pPr>
      <w:pStyle w:val="5"/>
      <w:framePr w:wrap="around" w:vAnchor="text" w:hAnchor="margin" w:xAlign="center" w:y="1"/>
      <w:rPr>
        <w:rStyle w:val="10"/>
      </w:rPr>
    </w:pPr>
    <w:r>
      <w:fldChar w:fldCharType="begin"/>
    </w:r>
    <w:r>
      <w:rPr>
        <w:rStyle w:val="10"/>
      </w:rPr>
      <w:instrText xml:space="preserve">PAGE  </w:instrText>
    </w:r>
    <w:r>
      <w:fldChar w:fldCharType="end"/>
    </w:r>
  </w:p>
  <w:p w14:paraId="4649D177">
    <w:pPr>
      <w:pStyle w:val="5"/>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6DED12">
    <w:pPr>
      <w:pStyle w:val="5"/>
      <w:ind w:right="360" w:firstLine="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5458A8E">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5458A8E">
                    <w:pPr>
                      <w:pStyle w:val="5"/>
                    </w:pPr>
                    <w:r>
                      <w:t xml:space="preserve">第 </w:t>
                    </w:r>
                    <w:r>
                      <w:fldChar w:fldCharType="begin"/>
                    </w:r>
                    <w:r>
                      <w:instrText xml:space="preserve"> PAGE  \* MERGEFORMAT </w:instrText>
                    </w:r>
                    <w:r>
                      <w:fldChar w:fldCharType="separate"/>
                    </w:r>
                    <w:r>
                      <w:t>2</w:t>
                    </w:r>
                    <w:r>
                      <w:fldChar w:fldCharType="end"/>
                    </w:r>
                    <w:r>
                      <w:t xml:space="preserve"> 页 共 </w:t>
                    </w:r>
                    <w:r>
                      <w:rPr>
                        <w:rFonts w:hint="eastAsia"/>
                        <w:lang w:val="en-US" w:eastAsia="zh-CN"/>
                      </w:rPr>
                      <w:t>24</w:t>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51C3EA">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EB528C">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24</w:t>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8EB528C">
                    <w:pPr>
                      <w:pStyle w:val="5"/>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lang w:val="en-US" w:eastAsia="zh-CN"/>
                      </w:rPr>
                      <w:t>24</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21B0E4">
    <w:pPr>
      <w:pStyle w:val="6"/>
      <w:pBdr>
        <w:bottom w:val="none" w:color="auto" w:sz="0" w:space="0"/>
      </w:pBdr>
      <w:tabs>
        <w:tab w:val="left" w:pos="3360"/>
      </w:tabs>
      <w:jc w:val="both"/>
      <w:rPr>
        <w:u w:val="single"/>
      </w:rPr>
    </w:pPr>
  </w:p>
  <w:p w14:paraId="38E45AAF">
    <w:pPr>
      <w:pStyle w:val="6"/>
      <w:pBdr>
        <w:bottom w:val="none" w:color="auto" w:sz="0" w:space="0"/>
      </w:pBdr>
      <w:tabs>
        <w:tab w:val="left" w:pos="3360"/>
      </w:tabs>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ED336E"/>
    <w:rsid w:val="00044460"/>
    <w:rsid w:val="000E7F85"/>
    <w:rsid w:val="00125E28"/>
    <w:rsid w:val="00153C1F"/>
    <w:rsid w:val="00170B6C"/>
    <w:rsid w:val="001D4A80"/>
    <w:rsid w:val="001E0748"/>
    <w:rsid w:val="00315777"/>
    <w:rsid w:val="00333384"/>
    <w:rsid w:val="00390AD2"/>
    <w:rsid w:val="003F417C"/>
    <w:rsid w:val="004127AC"/>
    <w:rsid w:val="00417B13"/>
    <w:rsid w:val="004723E6"/>
    <w:rsid w:val="004A3DEC"/>
    <w:rsid w:val="004A6523"/>
    <w:rsid w:val="004D5690"/>
    <w:rsid w:val="005413D1"/>
    <w:rsid w:val="005A223E"/>
    <w:rsid w:val="005D723C"/>
    <w:rsid w:val="00604BFC"/>
    <w:rsid w:val="00630F54"/>
    <w:rsid w:val="006429B0"/>
    <w:rsid w:val="007458D5"/>
    <w:rsid w:val="00777E39"/>
    <w:rsid w:val="00777FE9"/>
    <w:rsid w:val="007958E0"/>
    <w:rsid w:val="0080129A"/>
    <w:rsid w:val="00934384"/>
    <w:rsid w:val="00934BC1"/>
    <w:rsid w:val="0095176D"/>
    <w:rsid w:val="009D4369"/>
    <w:rsid w:val="00A16B7C"/>
    <w:rsid w:val="00A227B2"/>
    <w:rsid w:val="00A52A11"/>
    <w:rsid w:val="00A960A0"/>
    <w:rsid w:val="00B02887"/>
    <w:rsid w:val="00B10ECD"/>
    <w:rsid w:val="00B375B3"/>
    <w:rsid w:val="00B44EBB"/>
    <w:rsid w:val="00B73A12"/>
    <w:rsid w:val="00B74C0E"/>
    <w:rsid w:val="00B9733C"/>
    <w:rsid w:val="00BC4183"/>
    <w:rsid w:val="00BD2640"/>
    <w:rsid w:val="00C21870"/>
    <w:rsid w:val="00C36D39"/>
    <w:rsid w:val="00C47E76"/>
    <w:rsid w:val="00CD7FB9"/>
    <w:rsid w:val="00D301A7"/>
    <w:rsid w:val="00E0275F"/>
    <w:rsid w:val="00E366A7"/>
    <w:rsid w:val="00EC3B65"/>
    <w:rsid w:val="00F02F25"/>
    <w:rsid w:val="03095139"/>
    <w:rsid w:val="03123DCA"/>
    <w:rsid w:val="038E05EB"/>
    <w:rsid w:val="03E272F9"/>
    <w:rsid w:val="040000C7"/>
    <w:rsid w:val="065735E1"/>
    <w:rsid w:val="07BB058C"/>
    <w:rsid w:val="0802440D"/>
    <w:rsid w:val="097F383C"/>
    <w:rsid w:val="0B4A494C"/>
    <w:rsid w:val="0E120502"/>
    <w:rsid w:val="0E572FD9"/>
    <w:rsid w:val="0F3B0914"/>
    <w:rsid w:val="109202F8"/>
    <w:rsid w:val="11671785"/>
    <w:rsid w:val="122E5DFF"/>
    <w:rsid w:val="130763FC"/>
    <w:rsid w:val="136F07E9"/>
    <w:rsid w:val="142E37F5"/>
    <w:rsid w:val="147B4013"/>
    <w:rsid w:val="148A7C64"/>
    <w:rsid w:val="14E0353A"/>
    <w:rsid w:val="1557566D"/>
    <w:rsid w:val="1637705F"/>
    <w:rsid w:val="19546054"/>
    <w:rsid w:val="1A426767"/>
    <w:rsid w:val="1A442663"/>
    <w:rsid w:val="1A7D0254"/>
    <w:rsid w:val="1AD05CA5"/>
    <w:rsid w:val="1BFF185E"/>
    <w:rsid w:val="1D7B2840"/>
    <w:rsid w:val="1DAC6842"/>
    <w:rsid w:val="22F64197"/>
    <w:rsid w:val="232E6251"/>
    <w:rsid w:val="23ED5B1A"/>
    <w:rsid w:val="24E54887"/>
    <w:rsid w:val="25C74149"/>
    <w:rsid w:val="270F224B"/>
    <w:rsid w:val="28592F13"/>
    <w:rsid w:val="28862099"/>
    <w:rsid w:val="2A104310"/>
    <w:rsid w:val="2A541F56"/>
    <w:rsid w:val="2B6C7C6C"/>
    <w:rsid w:val="2C302A48"/>
    <w:rsid w:val="2C6A1027"/>
    <w:rsid w:val="2D1E6D44"/>
    <w:rsid w:val="2D1F6B9B"/>
    <w:rsid w:val="2D305F1D"/>
    <w:rsid w:val="303845C1"/>
    <w:rsid w:val="30CC77D5"/>
    <w:rsid w:val="377970A5"/>
    <w:rsid w:val="379540A7"/>
    <w:rsid w:val="37C72CB5"/>
    <w:rsid w:val="37D207A8"/>
    <w:rsid w:val="38B13162"/>
    <w:rsid w:val="38C42E95"/>
    <w:rsid w:val="394C40F2"/>
    <w:rsid w:val="397331BB"/>
    <w:rsid w:val="39FC7AE9"/>
    <w:rsid w:val="3B2A71FC"/>
    <w:rsid w:val="3BE93101"/>
    <w:rsid w:val="3C1E16AE"/>
    <w:rsid w:val="3C8A61A4"/>
    <w:rsid w:val="3CD613E9"/>
    <w:rsid w:val="3D997814"/>
    <w:rsid w:val="3DA43295"/>
    <w:rsid w:val="3E7A2248"/>
    <w:rsid w:val="3F03223E"/>
    <w:rsid w:val="3F4D80AE"/>
    <w:rsid w:val="3FBFB9B9"/>
    <w:rsid w:val="401F30A7"/>
    <w:rsid w:val="406A11B3"/>
    <w:rsid w:val="40B70537"/>
    <w:rsid w:val="41AB47AD"/>
    <w:rsid w:val="42282D19"/>
    <w:rsid w:val="422C5607"/>
    <w:rsid w:val="42611F9A"/>
    <w:rsid w:val="43010842"/>
    <w:rsid w:val="4359242C"/>
    <w:rsid w:val="449A0979"/>
    <w:rsid w:val="459C1D6F"/>
    <w:rsid w:val="45B62C2F"/>
    <w:rsid w:val="461D0C3C"/>
    <w:rsid w:val="466D7D6D"/>
    <w:rsid w:val="46F030A7"/>
    <w:rsid w:val="488F523D"/>
    <w:rsid w:val="48B57AD7"/>
    <w:rsid w:val="48BA396D"/>
    <w:rsid w:val="48D8451B"/>
    <w:rsid w:val="49152F66"/>
    <w:rsid w:val="4CAF393C"/>
    <w:rsid w:val="4E1E2DF2"/>
    <w:rsid w:val="4E41068C"/>
    <w:rsid w:val="4EC512BE"/>
    <w:rsid w:val="52E96500"/>
    <w:rsid w:val="533407C0"/>
    <w:rsid w:val="53D02297"/>
    <w:rsid w:val="542804F8"/>
    <w:rsid w:val="54383A02"/>
    <w:rsid w:val="54B375D8"/>
    <w:rsid w:val="553B4087"/>
    <w:rsid w:val="55FF3307"/>
    <w:rsid w:val="56ED336E"/>
    <w:rsid w:val="56EF7C01"/>
    <w:rsid w:val="578527BE"/>
    <w:rsid w:val="578C07ED"/>
    <w:rsid w:val="59117B42"/>
    <w:rsid w:val="5AC03D1C"/>
    <w:rsid w:val="5AFA409D"/>
    <w:rsid w:val="5C5172FB"/>
    <w:rsid w:val="60C018E5"/>
    <w:rsid w:val="60E477BB"/>
    <w:rsid w:val="61391B37"/>
    <w:rsid w:val="633A3BD0"/>
    <w:rsid w:val="644D36BB"/>
    <w:rsid w:val="64813139"/>
    <w:rsid w:val="65FA5AAD"/>
    <w:rsid w:val="666417F0"/>
    <w:rsid w:val="676A25AA"/>
    <w:rsid w:val="67DA4142"/>
    <w:rsid w:val="6ADB5797"/>
    <w:rsid w:val="6B911907"/>
    <w:rsid w:val="6D535020"/>
    <w:rsid w:val="6D8343C6"/>
    <w:rsid w:val="6EFF9403"/>
    <w:rsid w:val="6F03756C"/>
    <w:rsid w:val="6F5BBA9C"/>
    <w:rsid w:val="6FDB7953"/>
    <w:rsid w:val="70824214"/>
    <w:rsid w:val="709412F9"/>
    <w:rsid w:val="70972D5F"/>
    <w:rsid w:val="70983CE4"/>
    <w:rsid w:val="72B33057"/>
    <w:rsid w:val="72D37256"/>
    <w:rsid w:val="742C1313"/>
    <w:rsid w:val="743243D4"/>
    <w:rsid w:val="74A569D0"/>
    <w:rsid w:val="74AF5AA0"/>
    <w:rsid w:val="760A7538"/>
    <w:rsid w:val="77AF64E3"/>
    <w:rsid w:val="79A408EB"/>
    <w:rsid w:val="79B53B59"/>
    <w:rsid w:val="79CFFBFF"/>
    <w:rsid w:val="79E306C6"/>
    <w:rsid w:val="7C1C7EBF"/>
    <w:rsid w:val="7C1E59E5"/>
    <w:rsid w:val="7CA83501"/>
    <w:rsid w:val="7CF36E72"/>
    <w:rsid w:val="7DD50F8F"/>
    <w:rsid w:val="7DE61750"/>
    <w:rsid w:val="7E977CD1"/>
    <w:rsid w:val="7EFD5E46"/>
    <w:rsid w:val="BC3FEA07"/>
    <w:rsid w:val="BEBFD409"/>
    <w:rsid w:val="DFBEA7CE"/>
    <w:rsid w:val="E9D787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qFormat/>
    <w:uiPriority w:val="99"/>
    <w:pPr>
      <w:keepNext/>
      <w:keepLines/>
      <w:spacing w:line="416" w:lineRule="auto"/>
      <w:jc w:val="left"/>
      <w:outlineLvl w:val="2"/>
    </w:pPr>
    <w:rPr>
      <w:b/>
      <w:bCs/>
      <w:sz w:val="24"/>
      <w:szCs w:val="32"/>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alloon Text"/>
    <w:basedOn w:val="1"/>
    <w:link w:val="12"/>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annotation reference"/>
    <w:basedOn w:val="9"/>
    <w:qFormat/>
    <w:uiPriority w:val="0"/>
    <w:rPr>
      <w:sz w:val="21"/>
      <w:szCs w:val="21"/>
    </w:rPr>
  </w:style>
  <w:style w:type="character" w:customStyle="1" w:styleId="12">
    <w:name w:val="批注框文本 Char"/>
    <w:basedOn w:val="9"/>
    <w:link w:val="4"/>
    <w:qFormat/>
    <w:uiPriority w:val="0"/>
    <w:rPr>
      <w:rFonts w:asciiTheme="minorHAnsi" w:hAnsiTheme="minorHAnsi" w:eastAsiaTheme="minorEastAsia" w:cstheme="minorBidi"/>
      <w:kern w:val="2"/>
      <w:sz w:val="18"/>
      <w:szCs w:val="18"/>
    </w:rPr>
  </w:style>
  <w:style w:type="paragraph" w:styleId="13">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songxiaomiao\Library\Containers\com.kingsoft.wpsoffice.mac\Data\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Company>Microsoft</Company>
  <Pages>26</Pages>
  <Words>13064</Words>
  <Characters>13244</Characters>
  <Lines>87</Lines>
  <Paragraphs>24</Paragraphs>
  <TotalTime>5</TotalTime>
  <ScaleCrop>false</ScaleCrop>
  <LinksUpToDate>false</LinksUpToDate>
  <CharactersWithSpaces>14326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2018-04-11T14:09:00Z</dcterms:created>
  <dc:creator>萌1416274007</dc:creator>
  <cp:lastModifiedBy>℡Autism ミ</cp:lastModifiedBy>
  <cp:lastPrinted>2019-07-17T11:00:00Z</cp:lastPrinted>
  <dcterms:modified xsi:type="dcterms:W3CDTF">2025-10-24T07:23:56Z</dcterms:modified>
  <cp:revision>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eyJoZGlkIjoiOTJlZjBiZTM2NDgyMjNmOTEzZGQ2MWVhNjc1MzdmYTciLCJ1c2VySWQiOiIzODE5MDc1NjQifQ==</vt:lpwstr>
  </property>
  <property fmtid="{D5CDD505-2E9C-101B-9397-08002B2CF9AE}" pid="4" name="ICV">
    <vt:lpwstr>A2E6F02A862A434395BA5CB8E3B85906_13</vt:lpwstr>
  </property>
</Properties>
</file>