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版本号：ZCZX2025-CS-20520251105001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办公区和生活区物业管理服务采购项目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ZCZX2025-CS-205</w:t>
      </w:r>
      <w:r>
        <w:br/>
      </w:r>
      <w:r>
        <w:br/>
      </w:r>
      <w:r>
        <w:br/>
      </w:r>
    </w:p>
    <w:p>
      <w:pPr>
        <w:pStyle w:val="null3"/>
        <w:jc w:val="center"/>
        <w:outlineLvl w:val="2"/>
      </w:pPr>
      <w:r>
        <w:rPr>
          <w:rFonts w:ascii="仿宋_GB2312" w:hAnsi="仿宋_GB2312" w:cs="仿宋_GB2312" w:eastAsia="仿宋_GB2312"/>
          <w:sz w:val="28"/>
          <w:b/>
        </w:rPr>
        <w:t>西安曲江楼观生态文化旅游度假区管理办公室</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西安曲江楼观生态文化旅游度假区管理办公室</w:t>
      </w:r>
      <w:r>
        <w:rPr>
          <w:rFonts w:ascii="仿宋_GB2312" w:hAnsi="仿宋_GB2312" w:cs="仿宋_GB2312" w:eastAsia="仿宋_GB2312"/>
        </w:rPr>
        <w:t>委托，拟对</w:t>
      </w:r>
      <w:r>
        <w:rPr>
          <w:rFonts w:ascii="仿宋_GB2312" w:hAnsi="仿宋_GB2312" w:cs="仿宋_GB2312" w:eastAsia="仿宋_GB2312"/>
        </w:rPr>
        <w:t>办公区和生活区物业管理服务采购项目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ZCZX2025-CS-205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办公区和生活区物业管理服务采购项目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物业管理服务内容包括：门禁管理、秩序维护、安全管理、会议服务、室内外保洁、绿植修剪、职工餐厅管理与运行（含食材加工）、强弱电日常维修、给排水管网运维、房屋及附属设备、设施的日常管理与维护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采购包1（办公区和生活区物业管理服务采购项目）：属于专门面向中小企业采购。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授权：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西安曲江楼观生态文化旅游度假区管理办公室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西安市周至县楼观镇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029-85189600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姚海麟 吴芳超 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采购包1：763,200.00元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代理服务费收费标准：固定收取12000元。成交单位的代理服务费交纳信息： 银行户名：陕西众诚致信管理咨询有限公司； 开户银行：北京银行股份有限公司西安分行营业部 ；账 号：20000042729000032633420； 联系人：范道宏 ；联系电话：029-89565528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西安曲江楼观生态文化旅游度假区管理办公室</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西安曲江楼观生态文化旅游度假区管理办公室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西安曲江楼观生态文化旅游度假区管理办公室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联系人：姚海麟 吴芳超 孟凌</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地址：西安曲江新区翠华南路1688号创意盒子13层1304室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物业管理服务内容包括：门禁管理、秩序维护、安全管理、会议服务、室内外保洁、绿植修剪、职工餐厅管理与运行（含食材加工）、强弱电日常维修、给排水管网运维、房屋及附属设备、设施的日常管理与维护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763,200.00</w:t>
      </w:r>
    </w:p>
    <w:p>
      <w:pPr>
        <w:pStyle w:val="null3"/>
      </w:pPr>
      <w:r>
        <w:rPr>
          <w:rFonts w:ascii="仿宋_GB2312" w:hAnsi="仿宋_GB2312" w:cs="仿宋_GB2312" w:eastAsia="仿宋_GB2312"/>
        </w:rPr>
        <w:t>采购包最高限价（元）: 763,200.00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办公区和生活区物业管理服务采购项目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763,200.00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标的名称：办公区和生活区物业管理服务采购项目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pPr>
            <w:r>
              <w:rPr>
                <w:rFonts w:ascii="仿宋_GB2312" w:hAnsi="仿宋_GB2312" w:cs="仿宋_GB2312" w:eastAsia="仿宋_GB2312"/>
                <w:sz w:val="20"/>
              </w:rPr>
              <w:t>负责</w:t>
            </w:r>
            <w:r>
              <w:rPr>
                <w:rFonts w:ascii="仿宋_GB2312" w:hAnsi="仿宋_GB2312" w:cs="仿宋_GB2312" w:eastAsia="仿宋_GB2312"/>
                <w:sz w:val="20"/>
              </w:rPr>
              <w:t>游服办公区</w:t>
            </w:r>
            <w:r>
              <w:rPr>
                <w:rFonts w:ascii="仿宋_GB2312" w:hAnsi="仿宋_GB2312" w:cs="仿宋_GB2312" w:eastAsia="仿宋_GB2312"/>
                <w:sz w:val="20"/>
              </w:rPr>
              <w:t>（</w:t>
            </w:r>
            <w:r>
              <w:rPr>
                <w:rFonts w:ascii="仿宋_GB2312" w:hAnsi="仿宋_GB2312" w:cs="仿宋_GB2312" w:eastAsia="仿宋_GB2312"/>
                <w:sz w:val="20"/>
              </w:rPr>
              <w:t>约</w:t>
            </w:r>
            <w:r>
              <w:rPr>
                <w:rFonts w:ascii="仿宋_GB2312" w:hAnsi="仿宋_GB2312" w:cs="仿宋_GB2312" w:eastAsia="仿宋_GB2312"/>
                <w:sz w:val="20"/>
              </w:rPr>
              <w:t>3000</w:t>
            </w:r>
            <w:r>
              <w:rPr>
                <w:rFonts w:ascii="仿宋_GB2312" w:hAnsi="仿宋_GB2312" w:cs="仿宋_GB2312" w:eastAsia="仿宋_GB2312"/>
                <w:sz w:val="20"/>
              </w:rPr>
              <w:t>平米</w:t>
            </w:r>
            <w:r>
              <w:rPr>
                <w:rFonts w:ascii="仿宋_GB2312" w:hAnsi="仿宋_GB2312" w:cs="仿宋_GB2312" w:eastAsia="仿宋_GB2312"/>
                <w:sz w:val="20"/>
              </w:rPr>
              <w:t>）</w:t>
            </w:r>
            <w:r>
              <w:rPr>
                <w:rFonts w:ascii="仿宋_GB2312" w:hAnsi="仿宋_GB2312" w:cs="仿宋_GB2312" w:eastAsia="仿宋_GB2312"/>
                <w:sz w:val="20"/>
              </w:rPr>
              <w:t>及</w:t>
            </w:r>
            <w:r>
              <w:rPr>
                <w:rFonts w:ascii="仿宋_GB2312" w:hAnsi="仿宋_GB2312" w:cs="仿宋_GB2312" w:eastAsia="仿宋_GB2312"/>
                <w:sz w:val="20"/>
              </w:rPr>
              <w:t>四合院生活区</w:t>
            </w:r>
            <w:r>
              <w:rPr>
                <w:rFonts w:ascii="仿宋_GB2312" w:hAnsi="仿宋_GB2312" w:cs="仿宋_GB2312" w:eastAsia="仿宋_GB2312"/>
                <w:sz w:val="20"/>
              </w:rPr>
              <w:t>（</w:t>
            </w:r>
            <w:r>
              <w:rPr>
                <w:rFonts w:ascii="仿宋_GB2312" w:hAnsi="仿宋_GB2312" w:cs="仿宋_GB2312" w:eastAsia="仿宋_GB2312"/>
                <w:sz w:val="20"/>
              </w:rPr>
              <w:t>约</w:t>
            </w:r>
            <w:r>
              <w:rPr>
                <w:rFonts w:ascii="仿宋_GB2312" w:hAnsi="仿宋_GB2312" w:cs="仿宋_GB2312" w:eastAsia="仿宋_GB2312"/>
                <w:sz w:val="20"/>
              </w:rPr>
              <w:t>1200</w:t>
            </w:r>
            <w:r>
              <w:rPr>
                <w:rFonts w:ascii="仿宋_GB2312" w:hAnsi="仿宋_GB2312" w:cs="仿宋_GB2312" w:eastAsia="仿宋_GB2312"/>
                <w:sz w:val="20"/>
              </w:rPr>
              <w:t>平米</w:t>
            </w:r>
            <w:r>
              <w:rPr>
                <w:rFonts w:ascii="仿宋_GB2312" w:hAnsi="仿宋_GB2312" w:cs="仿宋_GB2312" w:eastAsia="仿宋_GB2312"/>
                <w:sz w:val="20"/>
              </w:rPr>
              <w:t>）的</w:t>
            </w:r>
            <w:r>
              <w:rPr>
                <w:rFonts w:ascii="仿宋_GB2312" w:hAnsi="仿宋_GB2312" w:cs="仿宋_GB2312" w:eastAsia="仿宋_GB2312"/>
                <w:sz w:val="20"/>
              </w:rPr>
              <w:t>物业管理服务，具体如下：</w:t>
            </w:r>
          </w:p>
          <w:p>
            <w:pPr>
              <w:pStyle w:val="null3"/>
              <w:ind w:firstLine="400"/>
            </w:pPr>
            <w:r>
              <w:rPr>
                <w:rFonts w:ascii="仿宋_GB2312" w:hAnsi="仿宋_GB2312" w:cs="仿宋_GB2312" w:eastAsia="仿宋_GB2312"/>
                <w:sz w:val="20"/>
              </w:rPr>
              <w:t>一、安全管理</w:t>
            </w:r>
          </w:p>
          <w:p>
            <w:pPr>
              <w:pStyle w:val="null3"/>
              <w:ind w:firstLine="400"/>
            </w:pPr>
            <w:r>
              <w:rPr>
                <w:rFonts w:ascii="仿宋_GB2312" w:hAnsi="仿宋_GB2312" w:cs="仿宋_GB2312" w:eastAsia="仿宋_GB2312"/>
                <w:sz w:val="20"/>
              </w:rPr>
              <w:t>1</w:t>
            </w:r>
            <w:r>
              <w:rPr>
                <w:rFonts w:ascii="仿宋_GB2312" w:hAnsi="仿宋_GB2312" w:cs="仿宋_GB2312" w:eastAsia="仿宋_GB2312"/>
                <w:sz w:val="20"/>
              </w:rPr>
              <w:t>、门禁管理</w:t>
            </w:r>
            <w:r>
              <w:rPr>
                <w:rFonts w:ascii="仿宋_GB2312" w:hAnsi="仿宋_GB2312" w:cs="仿宋_GB2312" w:eastAsia="仿宋_GB2312"/>
                <w:sz w:val="20"/>
              </w:rPr>
              <w:t>(24</w:t>
            </w:r>
            <w:r>
              <w:rPr>
                <w:rFonts w:ascii="仿宋_GB2312" w:hAnsi="仿宋_GB2312" w:cs="仿宋_GB2312" w:eastAsia="仿宋_GB2312"/>
                <w:sz w:val="20"/>
              </w:rPr>
              <w:t>小时制</w:t>
            </w:r>
            <w:r>
              <w:rPr>
                <w:rFonts w:ascii="仿宋_GB2312" w:hAnsi="仿宋_GB2312" w:cs="仿宋_GB2312" w:eastAsia="仿宋_GB2312"/>
                <w:sz w:val="20"/>
              </w:rPr>
              <w:t>)</w:t>
            </w:r>
            <w:r>
              <w:rPr>
                <w:rFonts w:ascii="仿宋_GB2312" w:hAnsi="仿宋_GB2312" w:cs="仿宋_GB2312" w:eastAsia="仿宋_GB2312"/>
                <w:sz w:val="20"/>
              </w:rPr>
              <w:t>：进出门岗人员及车辆的管理。</w:t>
            </w:r>
          </w:p>
          <w:p>
            <w:pPr>
              <w:pStyle w:val="null3"/>
              <w:ind w:firstLine="400"/>
            </w:pPr>
            <w:r>
              <w:rPr>
                <w:rFonts w:ascii="仿宋_GB2312" w:hAnsi="仿宋_GB2312" w:cs="仿宋_GB2312" w:eastAsia="仿宋_GB2312"/>
                <w:sz w:val="20"/>
              </w:rPr>
              <w:t>2</w:t>
            </w:r>
            <w:r>
              <w:rPr>
                <w:rFonts w:ascii="仿宋_GB2312" w:hAnsi="仿宋_GB2312" w:cs="仿宋_GB2312" w:eastAsia="仿宋_GB2312"/>
                <w:sz w:val="20"/>
              </w:rPr>
              <w:t>、秩序维护：日常安全巡查、秩序维护及突发事件的处置。</w:t>
            </w:r>
          </w:p>
          <w:p>
            <w:pPr>
              <w:pStyle w:val="null3"/>
              <w:ind w:firstLine="400"/>
            </w:pPr>
            <w:r>
              <w:rPr>
                <w:rFonts w:ascii="仿宋_GB2312" w:hAnsi="仿宋_GB2312" w:cs="仿宋_GB2312" w:eastAsia="仿宋_GB2312"/>
                <w:sz w:val="20"/>
              </w:rPr>
              <w:t>3</w:t>
            </w:r>
            <w:r>
              <w:rPr>
                <w:rFonts w:ascii="仿宋_GB2312" w:hAnsi="仿宋_GB2312" w:cs="仿宋_GB2312" w:eastAsia="仿宋_GB2312"/>
                <w:sz w:val="20"/>
              </w:rPr>
              <w:t>、安全管理：消防安全、防汛、燃气设施、电气线路等安全管理工作。</w:t>
            </w:r>
          </w:p>
          <w:p>
            <w:pPr>
              <w:pStyle w:val="null3"/>
              <w:ind w:firstLine="400"/>
            </w:pPr>
            <w:r>
              <w:rPr>
                <w:rFonts w:ascii="仿宋_GB2312" w:hAnsi="仿宋_GB2312" w:cs="仿宋_GB2312" w:eastAsia="仿宋_GB2312"/>
                <w:sz w:val="20"/>
              </w:rPr>
              <w:t>二、会议服务</w:t>
            </w:r>
          </w:p>
          <w:p>
            <w:pPr>
              <w:pStyle w:val="null3"/>
              <w:ind w:firstLine="400"/>
            </w:pPr>
            <w:r>
              <w:rPr>
                <w:rFonts w:ascii="仿宋_GB2312" w:hAnsi="仿宋_GB2312" w:cs="仿宋_GB2312" w:eastAsia="仿宋_GB2312"/>
                <w:sz w:val="20"/>
              </w:rPr>
              <w:t>1</w:t>
            </w:r>
            <w:r>
              <w:rPr>
                <w:rFonts w:ascii="仿宋_GB2312" w:hAnsi="仿宋_GB2312" w:cs="仿宋_GB2312" w:eastAsia="仿宋_GB2312"/>
                <w:sz w:val="20"/>
              </w:rPr>
              <w:t>、会场布置、桌签打印、会议用品布置服务。</w:t>
            </w:r>
          </w:p>
          <w:p>
            <w:pPr>
              <w:pStyle w:val="null3"/>
              <w:ind w:firstLine="400"/>
            </w:pPr>
            <w:r>
              <w:rPr>
                <w:rFonts w:ascii="仿宋_GB2312" w:hAnsi="仿宋_GB2312" w:cs="仿宋_GB2312" w:eastAsia="仿宋_GB2312"/>
                <w:sz w:val="20"/>
              </w:rPr>
              <w:t>2</w:t>
            </w:r>
            <w:r>
              <w:rPr>
                <w:rFonts w:ascii="仿宋_GB2312" w:hAnsi="仿宋_GB2312" w:cs="仿宋_GB2312" w:eastAsia="仿宋_GB2312"/>
                <w:sz w:val="20"/>
              </w:rPr>
              <w:t>、会场音响、通讯、网络、设备、环境保障服务。</w:t>
            </w:r>
          </w:p>
          <w:p>
            <w:pPr>
              <w:pStyle w:val="null3"/>
              <w:ind w:firstLine="400"/>
            </w:pPr>
            <w:r>
              <w:rPr>
                <w:rFonts w:ascii="仿宋_GB2312" w:hAnsi="仿宋_GB2312" w:cs="仿宋_GB2312" w:eastAsia="仿宋_GB2312"/>
                <w:sz w:val="20"/>
              </w:rPr>
              <w:t>3</w:t>
            </w:r>
            <w:r>
              <w:rPr>
                <w:rFonts w:ascii="仿宋_GB2312" w:hAnsi="仿宋_GB2312" w:cs="仿宋_GB2312" w:eastAsia="仿宋_GB2312"/>
                <w:sz w:val="20"/>
              </w:rPr>
              <w:t>、来访人员引导、接待、会客、报刊信件分发等服务。</w:t>
            </w:r>
          </w:p>
          <w:p>
            <w:pPr>
              <w:pStyle w:val="null3"/>
              <w:ind w:firstLine="400"/>
            </w:pPr>
            <w:r>
              <w:rPr>
                <w:rFonts w:ascii="仿宋_GB2312" w:hAnsi="仿宋_GB2312" w:cs="仿宋_GB2312" w:eastAsia="仿宋_GB2312"/>
                <w:sz w:val="20"/>
              </w:rPr>
              <w:t>三、保洁服务</w:t>
            </w:r>
          </w:p>
          <w:p>
            <w:pPr>
              <w:pStyle w:val="null3"/>
              <w:ind w:firstLine="400"/>
            </w:pPr>
            <w:r>
              <w:rPr>
                <w:rFonts w:ascii="仿宋_GB2312" w:hAnsi="仿宋_GB2312" w:cs="仿宋_GB2312" w:eastAsia="仿宋_GB2312"/>
                <w:sz w:val="20"/>
              </w:rPr>
              <w:t>1</w:t>
            </w:r>
            <w:r>
              <w:rPr>
                <w:rFonts w:ascii="仿宋_GB2312" w:hAnsi="仿宋_GB2312" w:cs="仿宋_GB2312" w:eastAsia="仿宋_GB2312"/>
                <w:sz w:val="20"/>
              </w:rPr>
              <w:t>、游服办公区室内公共区域、会议室、卫生间、会客室及二楼</w:t>
            </w:r>
            <w:r>
              <w:rPr>
                <w:rFonts w:ascii="仿宋_GB2312" w:hAnsi="仿宋_GB2312" w:cs="仿宋_GB2312" w:eastAsia="仿宋_GB2312"/>
                <w:sz w:val="20"/>
              </w:rPr>
              <w:t>10</w:t>
            </w:r>
            <w:r>
              <w:rPr>
                <w:rFonts w:ascii="仿宋_GB2312" w:hAnsi="仿宋_GB2312" w:cs="仿宋_GB2312" w:eastAsia="仿宋_GB2312"/>
                <w:sz w:val="20"/>
              </w:rPr>
              <w:t>个独立办公室；室外道路、广场、绿地、草坪、园林、停车场保洁。</w:t>
            </w:r>
          </w:p>
          <w:p>
            <w:pPr>
              <w:pStyle w:val="null3"/>
              <w:ind w:firstLine="400"/>
            </w:pPr>
            <w:r>
              <w:rPr>
                <w:rFonts w:ascii="仿宋_GB2312" w:hAnsi="仿宋_GB2312" w:cs="仿宋_GB2312" w:eastAsia="仿宋_GB2312"/>
                <w:sz w:val="20"/>
              </w:rPr>
              <w:t>2</w:t>
            </w:r>
            <w:r>
              <w:rPr>
                <w:rFonts w:ascii="仿宋_GB2312" w:hAnsi="仿宋_GB2312" w:cs="仿宋_GB2312" w:eastAsia="仿宋_GB2312"/>
                <w:sz w:val="20"/>
              </w:rPr>
              <w:t>、四合院生活区公共区域，餐厅、卫生间；室外道路、广场、绿地、草坪、园林、停车场保洁；四合院外东西朝向道路保洁</w:t>
            </w:r>
            <w:r>
              <w:rPr>
                <w:rFonts w:ascii="仿宋_GB2312" w:hAnsi="仿宋_GB2312" w:cs="仿宋_GB2312" w:eastAsia="仿宋_GB2312"/>
                <w:sz w:val="20"/>
              </w:rPr>
              <w:t>（</w:t>
            </w:r>
            <w:r>
              <w:rPr>
                <w:rFonts w:ascii="仿宋_GB2312" w:hAnsi="仿宋_GB2312" w:cs="仿宋_GB2312" w:eastAsia="仿宋_GB2312"/>
                <w:sz w:val="20"/>
              </w:rPr>
              <w:t>东至财源路口，西至四合院门口向西</w:t>
            </w:r>
            <w:r>
              <w:rPr>
                <w:rFonts w:ascii="仿宋_GB2312" w:hAnsi="仿宋_GB2312" w:cs="仿宋_GB2312" w:eastAsia="仿宋_GB2312"/>
                <w:sz w:val="20"/>
              </w:rPr>
              <w:t>20</w:t>
            </w:r>
            <w:r>
              <w:rPr>
                <w:rFonts w:ascii="仿宋_GB2312" w:hAnsi="仿宋_GB2312" w:cs="仿宋_GB2312" w:eastAsia="仿宋_GB2312"/>
                <w:sz w:val="20"/>
              </w:rPr>
              <w:t>米</w:t>
            </w:r>
            <w:r>
              <w:rPr>
                <w:rFonts w:ascii="仿宋_GB2312" w:hAnsi="仿宋_GB2312" w:cs="仿宋_GB2312" w:eastAsia="仿宋_GB2312"/>
                <w:sz w:val="20"/>
              </w:rPr>
              <w:t>）</w:t>
            </w:r>
            <w:r>
              <w:rPr>
                <w:rFonts w:ascii="仿宋_GB2312" w:hAnsi="仿宋_GB2312" w:cs="仿宋_GB2312" w:eastAsia="仿宋_GB2312"/>
                <w:sz w:val="20"/>
              </w:rPr>
              <w:t>。</w:t>
            </w:r>
          </w:p>
          <w:p>
            <w:pPr>
              <w:pStyle w:val="null3"/>
              <w:ind w:firstLine="400"/>
            </w:pPr>
            <w:r>
              <w:rPr>
                <w:rFonts w:ascii="仿宋_GB2312" w:hAnsi="仿宋_GB2312" w:cs="仿宋_GB2312" w:eastAsia="仿宋_GB2312"/>
                <w:sz w:val="20"/>
              </w:rPr>
              <w:t>保洁项目与保洁标准细化表</w:t>
            </w:r>
          </w:p>
          <w:tbl>
            <w:tblPr>
              <w:tblBorders>
                <w:top w:val="none" w:color="000000" w:sz="4"/>
                <w:left w:val="none" w:color="000000" w:sz="4"/>
                <w:bottom w:val="none" w:color="000000" w:sz="4"/>
                <w:right w:val="none" w:color="000000" w:sz="4"/>
                <w:insideH w:val="none"/>
                <w:insideV w:val="none"/>
              </w:tblBorders>
            </w:tblPr>
            <w:tblGrid>
              <w:gridCol w:w="431"/>
              <w:gridCol w:w="444"/>
              <w:gridCol w:w="473"/>
              <w:gridCol w:w="558"/>
              <w:gridCol w:w="647"/>
            </w:tblGrid>
            <w:tr>
              <w:tc>
                <w:tcPr>
                  <w:tcW w:type="dxa" w:w="4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保洁项目</w:t>
                  </w:r>
                </w:p>
              </w:tc>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保洁方法</w:t>
                  </w:r>
                </w:p>
              </w:tc>
              <w:tc>
                <w:tcPr>
                  <w:tcW w:type="dxa" w:w="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保洁计划</w:t>
                  </w:r>
                </w:p>
              </w:tc>
              <w:tc>
                <w:tcPr>
                  <w:tcW w:type="dxa" w:w="5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保洁要求</w:t>
                  </w:r>
                </w:p>
              </w:tc>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工具、清洁剂</w:t>
                  </w:r>
                </w:p>
              </w:tc>
            </w:tr>
            <w:tr>
              <w:tc>
                <w:tcPr>
                  <w:tcW w:type="dxa" w:w="4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地面</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清扫</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随时清扫</w:t>
                  </w:r>
                </w:p>
              </w:tc>
              <w:tc>
                <w:tcPr>
                  <w:tcW w:type="dxa" w:w="5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干净、无杂物、废弃物</w:t>
                  </w:r>
                </w:p>
              </w:tc>
              <w:tc>
                <w:tcPr>
                  <w:tcW w:type="dxa" w:w="6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扫帚、尘推、抹布、掸子、玻璃刮具等</w:t>
                  </w:r>
                </w:p>
              </w:tc>
            </w:tr>
            <w:tr>
              <w:tc>
                <w:tcPr>
                  <w:tcW w:type="dxa" w:w="431"/>
                  <w:vMerge/>
                  <w:tcBorders>
                    <w:top w:val="none" w:color="000000" w:sz="4"/>
                    <w:left w:val="single" w:color="000000" w:sz="4"/>
                    <w:bottom w:val="single" w:color="000000" w:sz="4"/>
                    <w:right w:val="single" w:color="000000" w:sz="4"/>
                  </w:tcBorders>
                </w:tcP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推尘</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往复推尘</w:t>
                  </w:r>
                </w:p>
              </w:tc>
              <w:tc>
                <w:tcPr>
                  <w:tcW w:type="dxa" w:w="558"/>
                  <w:vMerge/>
                  <w:tcBorders>
                    <w:top w:val="none" w:color="000000" w:sz="4"/>
                    <w:left w:val="single" w:color="000000" w:sz="4"/>
                    <w:bottom w:val="single" w:color="000000" w:sz="4"/>
                    <w:right w:val="single" w:color="000000" w:sz="4"/>
                  </w:tcBorders>
                </w:tcPr>
                <w:p/>
              </w:tc>
              <w:tc>
                <w:tcPr>
                  <w:tcW w:type="dxa" w:w="647"/>
                  <w:vMerge/>
                  <w:tcBorders>
                    <w:top w:val="none" w:color="000000" w:sz="4"/>
                    <w:left w:val="single" w:color="000000" w:sz="4"/>
                    <w:bottom w:val="single" w:color="000000" w:sz="4"/>
                    <w:right w:val="single" w:color="000000" w:sz="4"/>
                  </w:tcBorders>
                </w:tcPr>
                <w:p/>
              </w:tc>
            </w:tr>
            <w:tr>
              <w:tc>
                <w:tcPr>
                  <w:tcW w:type="dxa" w:w="431"/>
                  <w:vMerge/>
                  <w:tcBorders>
                    <w:top w:val="none" w:color="000000" w:sz="4"/>
                    <w:left w:val="single" w:color="000000" w:sz="4"/>
                    <w:bottom w:val="single" w:color="000000" w:sz="4"/>
                    <w:right w:val="single" w:color="000000" w:sz="4"/>
                  </w:tcBorders>
                </w:tcP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清洗</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每周清洗</w:t>
                  </w:r>
                </w:p>
              </w:tc>
              <w:tc>
                <w:tcPr>
                  <w:tcW w:type="dxa" w:w="558"/>
                  <w:vMerge/>
                  <w:tcBorders>
                    <w:top w:val="none" w:color="000000" w:sz="4"/>
                    <w:left w:val="single" w:color="000000" w:sz="4"/>
                    <w:bottom w:val="single" w:color="000000" w:sz="4"/>
                    <w:right w:val="single" w:color="000000" w:sz="4"/>
                  </w:tcBorders>
                </w:tcPr>
                <w:p/>
              </w:tc>
              <w:tc>
                <w:tcPr>
                  <w:tcW w:type="dxa" w:w="647"/>
                  <w:vMerge/>
                  <w:tcBorders>
                    <w:top w:val="none" w:color="000000" w:sz="4"/>
                    <w:left w:val="single" w:color="000000" w:sz="4"/>
                    <w:bottom w:val="single" w:color="000000" w:sz="4"/>
                    <w:right w:val="single" w:color="000000" w:sz="4"/>
                  </w:tcBorders>
                </w:tcP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掸尘</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每周</w:t>
                  </w:r>
                  <w:r>
                    <w:rPr>
                      <w:rFonts w:ascii="仿宋_GB2312" w:hAnsi="仿宋_GB2312" w:cs="仿宋_GB2312" w:eastAsia="仿宋_GB2312"/>
                      <w:sz w:val="20"/>
                    </w:rPr>
                    <w:t>1次</w:t>
                  </w:r>
                </w:p>
              </w:tc>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干净、无蛛网</w:t>
                  </w:r>
                </w:p>
              </w:tc>
              <w:tc>
                <w:tcPr>
                  <w:tcW w:type="dxa" w:w="6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玻璃刮、铲刀、静电液、蜡水、玻璃清洁剂、全能清洁剂、涂水器、喷水器</w:t>
                  </w: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公共设施</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擦尘、清洗</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每日</w:t>
                  </w:r>
                  <w:r>
                    <w:rPr>
                      <w:rFonts w:ascii="仿宋_GB2312" w:hAnsi="仿宋_GB2312" w:cs="仿宋_GB2312" w:eastAsia="仿宋_GB2312"/>
                      <w:sz w:val="20"/>
                    </w:rPr>
                    <w:t>2次</w:t>
                  </w:r>
                </w:p>
              </w:tc>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干净、无污渍</w:t>
                  </w:r>
                </w:p>
              </w:tc>
              <w:tc>
                <w:tcPr>
                  <w:tcW w:type="dxa" w:w="647"/>
                  <w:vMerge/>
                  <w:tcBorders>
                    <w:top w:val="none" w:color="000000" w:sz="4"/>
                    <w:left w:val="single" w:color="000000" w:sz="4"/>
                    <w:bottom w:val="single" w:color="000000" w:sz="4"/>
                    <w:right w:val="single" w:color="000000" w:sz="4"/>
                  </w:tcBorders>
                </w:tcP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门厅玻璃</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擦洗</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每日</w:t>
                  </w:r>
                  <w:r>
                    <w:rPr>
                      <w:rFonts w:ascii="仿宋_GB2312" w:hAnsi="仿宋_GB2312" w:cs="仿宋_GB2312" w:eastAsia="仿宋_GB2312"/>
                      <w:sz w:val="20"/>
                    </w:rPr>
                    <w:t>1次</w:t>
                  </w:r>
                </w:p>
              </w:tc>
              <w:tc>
                <w:tcPr>
                  <w:tcW w:type="dxa" w:w="5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干净、无尘、无渍</w:t>
                  </w:r>
                </w:p>
              </w:tc>
              <w:tc>
                <w:tcPr>
                  <w:tcW w:type="dxa" w:w="647"/>
                  <w:vMerge/>
                  <w:tcBorders>
                    <w:top w:val="none" w:color="000000" w:sz="4"/>
                    <w:left w:val="single" w:color="000000" w:sz="4"/>
                    <w:bottom w:val="single" w:color="000000" w:sz="4"/>
                    <w:right w:val="single" w:color="000000" w:sz="4"/>
                  </w:tcBorders>
                </w:tcP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其他玻璃</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擦洗</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每周</w:t>
                  </w:r>
                  <w:r>
                    <w:rPr>
                      <w:rFonts w:ascii="仿宋_GB2312" w:hAnsi="仿宋_GB2312" w:cs="仿宋_GB2312" w:eastAsia="仿宋_GB2312"/>
                      <w:sz w:val="20"/>
                    </w:rPr>
                    <w:t>1次</w:t>
                  </w:r>
                </w:p>
              </w:tc>
              <w:tc>
                <w:tcPr>
                  <w:tcW w:type="dxa" w:w="558"/>
                  <w:vMerge/>
                  <w:tcBorders>
                    <w:top w:val="none" w:color="000000" w:sz="4"/>
                    <w:left w:val="single" w:color="000000" w:sz="4"/>
                    <w:bottom w:val="single" w:color="000000" w:sz="4"/>
                    <w:right w:val="single" w:color="000000" w:sz="4"/>
                  </w:tcBorders>
                </w:tcPr>
                <w:p/>
              </w:tc>
              <w:tc>
                <w:tcPr>
                  <w:tcW w:type="dxa" w:w="647"/>
                  <w:vMerge/>
                  <w:tcBorders>
                    <w:top w:val="none" w:color="000000" w:sz="4"/>
                    <w:left w:val="single" w:color="000000" w:sz="4"/>
                    <w:bottom w:val="single" w:color="000000" w:sz="4"/>
                    <w:right w:val="single" w:color="000000" w:sz="4"/>
                  </w:tcBorders>
                </w:tcPr>
                <w:p/>
              </w:tc>
            </w:tr>
            <w:tr>
              <w:tc>
                <w:tcPr>
                  <w:tcW w:type="dxa" w:w="4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楼梯</w:t>
                  </w:r>
                </w:p>
              </w:tc>
              <w:tc>
                <w:tcPr>
                  <w:tcW w:type="dxa" w:w="4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湿拖、清扫</w:t>
                  </w: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每日湿拖</w:t>
                  </w:r>
                  <w:r>
                    <w:rPr>
                      <w:rFonts w:ascii="仿宋_GB2312" w:hAnsi="仿宋_GB2312" w:cs="仿宋_GB2312" w:eastAsia="仿宋_GB2312"/>
                      <w:sz w:val="20"/>
                    </w:rPr>
                    <w:t>1次、随时清扫</w:t>
                  </w:r>
                </w:p>
              </w:tc>
              <w:tc>
                <w:tcPr>
                  <w:tcW w:type="dxa" w:w="5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干净、无杂物</w:t>
                  </w:r>
                </w:p>
              </w:tc>
              <w:tc>
                <w:tcPr>
                  <w:tcW w:type="dxa" w:w="647"/>
                  <w:vMerge/>
                  <w:tcBorders>
                    <w:top w:val="none" w:color="000000" w:sz="4"/>
                    <w:left w:val="single" w:color="000000" w:sz="4"/>
                    <w:bottom w:val="single" w:color="000000" w:sz="4"/>
                    <w:right w:val="single" w:color="000000" w:sz="4"/>
                  </w:tcBorders>
                </w:tcPr>
                <w:p/>
              </w:tc>
            </w:tr>
            <w:tr>
              <w:tc>
                <w:tcPr>
                  <w:tcW w:type="dxa" w:w="431"/>
                  <w:vMerge/>
                  <w:tcBorders>
                    <w:top w:val="none" w:color="000000" w:sz="4"/>
                    <w:left w:val="single" w:color="000000" w:sz="4"/>
                    <w:bottom w:val="single" w:color="000000" w:sz="4"/>
                    <w:right w:val="single" w:color="000000" w:sz="4"/>
                  </w:tcBorders>
                </w:tcPr>
                <w:p/>
              </w:tc>
              <w:tc>
                <w:tcPr>
                  <w:tcW w:type="dxa" w:w="444"/>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558"/>
                  <w:vMerge/>
                  <w:tcBorders>
                    <w:top w:val="none" w:color="000000" w:sz="4"/>
                    <w:left w:val="single" w:color="000000" w:sz="4"/>
                    <w:bottom w:val="single" w:color="000000" w:sz="4"/>
                    <w:right w:val="single" w:color="000000" w:sz="4"/>
                  </w:tcBorders>
                </w:tcPr>
                <w:p/>
              </w:tc>
              <w:tc>
                <w:tcPr>
                  <w:tcW w:type="dxa" w:w="647"/>
                  <w:vMerge/>
                  <w:tcBorders>
                    <w:top w:val="none" w:color="000000" w:sz="4"/>
                    <w:left w:val="single" w:color="000000" w:sz="4"/>
                    <w:bottom w:val="single" w:color="000000" w:sz="4"/>
                    <w:right w:val="single" w:color="000000" w:sz="4"/>
                  </w:tcBorders>
                </w:tcPr>
                <w:p/>
              </w:tc>
            </w:tr>
            <w:tr>
              <w:tc>
                <w:tcPr>
                  <w:tcW w:type="dxa" w:w="431"/>
                  <w:vMerge/>
                  <w:tcBorders>
                    <w:top w:val="none" w:color="000000" w:sz="4"/>
                    <w:left w:val="single" w:color="000000" w:sz="4"/>
                    <w:bottom w:val="single" w:color="000000" w:sz="4"/>
                    <w:right w:val="single" w:color="000000" w:sz="4"/>
                  </w:tcBorders>
                </w:tcPr>
                <w:p/>
              </w:tc>
              <w:tc>
                <w:tcPr>
                  <w:tcW w:type="dxa" w:w="444"/>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558"/>
                  <w:vMerge/>
                  <w:tcBorders>
                    <w:top w:val="none" w:color="000000" w:sz="4"/>
                    <w:left w:val="single" w:color="000000" w:sz="4"/>
                    <w:bottom w:val="single" w:color="000000" w:sz="4"/>
                    <w:right w:val="single" w:color="000000" w:sz="4"/>
                  </w:tcBorders>
                </w:tcPr>
                <w:p/>
              </w:tc>
              <w:tc>
                <w:tcPr>
                  <w:tcW w:type="dxa" w:w="647"/>
                  <w:vMerge/>
                  <w:tcBorders>
                    <w:top w:val="none" w:color="000000" w:sz="4"/>
                    <w:left w:val="single" w:color="000000" w:sz="4"/>
                    <w:bottom w:val="single" w:color="000000" w:sz="4"/>
                    <w:right w:val="single" w:color="000000" w:sz="4"/>
                  </w:tcBorders>
                </w:tcPr>
                <w:p/>
              </w:tc>
            </w:tr>
            <w:tr>
              <w:tc>
                <w:tcPr>
                  <w:tcW w:type="dxa" w:w="4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停车场</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清扫</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每日早中晚各</w:t>
                  </w:r>
                  <w:r>
                    <w:rPr>
                      <w:rFonts w:ascii="仿宋_GB2312" w:hAnsi="仿宋_GB2312" w:cs="仿宋_GB2312" w:eastAsia="仿宋_GB2312"/>
                      <w:sz w:val="20"/>
                    </w:rPr>
                    <w:t>1次</w:t>
                  </w:r>
                </w:p>
              </w:tc>
              <w:tc>
                <w:tcPr>
                  <w:tcW w:type="dxa" w:w="5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干净、无尘、无杂物</w:t>
                  </w:r>
                </w:p>
              </w:tc>
              <w:tc>
                <w:tcPr>
                  <w:tcW w:type="dxa" w:w="647"/>
                  <w:vMerge/>
                  <w:tcBorders>
                    <w:top w:val="none" w:color="000000" w:sz="4"/>
                    <w:left w:val="single" w:color="000000" w:sz="4"/>
                    <w:bottom w:val="single" w:color="000000" w:sz="4"/>
                    <w:right w:val="single" w:color="000000" w:sz="4"/>
                  </w:tcBorders>
                </w:tcPr>
                <w:p/>
              </w:tc>
            </w:tr>
            <w:tr>
              <w:tc>
                <w:tcPr>
                  <w:tcW w:type="dxa" w:w="431"/>
                  <w:vMerge/>
                  <w:tcBorders>
                    <w:top w:val="none" w:color="000000" w:sz="4"/>
                    <w:left w:val="single" w:color="000000" w:sz="4"/>
                    <w:bottom w:val="single" w:color="000000" w:sz="4"/>
                    <w:right w:val="single" w:color="000000" w:sz="4"/>
                  </w:tcBorders>
                </w:tcP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洒水</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每日早</w:t>
                  </w:r>
                  <w:r>
                    <w:rPr>
                      <w:rFonts w:ascii="仿宋_GB2312" w:hAnsi="仿宋_GB2312" w:cs="仿宋_GB2312" w:eastAsia="仿宋_GB2312"/>
                      <w:sz w:val="20"/>
                    </w:rPr>
                    <w:t>1次</w:t>
                  </w:r>
                </w:p>
              </w:tc>
              <w:tc>
                <w:tcPr>
                  <w:tcW w:type="dxa" w:w="558"/>
                  <w:vMerge/>
                  <w:tcBorders>
                    <w:top w:val="none" w:color="000000" w:sz="4"/>
                    <w:left w:val="single" w:color="000000" w:sz="4"/>
                    <w:bottom w:val="single" w:color="000000" w:sz="4"/>
                    <w:right w:val="single" w:color="000000" w:sz="4"/>
                  </w:tcBorders>
                </w:tcPr>
                <w:p/>
              </w:tc>
              <w:tc>
                <w:tcPr>
                  <w:tcW w:type="dxa" w:w="647"/>
                  <w:vMerge/>
                  <w:tcBorders>
                    <w:top w:val="none" w:color="000000" w:sz="4"/>
                    <w:left w:val="single" w:color="000000" w:sz="4"/>
                    <w:bottom w:val="single" w:color="000000" w:sz="4"/>
                    <w:right w:val="single" w:color="000000" w:sz="4"/>
                  </w:tcBorders>
                </w:tcP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地面</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推尘</w:t>
                  </w: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每日</w:t>
                  </w:r>
                  <w:r>
                    <w:rPr>
                      <w:rFonts w:ascii="仿宋_GB2312" w:hAnsi="仿宋_GB2312" w:cs="仿宋_GB2312" w:eastAsia="仿宋_GB2312"/>
                      <w:sz w:val="20"/>
                    </w:rPr>
                    <w:t>1次</w:t>
                  </w:r>
                </w:p>
              </w:tc>
              <w:tc>
                <w:tcPr>
                  <w:tcW w:type="dxa" w:w="5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干净、整洁、空气清新、无尘、无渍、无杂物、废弃物</w:t>
                  </w:r>
                </w:p>
              </w:tc>
              <w:tc>
                <w:tcPr>
                  <w:tcW w:type="dxa" w:w="6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尘推、抹布、掸子、刷子</w:t>
                  </w: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桌面</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擦尘</w:t>
                  </w:r>
                </w:p>
              </w:tc>
              <w:tc>
                <w:tcPr>
                  <w:tcW w:type="dxa" w:w="473"/>
                  <w:vMerge/>
                  <w:tcBorders>
                    <w:top w:val="none" w:color="000000" w:sz="4"/>
                    <w:left w:val="single" w:color="000000" w:sz="4"/>
                    <w:bottom w:val="single" w:color="000000" w:sz="4"/>
                    <w:right w:val="single" w:color="000000" w:sz="4"/>
                  </w:tcBorders>
                </w:tcPr>
                <w:p/>
              </w:tc>
              <w:tc>
                <w:tcPr>
                  <w:tcW w:type="dxa" w:w="558"/>
                  <w:vMerge/>
                  <w:tcBorders>
                    <w:top w:val="none" w:color="000000" w:sz="4"/>
                    <w:left w:val="single" w:color="000000" w:sz="4"/>
                    <w:bottom w:val="single" w:color="000000" w:sz="4"/>
                    <w:right w:val="single" w:color="000000" w:sz="4"/>
                  </w:tcBorders>
                </w:tcPr>
                <w:p/>
              </w:tc>
              <w:tc>
                <w:tcPr>
                  <w:tcW w:type="dxa" w:w="647"/>
                  <w:vMerge/>
                  <w:tcBorders>
                    <w:top w:val="none" w:color="000000" w:sz="4"/>
                    <w:left w:val="single" w:color="000000" w:sz="4"/>
                    <w:bottom w:val="single" w:color="000000" w:sz="4"/>
                    <w:right w:val="single" w:color="000000" w:sz="4"/>
                  </w:tcBorders>
                </w:tcP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家具</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擦尘</w:t>
                  </w:r>
                </w:p>
              </w:tc>
              <w:tc>
                <w:tcPr>
                  <w:tcW w:type="dxa" w:w="473"/>
                  <w:vMerge/>
                  <w:tcBorders>
                    <w:top w:val="none" w:color="000000" w:sz="4"/>
                    <w:left w:val="single" w:color="000000" w:sz="4"/>
                    <w:bottom w:val="single" w:color="000000" w:sz="4"/>
                    <w:right w:val="single" w:color="000000" w:sz="4"/>
                  </w:tcBorders>
                </w:tcPr>
                <w:p/>
              </w:tc>
              <w:tc>
                <w:tcPr>
                  <w:tcW w:type="dxa" w:w="558"/>
                  <w:vMerge/>
                  <w:tcBorders>
                    <w:top w:val="none" w:color="000000" w:sz="4"/>
                    <w:left w:val="single" w:color="000000" w:sz="4"/>
                    <w:bottom w:val="single" w:color="000000" w:sz="4"/>
                    <w:right w:val="single" w:color="000000" w:sz="4"/>
                  </w:tcBorders>
                </w:tcPr>
                <w:p/>
              </w:tc>
              <w:tc>
                <w:tcPr>
                  <w:tcW w:type="dxa" w:w="647"/>
                  <w:vMerge/>
                  <w:tcBorders>
                    <w:top w:val="none" w:color="000000" w:sz="4"/>
                    <w:left w:val="single" w:color="000000" w:sz="4"/>
                    <w:bottom w:val="single" w:color="000000" w:sz="4"/>
                    <w:right w:val="single" w:color="000000" w:sz="4"/>
                  </w:tcBorders>
                </w:tcP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垃圾桶</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清空、擦拭</w:t>
                  </w:r>
                </w:p>
              </w:tc>
              <w:tc>
                <w:tcPr>
                  <w:tcW w:type="dxa" w:w="473"/>
                  <w:vMerge/>
                  <w:tcBorders>
                    <w:top w:val="none" w:color="000000" w:sz="4"/>
                    <w:left w:val="single" w:color="000000" w:sz="4"/>
                    <w:bottom w:val="single" w:color="000000" w:sz="4"/>
                    <w:right w:val="single" w:color="000000" w:sz="4"/>
                  </w:tcBorders>
                </w:tcPr>
                <w:p/>
              </w:tc>
              <w:tc>
                <w:tcPr>
                  <w:tcW w:type="dxa" w:w="558"/>
                  <w:vMerge/>
                  <w:tcBorders>
                    <w:top w:val="none" w:color="000000" w:sz="4"/>
                    <w:left w:val="single" w:color="000000" w:sz="4"/>
                    <w:bottom w:val="single" w:color="000000" w:sz="4"/>
                    <w:right w:val="single" w:color="000000" w:sz="4"/>
                  </w:tcBorders>
                </w:tcPr>
                <w:p/>
              </w:tc>
              <w:tc>
                <w:tcPr>
                  <w:tcW w:type="dxa" w:w="647"/>
                  <w:vMerge/>
                  <w:tcBorders>
                    <w:top w:val="none" w:color="000000" w:sz="4"/>
                    <w:left w:val="single" w:color="000000" w:sz="4"/>
                    <w:bottom w:val="single" w:color="000000" w:sz="4"/>
                    <w:right w:val="single" w:color="000000" w:sz="4"/>
                  </w:tcBorders>
                </w:tcP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地面</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湿拖、消毒</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每日湿拖数次消毒</w:t>
                  </w:r>
                  <w:r>
                    <w:rPr>
                      <w:rFonts w:ascii="仿宋_GB2312" w:hAnsi="仿宋_GB2312" w:cs="仿宋_GB2312" w:eastAsia="仿宋_GB2312"/>
                      <w:sz w:val="20"/>
                    </w:rPr>
                    <w:t>1次</w:t>
                  </w:r>
                </w:p>
              </w:tc>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无污渍、无积水</w:t>
                  </w:r>
                </w:p>
              </w:tc>
              <w:tc>
                <w:tcPr>
                  <w:tcW w:type="dxa" w:w="6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拖把、抹布、厕刷、手套、洁厕净、消毒水、全能清洁剂、酸性清洁剂</w:t>
                  </w: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擦洗</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每周</w:t>
                  </w:r>
                  <w:r>
                    <w:rPr>
                      <w:rFonts w:ascii="仿宋_GB2312" w:hAnsi="仿宋_GB2312" w:cs="仿宋_GB2312" w:eastAsia="仿宋_GB2312"/>
                      <w:sz w:val="20"/>
                    </w:rPr>
                    <w:t>1次</w:t>
                  </w:r>
                </w:p>
              </w:tc>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洁净、无污渍</w:t>
                  </w:r>
                </w:p>
              </w:tc>
              <w:tc>
                <w:tcPr>
                  <w:tcW w:type="dxa" w:w="647"/>
                  <w:vMerge/>
                  <w:tcBorders>
                    <w:top w:val="none" w:color="000000" w:sz="4"/>
                    <w:left w:val="single" w:color="000000" w:sz="4"/>
                    <w:bottom w:val="single" w:color="000000" w:sz="4"/>
                    <w:right w:val="single" w:color="000000" w:sz="4"/>
                  </w:tcBorders>
                </w:tcP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便池</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刷洗、消毒</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每天刷洗消毒</w:t>
                  </w:r>
                </w:p>
              </w:tc>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洁净、无便渍</w:t>
                  </w:r>
                </w:p>
              </w:tc>
              <w:tc>
                <w:tcPr>
                  <w:tcW w:type="dxa" w:w="647"/>
                  <w:vMerge/>
                  <w:tcBorders>
                    <w:top w:val="none" w:color="000000" w:sz="4"/>
                    <w:left w:val="single" w:color="000000" w:sz="4"/>
                    <w:bottom w:val="single" w:color="000000" w:sz="4"/>
                    <w:right w:val="single" w:color="000000" w:sz="4"/>
                  </w:tcBorders>
                </w:tcP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台面镜面</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擦洗</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随时清洗</w:t>
                  </w:r>
                </w:p>
              </w:tc>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无水渍、无手印</w:t>
                  </w:r>
                </w:p>
              </w:tc>
              <w:tc>
                <w:tcPr>
                  <w:tcW w:type="dxa" w:w="647"/>
                  <w:vMerge/>
                  <w:tcBorders>
                    <w:top w:val="none" w:color="000000" w:sz="4"/>
                    <w:left w:val="single" w:color="000000" w:sz="4"/>
                    <w:bottom w:val="single" w:color="000000" w:sz="4"/>
                    <w:right w:val="single" w:color="000000" w:sz="4"/>
                  </w:tcBorders>
                </w:tcP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金属件</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擦洗保养</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每日擦洗每周保养</w:t>
                  </w:r>
                </w:p>
              </w:tc>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洁净光亮、无锈迹</w:t>
                  </w:r>
                </w:p>
              </w:tc>
              <w:tc>
                <w:tcPr>
                  <w:tcW w:type="dxa" w:w="647"/>
                  <w:vMerge/>
                  <w:tcBorders>
                    <w:top w:val="none" w:color="000000" w:sz="4"/>
                    <w:left w:val="single" w:color="000000" w:sz="4"/>
                    <w:bottom w:val="single" w:color="000000" w:sz="4"/>
                    <w:right w:val="single" w:color="000000" w:sz="4"/>
                  </w:tcBorders>
                </w:tcP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手纸篓</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清理</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每日倾倒</w:t>
                  </w:r>
                </w:p>
              </w:tc>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垃圾不超过</w:t>
                  </w:r>
                  <w:r>
                    <w:rPr>
                      <w:rFonts w:ascii="仿宋_GB2312" w:hAnsi="仿宋_GB2312" w:cs="仿宋_GB2312" w:eastAsia="仿宋_GB2312"/>
                      <w:sz w:val="20"/>
                    </w:rPr>
                    <w:t>1/2</w:t>
                  </w:r>
                </w:p>
              </w:tc>
              <w:tc>
                <w:tcPr>
                  <w:tcW w:type="dxa" w:w="647"/>
                  <w:vMerge/>
                  <w:tcBorders>
                    <w:top w:val="none" w:color="000000" w:sz="4"/>
                    <w:left w:val="single" w:color="000000" w:sz="4"/>
                    <w:bottom w:val="single" w:color="000000" w:sz="4"/>
                    <w:right w:val="single" w:color="000000" w:sz="4"/>
                  </w:tcBorders>
                </w:tcPr>
                <w:p/>
              </w:tc>
            </w:tr>
          </w:tbl>
          <w:p>
            <w:pPr>
              <w:pStyle w:val="null3"/>
              <w:ind w:firstLine="400"/>
            </w:pPr>
            <w:r>
              <w:rPr>
                <w:rFonts w:ascii="仿宋_GB2312" w:hAnsi="仿宋_GB2312" w:cs="仿宋_GB2312" w:eastAsia="仿宋_GB2312"/>
                <w:sz w:val="20"/>
              </w:rPr>
              <w:t>四、绿植维护</w:t>
            </w:r>
          </w:p>
          <w:p>
            <w:pPr>
              <w:pStyle w:val="null3"/>
              <w:ind w:firstLine="400"/>
            </w:pPr>
            <w:r>
              <w:rPr>
                <w:rFonts w:ascii="仿宋_GB2312" w:hAnsi="仿宋_GB2312" w:cs="仿宋_GB2312" w:eastAsia="仿宋_GB2312"/>
                <w:sz w:val="20"/>
              </w:rPr>
              <w:t>1</w:t>
            </w:r>
            <w:r>
              <w:rPr>
                <w:rFonts w:ascii="仿宋_GB2312" w:hAnsi="仿宋_GB2312" w:cs="仿宋_GB2312" w:eastAsia="仿宋_GB2312"/>
                <w:sz w:val="20"/>
              </w:rPr>
              <w:t>、旅游服务办公区办公楼东侧（北至楼宇平齐处）、南门两侧、广场中心草坪绿植修剪。</w:t>
            </w:r>
          </w:p>
          <w:p>
            <w:pPr>
              <w:pStyle w:val="null3"/>
              <w:ind w:firstLine="400"/>
            </w:pPr>
            <w:r>
              <w:rPr>
                <w:rFonts w:ascii="仿宋_GB2312" w:hAnsi="仿宋_GB2312" w:cs="仿宋_GB2312" w:eastAsia="仿宋_GB2312"/>
                <w:sz w:val="20"/>
              </w:rPr>
              <w:t>2</w:t>
            </w:r>
            <w:r>
              <w:rPr>
                <w:rFonts w:ascii="仿宋_GB2312" w:hAnsi="仿宋_GB2312" w:cs="仿宋_GB2312" w:eastAsia="仿宋_GB2312"/>
                <w:sz w:val="20"/>
              </w:rPr>
              <w:t>、四合院院内所有草坪绿植修剪。</w:t>
            </w:r>
          </w:p>
          <w:p>
            <w:pPr>
              <w:pStyle w:val="null3"/>
              <w:ind w:firstLine="400"/>
            </w:pPr>
            <w:r>
              <w:rPr>
                <w:rFonts w:ascii="仿宋_GB2312" w:hAnsi="仿宋_GB2312" w:cs="仿宋_GB2312" w:eastAsia="仿宋_GB2312"/>
                <w:sz w:val="20"/>
              </w:rPr>
              <w:t>3</w:t>
            </w:r>
            <w:r>
              <w:rPr>
                <w:rFonts w:ascii="仿宋_GB2312" w:hAnsi="仿宋_GB2312" w:cs="仿宋_GB2312" w:eastAsia="仿宋_GB2312"/>
                <w:sz w:val="20"/>
              </w:rPr>
              <w:t>、四合院门外东西朝向道路两侧（含黑惠渠北侧）绿植修剪（东至财源路口，西至四合院门口向西</w:t>
            </w:r>
            <w:r>
              <w:rPr>
                <w:rFonts w:ascii="仿宋_GB2312" w:hAnsi="仿宋_GB2312" w:cs="仿宋_GB2312" w:eastAsia="仿宋_GB2312"/>
                <w:sz w:val="20"/>
              </w:rPr>
              <w:t>20</w:t>
            </w:r>
            <w:r>
              <w:rPr>
                <w:rFonts w:ascii="仿宋_GB2312" w:hAnsi="仿宋_GB2312" w:cs="仿宋_GB2312" w:eastAsia="仿宋_GB2312"/>
                <w:sz w:val="20"/>
              </w:rPr>
              <w:t>米）。</w:t>
            </w:r>
          </w:p>
          <w:p>
            <w:pPr>
              <w:pStyle w:val="null3"/>
              <w:ind w:firstLine="400"/>
            </w:pPr>
            <w:r>
              <w:rPr>
                <w:rFonts w:ascii="仿宋_GB2312" w:hAnsi="仿宋_GB2312" w:cs="仿宋_GB2312" w:eastAsia="仿宋_GB2312"/>
                <w:sz w:val="20"/>
              </w:rPr>
              <w:t>五、职工餐厅管理与运行（含食材加工）</w:t>
            </w:r>
          </w:p>
          <w:p>
            <w:pPr>
              <w:pStyle w:val="null3"/>
              <w:ind w:firstLine="400"/>
            </w:pPr>
            <w:r>
              <w:rPr>
                <w:rFonts w:ascii="仿宋_GB2312" w:hAnsi="仿宋_GB2312" w:cs="仿宋_GB2312" w:eastAsia="仿宋_GB2312"/>
                <w:sz w:val="20"/>
              </w:rPr>
              <w:t>1</w:t>
            </w:r>
            <w:r>
              <w:rPr>
                <w:rFonts w:ascii="仿宋_GB2312" w:hAnsi="仿宋_GB2312" w:cs="仿宋_GB2312" w:eastAsia="仿宋_GB2312"/>
                <w:sz w:val="20"/>
              </w:rPr>
              <w:t>、满足职工餐厅约</w:t>
            </w:r>
            <w:r>
              <w:rPr>
                <w:rFonts w:ascii="仿宋_GB2312" w:hAnsi="仿宋_GB2312" w:cs="仿宋_GB2312" w:eastAsia="仿宋_GB2312"/>
                <w:sz w:val="20"/>
              </w:rPr>
              <w:t>54</w:t>
            </w:r>
            <w:r>
              <w:rPr>
                <w:rFonts w:ascii="仿宋_GB2312" w:hAnsi="仿宋_GB2312" w:cs="仿宋_GB2312" w:eastAsia="仿宋_GB2312"/>
                <w:sz w:val="20"/>
              </w:rPr>
              <w:t>人以内的食材加工和就餐服务。</w:t>
            </w:r>
          </w:p>
          <w:p>
            <w:pPr>
              <w:pStyle w:val="null3"/>
              <w:ind w:firstLine="400"/>
            </w:pPr>
            <w:r>
              <w:rPr>
                <w:rFonts w:ascii="仿宋_GB2312" w:hAnsi="仿宋_GB2312" w:cs="仿宋_GB2312" w:eastAsia="仿宋_GB2312"/>
                <w:sz w:val="20"/>
              </w:rPr>
              <w:t>2</w:t>
            </w:r>
            <w:r>
              <w:rPr>
                <w:rFonts w:ascii="仿宋_GB2312" w:hAnsi="仿宋_GB2312" w:cs="仿宋_GB2312" w:eastAsia="仿宋_GB2312"/>
                <w:sz w:val="20"/>
              </w:rPr>
              <w:t>、满足小餐厅约</w:t>
            </w:r>
            <w:r>
              <w:rPr>
                <w:rFonts w:ascii="仿宋_GB2312" w:hAnsi="仿宋_GB2312" w:cs="仿宋_GB2312" w:eastAsia="仿宋_GB2312"/>
                <w:sz w:val="20"/>
              </w:rPr>
              <w:t>12</w:t>
            </w:r>
            <w:r>
              <w:rPr>
                <w:rFonts w:ascii="仿宋_GB2312" w:hAnsi="仿宋_GB2312" w:cs="仿宋_GB2312" w:eastAsia="仿宋_GB2312"/>
                <w:sz w:val="20"/>
              </w:rPr>
              <w:t>人以内的食材加工和就餐服务。</w:t>
            </w:r>
          </w:p>
          <w:p>
            <w:pPr>
              <w:pStyle w:val="null3"/>
              <w:ind w:firstLine="400"/>
            </w:pPr>
            <w:r>
              <w:rPr>
                <w:rFonts w:ascii="仿宋_GB2312" w:hAnsi="仿宋_GB2312" w:cs="仿宋_GB2312" w:eastAsia="仿宋_GB2312"/>
                <w:sz w:val="20"/>
              </w:rPr>
              <w:t>3</w:t>
            </w:r>
            <w:r>
              <w:rPr>
                <w:rFonts w:ascii="仿宋_GB2312" w:hAnsi="仿宋_GB2312" w:cs="仿宋_GB2312" w:eastAsia="仿宋_GB2312"/>
                <w:sz w:val="20"/>
              </w:rPr>
              <w:t>、确保食品开单、验收、库存、加工等环节管理有序，餐厅环境舒适整洁、餐具器皿干净卫生、食品质量安全可靠，厨房设备安全运行，规章制度健全规范。</w:t>
            </w:r>
          </w:p>
          <w:p>
            <w:pPr>
              <w:pStyle w:val="null3"/>
              <w:ind w:firstLine="400"/>
            </w:pPr>
            <w:r>
              <w:rPr>
                <w:rFonts w:ascii="仿宋_GB2312" w:hAnsi="仿宋_GB2312" w:cs="仿宋_GB2312" w:eastAsia="仿宋_GB2312"/>
                <w:sz w:val="20"/>
              </w:rPr>
              <w:t>4</w:t>
            </w:r>
            <w:r>
              <w:rPr>
                <w:rFonts w:ascii="仿宋_GB2312" w:hAnsi="仿宋_GB2312" w:cs="仿宋_GB2312" w:eastAsia="仿宋_GB2312"/>
                <w:sz w:val="20"/>
              </w:rPr>
              <w:t>、工作日一日三餐，节假日一日三餐（简餐）。</w:t>
            </w:r>
          </w:p>
          <w:p>
            <w:pPr>
              <w:pStyle w:val="null3"/>
              <w:ind w:firstLine="400"/>
            </w:pPr>
            <w:r>
              <w:rPr>
                <w:rFonts w:ascii="仿宋_GB2312" w:hAnsi="仿宋_GB2312" w:cs="仿宋_GB2312" w:eastAsia="仿宋_GB2312"/>
                <w:sz w:val="20"/>
              </w:rPr>
              <w:t>六、工程管理</w:t>
            </w:r>
          </w:p>
          <w:p>
            <w:pPr>
              <w:pStyle w:val="null3"/>
              <w:ind w:firstLine="400"/>
            </w:pPr>
            <w:r>
              <w:rPr>
                <w:rFonts w:ascii="仿宋_GB2312" w:hAnsi="仿宋_GB2312" w:cs="仿宋_GB2312" w:eastAsia="仿宋_GB2312"/>
                <w:sz w:val="20"/>
              </w:rPr>
              <w:t>1</w:t>
            </w:r>
            <w:r>
              <w:rPr>
                <w:rFonts w:ascii="仿宋_GB2312" w:hAnsi="仿宋_GB2312" w:cs="仿宋_GB2312" w:eastAsia="仿宋_GB2312"/>
                <w:sz w:val="20"/>
              </w:rPr>
              <w:t>、办公区及生活区房屋、设备、设施、给排水管网的日常管理与维护。</w:t>
            </w:r>
          </w:p>
          <w:p>
            <w:pPr>
              <w:pStyle w:val="null3"/>
              <w:ind w:firstLine="400"/>
            </w:pPr>
            <w:r>
              <w:rPr>
                <w:rFonts w:ascii="仿宋_GB2312" w:hAnsi="仿宋_GB2312" w:cs="仿宋_GB2312" w:eastAsia="仿宋_GB2312"/>
                <w:sz w:val="20"/>
              </w:rPr>
              <w:t>2</w:t>
            </w:r>
            <w:r>
              <w:rPr>
                <w:rFonts w:ascii="仿宋_GB2312" w:hAnsi="仿宋_GB2312" w:cs="仿宋_GB2312" w:eastAsia="仿宋_GB2312"/>
                <w:sz w:val="20"/>
              </w:rPr>
              <w:t>、办公区及生活区通讯、网络、办公设备及软件、会议设备、设施的日常管理与维护。</w:t>
            </w:r>
          </w:p>
          <w:p>
            <w:pPr>
              <w:pStyle w:val="null3"/>
              <w:ind w:firstLine="400"/>
            </w:pPr>
            <w:r>
              <w:rPr>
                <w:rFonts w:ascii="仿宋_GB2312" w:hAnsi="仿宋_GB2312" w:cs="仿宋_GB2312" w:eastAsia="仿宋_GB2312"/>
                <w:sz w:val="20"/>
              </w:rPr>
              <w:t>3</w:t>
            </w:r>
            <w:r>
              <w:rPr>
                <w:rFonts w:ascii="仿宋_GB2312" w:hAnsi="仿宋_GB2312" w:cs="仿宋_GB2312" w:eastAsia="仿宋_GB2312"/>
                <w:sz w:val="20"/>
              </w:rPr>
              <w:t>、餐费、电卡充值与考勤记录调取等服务。</w:t>
            </w:r>
          </w:p>
          <w:p>
            <w:pPr>
              <w:pStyle w:val="null3"/>
              <w:ind w:firstLine="400"/>
            </w:pPr>
            <w:r>
              <w:rPr>
                <w:rFonts w:ascii="仿宋_GB2312" w:hAnsi="仿宋_GB2312" w:cs="仿宋_GB2312" w:eastAsia="仿宋_GB2312"/>
                <w:sz w:val="20"/>
              </w:rPr>
              <w:t>七、其他服务</w:t>
            </w:r>
          </w:p>
          <w:p>
            <w:pPr>
              <w:pStyle w:val="null3"/>
              <w:ind w:firstLine="400"/>
            </w:pPr>
            <w:r>
              <w:rPr>
                <w:rFonts w:ascii="仿宋_GB2312" w:hAnsi="仿宋_GB2312" w:cs="仿宋_GB2312" w:eastAsia="仿宋_GB2312"/>
                <w:sz w:val="20"/>
              </w:rPr>
              <w:t>1</w:t>
            </w:r>
            <w:r>
              <w:rPr>
                <w:rFonts w:ascii="仿宋_GB2312" w:hAnsi="仿宋_GB2312" w:cs="仿宋_GB2312" w:eastAsia="仿宋_GB2312"/>
                <w:sz w:val="20"/>
              </w:rPr>
              <w:t>、办公家具、物资、用品、桶装水搬运及快递取送等。</w:t>
            </w:r>
          </w:p>
          <w:p>
            <w:pPr>
              <w:pStyle w:val="null3"/>
              <w:ind w:firstLine="400"/>
            </w:pPr>
            <w:r>
              <w:rPr>
                <w:rFonts w:ascii="仿宋_GB2312" w:hAnsi="仿宋_GB2312" w:cs="仿宋_GB2312" w:eastAsia="仿宋_GB2312"/>
                <w:sz w:val="20"/>
              </w:rPr>
              <w:t>2</w:t>
            </w:r>
            <w:r>
              <w:rPr>
                <w:rFonts w:ascii="仿宋_GB2312" w:hAnsi="仿宋_GB2312" w:cs="仿宋_GB2312" w:eastAsia="仿宋_GB2312"/>
                <w:sz w:val="20"/>
              </w:rPr>
              <w:t>、大型会议、签约、接待等服务。</w:t>
            </w:r>
          </w:p>
          <w:p>
            <w:pPr>
              <w:pStyle w:val="null3"/>
              <w:ind w:firstLine="400"/>
            </w:pPr>
            <w:r>
              <w:rPr>
                <w:rFonts w:ascii="仿宋_GB2312" w:hAnsi="仿宋_GB2312" w:cs="仿宋_GB2312" w:eastAsia="仿宋_GB2312"/>
                <w:sz w:val="20"/>
              </w:rPr>
              <w:t>3</w:t>
            </w:r>
            <w:r>
              <w:rPr>
                <w:rFonts w:ascii="仿宋_GB2312" w:hAnsi="仿宋_GB2312" w:cs="仿宋_GB2312" w:eastAsia="仿宋_GB2312"/>
                <w:sz w:val="20"/>
              </w:rPr>
              <w:t>、领导临时安排的其他服务。</w:t>
            </w:r>
          </w:p>
          <w:p>
            <w:pPr>
              <w:pStyle w:val="null3"/>
              <w:ind w:firstLine="400"/>
            </w:pPr>
            <w:r>
              <w:rPr>
                <w:rFonts w:ascii="仿宋_GB2312" w:hAnsi="仿宋_GB2312" w:cs="仿宋_GB2312" w:eastAsia="仿宋_GB2312"/>
                <w:sz w:val="20"/>
              </w:rPr>
              <w:t>八、人员数量要求</w:t>
            </w:r>
          </w:p>
          <w:p>
            <w:pPr>
              <w:pStyle w:val="null3"/>
              <w:ind w:firstLine="400"/>
            </w:pPr>
            <w:r>
              <w:rPr>
                <w:rFonts w:ascii="仿宋_GB2312" w:hAnsi="仿宋_GB2312" w:cs="仿宋_GB2312" w:eastAsia="仿宋_GB2312"/>
                <w:sz w:val="20"/>
              </w:rPr>
              <w:t>物业服务人员人数不少于</w:t>
            </w:r>
            <w:r>
              <w:rPr>
                <w:rFonts w:ascii="仿宋_GB2312" w:hAnsi="仿宋_GB2312" w:cs="仿宋_GB2312" w:eastAsia="仿宋_GB2312"/>
                <w:sz w:val="20"/>
              </w:rPr>
              <w:t>11</w:t>
            </w:r>
            <w:r>
              <w:rPr>
                <w:rFonts w:ascii="仿宋_GB2312" w:hAnsi="仿宋_GB2312" w:cs="仿宋_GB2312" w:eastAsia="仿宋_GB2312"/>
                <w:sz w:val="20"/>
              </w:rPr>
              <w:t>人（含），全体物业服务人员应保证人事档案齐全，适用条件应符合采购人对相关人员标准和要求，对招聘人员要报采购人备案，保证人员长期稳定。服务期内，物业人员年度变动率不得超过</w:t>
            </w:r>
            <w:r>
              <w:rPr>
                <w:rFonts w:ascii="仿宋_GB2312" w:hAnsi="仿宋_GB2312" w:cs="仿宋_GB2312" w:eastAsia="仿宋_GB2312"/>
                <w:sz w:val="20"/>
              </w:rPr>
              <w:t>20%</w:t>
            </w:r>
            <w:r>
              <w:rPr>
                <w:rFonts w:ascii="仿宋_GB2312" w:hAnsi="仿宋_GB2312" w:cs="仿宋_GB2312" w:eastAsia="仿宋_GB2312"/>
                <w:sz w:val="20"/>
              </w:rPr>
              <w:t>。</w:t>
            </w:r>
          </w:p>
          <w:p>
            <w:pPr>
              <w:pStyle w:val="null3"/>
              <w:ind w:firstLine="400"/>
            </w:pPr>
            <w:r>
              <w:rPr>
                <w:rFonts w:ascii="仿宋_GB2312" w:hAnsi="仿宋_GB2312" w:cs="仿宋_GB2312" w:eastAsia="仿宋_GB2312"/>
                <w:sz w:val="20"/>
              </w:rPr>
              <w:t>九、其他约定</w:t>
            </w:r>
          </w:p>
          <w:p>
            <w:pPr>
              <w:pStyle w:val="null3"/>
            </w:pPr>
            <w:r>
              <w:rPr>
                <w:rFonts w:ascii="仿宋_GB2312" w:hAnsi="仿宋_GB2312" w:cs="仿宋_GB2312" w:eastAsia="仿宋_GB2312"/>
                <w:sz w:val="20"/>
              </w:rPr>
              <w:t xml:space="preserve">  甲方为物业人员提供清洁用具、用品、耗材等。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物业服务人员人数不少于11人（含），全体物业服务人员应保证人事档案齐全，适用条件应符合采购人对相关人员标准和要求，对招聘人员要报采购人备案，保证人员长期稳定。服务期内，物业人员年度变动率不得超过20%。</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响应报价总价包死，按月支付。</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西安曲江楼观生态文化旅游度假区管理办公室</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每月末结算一次，乙方据实申报上月保洁工程量，甲方审查核定后确认费用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每月末结算一次，乙方据实申报上月保洁工程量，甲方审查核定后确认费用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每月末结算一次，乙方据实申报上月保洁工程量，甲方审查核定后确认费用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每月末结算一次，乙方据实申报上月保洁工程量，甲方审查核定后确认费用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每月末结算一次，乙方据实申报上月保洁工程量，甲方审查核定后确认费用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每月末结算一次，乙方据实申报上月保洁工程量，甲方审查核定后确认费用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每月末结算一次，乙方据实申报上月保洁工程量，甲方审查核定后确认费用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每月末结算一次，乙方据实申报上月保洁工程量，甲方审查核定后确认费用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每月末结算一次，乙方据实申报上月保洁工程量，甲方审查核定后确认费用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每月末结算一次，乙方据实申报上月保洁工程量，甲方审查核定后确认费用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每月末结算一次，乙方据实申报上月保洁工程量，甲方审查核定后确认费用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每月末结算一次，乙方据实申报上月保洁工程量，甲方审查核定后确认费用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成交供应商在领取成交通知书前，需向采购代理机构提交纸质版响应文件二份，纸质版文件须为电子响应文件的打印版。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供应商须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供应商须提供会计师事务所出具的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磋商授权</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响应文件封面 供应商承诺.docx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w:t>
            </w:r>
          </w:p>
        </w:tc>
        <w:tc>
          <w:tcPr>
            <w:tcW w:type="dxa" w:w="3322"/>
          </w:tcPr>
          <w:p>
            <w:pPr>
              <w:pStyle w:val="null3"/>
            </w:pPr>
            <w:r>
              <w:rPr>
                <w:rFonts w:ascii="仿宋_GB2312" w:hAnsi="仿宋_GB2312" w:cs="仿宋_GB2312" w:eastAsia="仿宋_GB2312"/>
              </w:rPr>
              <w:t>磋商响应文件按磋商文件要求法定代表人（或负责人）或其授权代表签字</w:t>
            </w:r>
          </w:p>
        </w:tc>
        <w:tc>
          <w:tcPr>
            <w:tcW w:type="dxa" w:w="1661"/>
          </w:tcPr>
          <w:p>
            <w:pPr>
              <w:pStyle w:val="null3"/>
            </w:pPr>
            <w:r>
              <w:rPr>
                <w:rFonts w:ascii="仿宋_GB2312" w:hAnsi="仿宋_GB2312" w:cs="仿宋_GB2312" w:eastAsia="仿宋_GB2312"/>
              </w:rPr>
              <w:t>合同草案条款偏离表.docx 采购需求偏离表.docx 响应报价明细表.docx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响应文件中不得附加了采购人难以接受的条件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合同草案条款偏离表.docx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根据供应商对商务要求的响应情况进行评审，按其响应程度计0～5分。无响应说明的不计分。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1、提供物业服务方案，服务方案有针对性、科学合理、考虑全面。 1-1、安全管理服务方案，按其响应程度计0～5分。 1-2、会议服务方案，按其响应程度计0～5分。 1-3、保洁服务方案，按其响应程度计0～5分。 1-4、绿植维护管理方案，按其响应程度计0～5分。 1-5、职工餐厅管理与运行服务方案，按其响应程度计0～5分。 1-6、公共秩序维护方案，按其响应程度计0～5分。 1-7、公共设施设备维护，按其响应程度计0～5分。 1-8、其他服务管理方案，按其响应程度计0～5分。 2、提供突发事件（包括火灾、地震等自然灾害及公共卫生安全事件等）的应急预案。按其响应程度得0～5分。 3、针对本项目物业服务的重难点分析及合理化建议，按其响应程度计0～5分。</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1、建立健全相关管理制度，包含但不限于物业档案管理制度，客户回访制度，服务考核制度等，按其响应程度计0～5分。 2、提供服务质量自检及整改标准。按其响应程度计0～5分。 3、提供各类服务人员的培训方案，包括但不限于培训计划、目标及言行规范、仪容仪表、服务必备技能等内容，按其响应程度计0～5分。 4、拟投入物业服务的相关专业设备配置评审，配置齐全，涵盖日常物业需求，按其响应程度计0～5分。 5、各供应商应完整、准确地表述出针对本次项目的服务承诺（包含针对本项目的服务质量目标、服务期限及服务过程中的人员到岗情况等），按其响应程度计0～5分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1、提供服务人员花名册及身份信息，人员数量配置合理，按其响应程度计0～5分。 2、各类物业服务人员岗位设置合理，职责分工明确，保证在岗期间命令传达畅通、及时，按其响应程度计0～5分。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即满足磋商文件要求且最终报价最低的价格为磋商基准价，其价格分为满分。其他供应商的价格分统一按照下列公式计算：报价得分=（磋商基准价/最终磋商报价）×10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详见附件：供应商承诺.docx</w:t>
      </w:r>
    </w:p>
    <w:p>
      <w:pPr>
        <w:pStyle w:val="null3"/>
        <w:ind w:firstLine="960"/>
      </w:pPr>
      <w:r>
        <w:rPr>
          <w:rFonts w:ascii="仿宋_GB2312" w:hAnsi="仿宋_GB2312" w:cs="仿宋_GB2312" w:eastAsia="仿宋_GB2312"/>
        </w:rPr>
        <w:t>详见附件：合同草案条款偏离表.docx</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详见附件：响应报价明细表.docx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