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版本号：XBCG-LH-2025-40420251218001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曲江新区办公设备维修项目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XBCG-LH-2025-404</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曲江新区办公设备维修项目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XBCG-LH-2025-404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曲江新区办公设备维修项目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曲江新区办公设备维修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17778960875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857号）的有关规定标准，向采购代理机构一次付清代理服务费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采购人按照政府采购合同规定的技术、服务、安全标准组织对供商履约情况进行验收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联系人：张续</w:t>
      </w:r>
    </w:p>
    <w:p>
      <w:pPr>
        <w:pStyle w:val="null3"/>
      </w:pPr>
      <w:r>
        <w:rPr>
          <w:rFonts w:ascii="仿宋_GB2312" w:hAnsi="仿宋_GB2312" w:cs="仿宋_GB2312" w:eastAsia="仿宋_GB2312"/>
        </w:rPr>
        <w:t>联系电话：17778960875</w:t>
      </w:r>
    </w:p>
    <w:p>
      <w:pPr>
        <w:pStyle w:val="null3"/>
      </w:pPr>
      <w:r>
        <w:rPr>
          <w:rFonts w:ascii="仿宋_GB2312" w:hAnsi="仿宋_GB2312" w:cs="仿宋_GB2312" w:eastAsia="仿宋_GB2312"/>
        </w:rPr>
        <w:t>地址：陕西省西安市碑林区长安国际中心F座办公楼17楼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曲江新区办公设备维修项目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曲江新区办公设备维修项目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标的名称：曲江新区办公设备维修项目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7"/>
              <w:gridCol w:w="216"/>
              <w:gridCol w:w="2000"/>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项目概述：</w:t>
                  </w:r>
                </w:p>
                <w:p>
                  <w:pPr>
                    <w:pStyle w:val="null3"/>
                    <w:ind w:firstLine="560"/>
                    <w:jc w:val="both"/>
                  </w:pPr>
                  <w:r>
                    <w:rPr>
                      <w:rFonts w:ascii="仿宋_GB2312" w:hAnsi="仿宋_GB2312" w:cs="仿宋_GB2312" w:eastAsia="仿宋_GB2312"/>
                      <w:sz w:val="28"/>
                    </w:rPr>
                    <w:t>西安曲江新区管理委员会目前有办公计算机、</w:t>
                  </w:r>
                  <w:r>
                    <w:rPr>
                      <w:rFonts w:ascii="仿宋_GB2312" w:hAnsi="仿宋_GB2312" w:cs="仿宋_GB2312" w:eastAsia="仿宋_GB2312"/>
                      <w:sz w:val="28"/>
                    </w:rPr>
                    <w:t>服务器</w:t>
                  </w:r>
                  <w:r>
                    <w:rPr>
                      <w:rFonts w:ascii="仿宋_GB2312" w:hAnsi="仿宋_GB2312" w:cs="仿宋_GB2312" w:eastAsia="仿宋_GB2312"/>
                      <w:sz w:val="28"/>
                    </w:rPr>
                    <w:t>、</w:t>
                  </w:r>
                  <w:r>
                    <w:rPr>
                      <w:rFonts w:ascii="仿宋_GB2312" w:hAnsi="仿宋_GB2312" w:cs="仿宋_GB2312" w:eastAsia="仿宋_GB2312"/>
                      <w:sz w:val="28"/>
                    </w:rPr>
                    <w:t>交换机</w:t>
                  </w:r>
                  <w:r>
                    <w:rPr>
                      <w:rFonts w:ascii="仿宋_GB2312" w:hAnsi="仿宋_GB2312" w:cs="仿宋_GB2312" w:eastAsia="仿宋_GB2312"/>
                      <w:sz w:val="28"/>
                    </w:rPr>
                    <w:t>800</w:t>
                  </w:r>
                  <w:r>
                    <w:rPr>
                      <w:rFonts w:ascii="仿宋_GB2312" w:hAnsi="仿宋_GB2312" w:cs="仿宋_GB2312" w:eastAsia="仿宋_GB2312"/>
                      <w:sz w:val="28"/>
                    </w:rPr>
                    <w:t>余台，打印机、复印机、传真机等外围设备</w:t>
                  </w:r>
                  <w:r>
                    <w:rPr>
                      <w:rFonts w:ascii="仿宋_GB2312" w:hAnsi="仿宋_GB2312" w:cs="仿宋_GB2312" w:eastAsia="仿宋_GB2312"/>
                      <w:sz w:val="28"/>
                    </w:rPr>
                    <w:t>400</w:t>
                  </w:r>
                  <w:r>
                    <w:rPr>
                      <w:rFonts w:ascii="仿宋_GB2312" w:hAnsi="仿宋_GB2312" w:cs="仿宋_GB2312" w:eastAsia="仿宋_GB2312"/>
                      <w:sz w:val="28"/>
                    </w:rPr>
                    <w:t>余台。要求供应商在维修项目期间内，负责对故障设备进行维</w:t>
                  </w:r>
                  <w:r>
                    <w:rPr>
                      <w:rFonts w:ascii="仿宋_GB2312" w:hAnsi="仿宋_GB2312" w:cs="仿宋_GB2312" w:eastAsia="仿宋_GB2312"/>
                      <w:sz w:val="28"/>
                    </w:rPr>
                    <w:t>修</w:t>
                  </w:r>
                  <w:r>
                    <w:rPr>
                      <w:rFonts w:ascii="仿宋_GB2312" w:hAnsi="仿宋_GB2312" w:cs="仿宋_GB2312" w:eastAsia="仿宋_GB2312"/>
                      <w:sz w:val="28"/>
                    </w:rPr>
                    <w:t>、</w:t>
                  </w:r>
                  <w:r>
                    <w:rPr>
                      <w:rFonts w:ascii="仿宋_GB2312" w:hAnsi="仿宋_GB2312" w:cs="仿宋_GB2312" w:eastAsia="仿宋_GB2312"/>
                      <w:sz w:val="28"/>
                    </w:rPr>
                    <w:t>更换，</w:t>
                  </w:r>
                  <w:r>
                    <w:rPr>
                      <w:rFonts w:ascii="仿宋_GB2312" w:hAnsi="仿宋_GB2312" w:cs="仿宋_GB2312" w:eastAsia="仿宋_GB2312"/>
                      <w:sz w:val="28"/>
                    </w:rPr>
                    <w:t>使设备达到正常使用标准。</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维修内容：</w:t>
                  </w:r>
                </w:p>
                <w:p>
                  <w:pPr>
                    <w:pStyle w:val="null3"/>
                    <w:ind w:firstLine="560"/>
                    <w:jc w:val="both"/>
                  </w:pPr>
                  <w:r>
                    <w:rPr>
                      <w:rFonts w:ascii="仿宋_GB2312" w:hAnsi="仿宋_GB2312" w:cs="仿宋_GB2312" w:eastAsia="仿宋_GB2312"/>
                      <w:sz w:val="28"/>
                    </w:rPr>
                    <w:t>曲江新区管理委员会办公自动化设备维修。主要包括：台式计算机、笔记本、服务器、打印机、复印机、传真机、碎纸机等设备。</w:t>
                  </w:r>
                </w:p>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相关技术和质量要求：</w:t>
                  </w:r>
                </w:p>
                <w:p>
                  <w:pPr>
                    <w:pStyle w:val="null3"/>
                    <w:ind w:firstLine="560"/>
                    <w:jc w:val="both"/>
                  </w:pPr>
                  <w:r>
                    <w:rPr>
                      <w:rFonts w:ascii="仿宋_GB2312" w:hAnsi="仿宋_GB2312" w:cs="仿宋_GB2312" w:eastAsia="仿宋_GB2312"/>
                      <w:sz w:val="28"/>
                    </w:rPr>
                    <w:t>1、供应商应按照办公设备相关技术标准实施维修。</w:t>
                  </w:r>
                </w:p>
                <w:p>
                  <w:pPr>
                    <w:pStyle w:val="null3"/>
                    <w:ind w:firstLine="560"/>
                    <w:jc w:val="both"/>
                  </w:pPr>
                  <w:r>
                    <w:rPr>
                      <w:rFonts w:ascii="仿宋_GB2312" w:hAnsi="仿宋_GB2312" w:cs="仿宋_GB2312" w:eastAsia="仿宋_GB2312"/>
                      <w:sz w:val="28"/>
                    </w:rPr>
                    <w:t>2、供应商在接到维修通知后，应在2小时内到场检查。</w:t>
                  </w:r>
                </w:p>
                <w:p>
                  <w:pPr>
                    <w:pStyle w:val="null3"/>
                    <w:ind w:firstLine="560"/>
                    <w:jc w:val="both"/>
                  </w:pPr>
                  <w:r>
                    <w:rPr>
                      <w:rFonts w:ascii="仿宋_GB2312" w:hAnsi="仿宋_GB2312" w:cs="仿宋_GB2312" w:eastAsia="仿宋_GB2312"/>
                      <w:sz w:val="28"/>
                    </w:rPr>
                    <w:t>3、供应商应在1个工作日内完成设备维修。如特殊情况需要延长维修时间，应提前通知采购人并提供备用办公设备供使用。</w:t>
                  </w:r>
                </w:p>
                <w:p>
                  <w:pPr>
                    <w:pStyle w:val="null3"/>
                    <w:ind w:firstLine="560"/>
                    <w:jc w:val="both"/>
                  </w:pPr>
                  <w:r>
                    <w:rPr>
                      <w:rFonts w:ascii="仿宋_GB2312" w:hAnsi="仿宋_GB2312" w:cs="仿宋_GB2312" w:eastAsia="仿宋_GB2312"/>
                      <w:sz w:val="28"/>
                    </w:rPr>
                    <w:t>4、维修设备所需的配件及材料，必须为全新正品，符合国家质量检测标准的合格产品。</w:t>
                  </w:r>
                </w:p>
                <w:p>
                  <w:pPr>
                    <w:pStyle w:val="null3"/>
                    <w:ind w:firstLine="560"/>
                    <w:jc w:val="both"/>
                  </w:pPr>
                  <w:r>
                    <w:rPr>
                      <w:rFonts w:ascii="仿宋_GB2312" w:hAnsi="仿宋_GB2312" w:cs="仿宋_GB2312" w:eastAsia="仿宋_GB2312"/>
                      <w:sz w:val="28"/>
                    </w:rPr>
                    <w:t>5、供应商完成设备维修后，须提供设备维修清单。</w:t>
                  </w:r>
                </w:p>
                <w:p>
                  <w:pPr>
                    <w:pStyle w:val="null3"/>
                    <w:ind w:firstLine="560"/>
                    <w:jc w:val="both"/>
                  </w:pPr>
                  <w:r>
                    <w:rPr>
                      <w:rFonts w:ascii="仿宋_GB2312" w:hAnsi="仿宋_GB2312" w:cs="仿宋_GB2312" w:eastAsia="仿宋_GB2312"/>
                      <w:sz w:val="28"/>
                    </w:rPr>
                    <w:t>6、供应商必须为所维修设备提供6个月质保服务。</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维修服务目标：</w:t>
                  </w:r>
                </w:p>
                <w:p>
                  <w:pPr>
                    <w:pStyle w:val="null3"/>
                    <w:ind w:firstLine="560"/>
                    <w:jc w:val="both"/>
                  </w:pPr>
                  <w:r>
                    <w:rPr>
                      <w:rFonts w:ascii="仿宋_GB2312" w:hAnsi="仿宋_GB2312" w:cs="仿宋_GB2312" w:eastAsia="仿宋_GB2312"/>
                      <w:sz w:val="28"/>
                    </w:rPr>
                    <w:t>1、 办公设备清洁保养是指我单位提供专业高效的清洁服务。(可延长办公设备的使用寿命并维持办公设备的品质)</w:t>
                  </w:r>
                </w:p>
                <w:p>
                  <w:pPr>
                    <w:pStyle w:val="null3"/>
                    <w:ind w:firstLine="560"/>
                    <w:jc w:val="both"/>
                  </w:pPr>
                  <w:r>
                    <w:rPr>
                      <w:rFonts w:ascii="仿宋_GB2312" w:hAnsi="仿宋_GB2312" w:cs="仿宋_GB2312" w:eastAsia="仿宋_GB2312"/>
                      <w:sz w:val="28"/>
                    </w:rPr>
                    <w:t>2、 标准参照以下内容：清洁机壳，吸取机内灰尘、纸屑和碳粉，清洁搓纸轮，进纸轮，分离轮，登记辊轴，转印辊轴，加热组件;对于打印机，除以上操作外，还应执行转印鼓，废粉仓，密度传感器，充电丝的清洁;对于大幅面打印机，除以上基本操作外，还应清洗主辊轴、服务站、主皮带；</w:t>
                  </w:r>
                </w:p>
                <w:p>
                  <w:pPr>
                    <w:pStyle w:val="null3"/>
                    <w:ind w:firstLine="560"/>
                    <w:jc w:val="both"/>
                  </w:pPr>
                  <w:r>
                    <w:rPr>
                      <w:rFonts w:ascii="仿宋_GB2312" w:hAnsi="仿宋_GB2312" w:cs="仿宋_GB2312" w:eastAsia="仿宋_GB2312"/>
                      <w:sz w:val="28"/>
                    </w:rPr>
                    <w:t>3、 本承诺所涉及的设备维修全包，不包含设备达到使用年限时，所进行的维护套件的更换。</w:t>
                  </w:r>
                </w:p>
                <w:p>
                  <w:pPr>
                    <w:pStyle w:val="null3"/>
                    <w:jc w:val="both"/>
                  </w:pPr>
                  <w:r>
                    <w:rPr>
                      <w:rFonts w:ascii="仿宋_GB2312" w:hAnsi="仿宋_GB2312" w:cs="仿宋_GB2312" w:eastAsia="仿宋_GB2312"/>
                      <w:sz w:val="28"/>
                    </w:rPr>
                    <w:t>五、</w:t>
                  </w:r>
                  <w:r>
                    <w:rPr>
                      <w:rFonts w:ascii="仿宋_GB2312" w:hAnsi="仿宋_GB2312" w:cs="仿宋_GB2312" w:eastAsia="仿宋_GB2312"/>
                      <w:sz w:val="28"/>
                    </w:rPr>
                    <w:t>主要服务方式：</w:t>
                  </w:r>
                </w:p>
                <w:p>
                  <w:pPr>
                    <w:pStyle w:val="null3"/>
                    <w:ind w:firstLine="560"/>
                    <w:jc w:val="both"/>
                  </w:pPr>
                  <w:r>
                    <w:rPr>
                      <w:rFonts w:ascii="仿宋_GB2312" w:hAnsi="仿宋_GB2312" w:cs="仿宋_GB2312" w:eastAsia="仿宋_GB2312"/>
                      <w:sz w:val="28"/>
                    </w:rPr>
                    <w:t>1、 供应商对办公设备一年提供十二次巡检，进行现场检测，发现异常或故障加以维修，使设备运转正常。</w:t>
                  </w:r>
                </w:p>
                <w:p>
                  <w:pPr>
                    <w:pStyle w:val="null3"/>
                    <w:ind w:firstLine="560"/>
                    <w:jc w:val="both"/>
                  </w:pPr>
                  <w:r>
                    <w:rPr>
                      <w:rFonts w:ascii="仿宋_GB2312" w:hAnsi="仿宋_GB2312" w:cs="仿宋_GB2312" w:eastAsia="仿宋_GB2312"/>
                      <w:sz w:val="28"/>
                    </w:rPr>
                    <w:t>2、供应商对设备使用或维修人员提供与设备使用有关的技术培训，一年贰次，具体时间由贵单位确定。</w:t>
                  </w:r>
                </w:p>
                <w:p>
                  <w:pPr>
                    <w:pStyle w:val="null3"/>
                    <w:ind w:firstLine="560"/>
                    <w:jc w:val="both"/>
                  </w:pPr>
                  <w:r>
                    <w:rPr>
                      <w:rFonts w:ascii="仿宋_GB2312" w:hAnsi="仿宋_GB2312" w:cs="仿宋_GB2312" w:eastAsia="仿宋_GB2312"/>
                      <w:sz w:val="28"/>
                    </w:rPr>
                    <w:t>3、 承诺期内，供应商为管委会提供一年肆次的设备清洁和保养。</w:t>
                  </w:r>
                </w:p>
                <w:p>
                  <w:pPr>
                    <w:pStyle w:val="null3"/>
                    <w:ind w:firstLine="560"/>
                    <w:jc w:val="both"/>
                  </w:pPr>
                  <w:r>
                    <w:rPr>
                      <w:rFonts w:ascii="仿宋_GB2312" w:hAnsi="仿宋_GB2312" w:cs="仿宋_GB2312" w:eastAsia="仿宋_GB2312"/>
                      <w:sz w:val="28"/>
                    </w:rPr>
                    <w:t>4、 巡检之外工程师接到报修电话后，可根据使用人描述的故障问题，进行分析，使用人有义务配合巡检之外工程师进行必要的操作，如果问题解决，维修人员可不进行现场支持；如果通过电话不能解决问题，维修人员将进行现场维修工作。</w:t>
                  </w:r>
                </w:p>
                <w:p>
                  <w:pPr>
                    <w:pStyle w:val="null3"/>
                    <w:ind w:firstLine="560"/>
                    <w:jc w:val="both"/>
                  </w:pPr>
                  <w:r>
                    <w:rPr>
                      <w:rFonts w:ascii="仿宋_GB2312" w:hAnsi="仿宋_GB2312" w:cs="仿宋_GB2312" w:eastAsia="仿宋_GB2312"/>
                      <w:sz w:val="28"/>
                    </w:rPr>
                    <w:t>5、 供应商应提供免费取送机服务，在约定时间内维修正常后送回。</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、办公计算机、</w:t>
                  </w:r>
                  <w:r>
                    <w:rPr>
                      <w:rFonts w:ascii="仿宋_GB2312" w:hAnsi="仿宋_GB2312" w:cs="仿宋_GB2312" w:eastAsia="仿宋_GB2312"/>
                      <w:sz w:val="28"/>
                    </w:rPr>
                    <w:t>服务器</w:t>
                  </w:r>
                  <w:r>
                    <w:rPr>
                      <w:rFonts w:ascii="仿宋_GB2312" w:hAnsi="仿宋_GB2312" w:cs="仿宋_GB2312" w:eastAsia="仿宋_GB2312"/>
                      <w:sz w:val="28"/>
                    </w:rPr>
                    <w:t>、</w:t>
                  </w:r>
                  <w:r>
                    <w:rPr>
                      <w:rFonts w:ascii="仿宋_GB2312" w:hAnsi="仿宋_GB2312" w:cs="仿宋_GB2312" w:eastAsia="仿宋_GB2312"/>
                      <w:sz w:val="28"/>
                    </w:rPr>
                    <w:t>交换机费用</w:t>
                  </w:r>
                  <w:r>
                    <w:rPr>
                      <w:rFonts w:ascii="仿宋_GB2312" w:hAnsi="仿宋_GB2312" w:cs="仿宋_GB2312" w:eastAsia="仿宋_GB2312"/>
                      <w:sz w:val="28"/>
                    </w:rPr>
                    <w:t>标准参照</w:t>
                  </w:r>
                  <w:r>
                    <w:rPr>
                      <w:rFonts w:ascii="仿宋_GB2312" w:hAnsi="仿宋_GB2312" w:cs="仿宋_GB2312" w:eastAsia="仿宋_GB2312"/>
                      <w:sz w:val="28"/>
                    </w:rPr>
                    <w:t>：</w:t>
                  </w:r>
                  <w:r>
                    <w:rPr>
                      <w:rFonts w:ascii="仿宋_GB2312" w:hAnsi="仿宋_GB2312" w:cs="仿宋_GB2312" w:eastAsia="仿宋_GB2312"/>
                      <w:sz w:val="28"/>
                    </w:rPr>
                    <w:t>西安市电子政务平台运维服务重点标准规范</w:t>
                  </w:r>
                  <w:r>
                    <w:rPr>
                      <w:rFonts w:ascii="仿宋_GB2312" w:hAnsi="仿宋_GB2312" w:cs="仿宋_GB2312" w:eastAsia="仿宋_GB2312"/>
                      <w:sz w:val="28"/>
                    </w:rPr>
                    <w:t>2017年11月。</w:t>
                  </w:r>
                </w:p>
                <w:p>
                  <w:pPr>
                    <w:pStyle w:val="null3"/>
                    <w:ind w:firstLine="560"/>
                    <w:jc w:val="both"/>
                  </w:pPr>
                  <w:r>
                    <w:rPr>
                      <w:rFonts w:ascii="仿宋_GB2312" w:hAnsi="仿宋_GB2312" w:cs="仿宋_GB2312" w:eastAsia="仿宋_GB2312"/>
                      <w:sz w:val="28"/>
                    </w:rPr>
                    <w:t>六、维修项目费用预算</w:t>
                  </w:r>
                </w:p>
                <w:tbl>
                  <w:tblPr>
                    <w:tblInd w:type="dxa" w:w="135"/>
                    <w:tblBorders>
                      <w:top w:val="none" w:color="000000" w:sz="4"/>
                      <w:left w:val="none" w:color="000000" w:sz="4"/>
                      <w:bottom w:val="none" w:color="000000" w:sz="4"/>
                      <w:right w:val="none" w:color="000000" w:sz="4"/>
                      <w:insideH w:val="none"/>
                      <w:insideV w:val="none"/>
                    </w:tblBorders>
                  </w:tblPr>
                  <w:tblGrid>
                    <w:gridCol w:w="204"/>
                    <w:gridCol w:w="429"/>
                    <w:gridCol w:w="776"/>
                    <w:gridCol w:w="147"/>
                    <w:gridCol w:w="225"/>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20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维修项目规格型号</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计算机</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联想台式机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楼层交换机</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S5120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S7706</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安全防护设备</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深信服</w:t>
                        </w:r>
                      </w:p>
                      <w:p>
                        <w:pPr>
                          <w:pStyle w:val="null3"/>
                          <w:jc w:val="left"/>
                        </w:pPr>
                        <w:r>
                          <w:rPr>
                            <w:rFonts w:ascii="仿宋_GB2312" w:hAnsi="仿宋_GB2312" w:cs="仿宋_GB2312" w:eastAsia="仿宋_GB2312"/>
                            <w:sz w:val="24"/>
                          </w:rPr>
                          <w:t>\NIPS-2000-B2100-W3、深信服\AC-1000-B1750-J2、深信服\WAF-1000-B1200、深信服\SIP-Logger-A600、深信服\EDR、深信服安全准入系统、深信服\DAS-1000-B1500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安全可靠计算机</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浪潮安全可靠计算机维修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非安全可靠计算机（含一体机）</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联想</w:t>
                        </w:r>
                        <w:r>
                          <w:rPr>
                            <w:rFonts w:ascii="仿宋_GB2312" w:hAnsi="仿宋_GB2312" w:cs="仿宋_GB2312" w:eastAsia="仿宋_GB2312"/>
                            <w:sz w:val="24"/>
                          </w:rPr>
                          <w:t>Windows 计算机维修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抽号机</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UVSION L420维修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评价器</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维诺触控维修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LED大屏</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利雅得维修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led条屏</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利雅得维修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电视机</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夏普维修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东芝</w:t>
                        </w:r>
                        <w:r>
                          <w:rPr>
                            <w:rFonts w:ascii="仿宋_GB2312" w:hAnsi="仿宋_GB2312" w:cs="仿宋_GB2312" w:eastAsia="仿宋_GB2312"/>
                            <w:sz w:val="24"/>
                          </w:rPr>
                          <w:t>2505AC</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更换转印带</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更换双面进纸器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更换黑色套鼓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更换彩色套鼓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清理废粉盒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更换激光器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更换载体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更换主板单元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东芝</w:t>
                        </w:r>
                        <w:r>
                          <w:rPr>
                            <w:rFonts w:ascii="仿宋_GB2312" w:hAnsi="仿宋_GB2312" w:cs="仿宋_GB2312" w:eastAsia="仿宋_GB2312"/>
                            <w:sz w:val="24"/>
                          </w:rPr>
                          <w:t>3005AC</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更换转印组件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更换激光器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更换彩色套鼓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更换黑色套鼓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更换输稿器搓纸组件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更换主板单元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东芝</w:t>
                        </w:r>
                        <w:r>
                          <w:rPr>
                            <w:rFonts w:ascii="仿宋_GB2312" w:hAnsi="仿宋_GB2312" w:cs="仿宋_GB2312" w:eastAsia="仿宋_GB2312"/>
                            <w:sz w:val="24"/>
                          </w:rPr>
                          <w:t>2615ac</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更换转印组件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更换激光器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更换彩色套鼓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更换黑色套鼓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更换输搞器搓纸组件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更换主板单元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东芝</w:t>
                        </w:r>
                        <w:r>
                          <w:rPr>
                            <w:rFonts w:ascii="仿宋_GB2312" w:hAnsi="仿宋_GB2312" w:cs="仿宋_GB2312" w:eastAsia="仿宋_GB2312"/>
                            <w:sz w:val="24"/>
                          </w:rPr>
                          <w:t>2555AC</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更换彩色硒鼓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更换进纸传感器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彩机维修进纸单元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更换黑色套鼓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更换黑色主充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清理废粉盒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东芝</w:t>
                        </w:r>
                        <w:r>
                          <w:rPr>
                            <w:rFonts w:ascii="仿宋_GB2312" w:hAnsi="仿宋_GB2312" w:cs="仿宋_GB2312" w:eastAsia="仿宋_GB2312"/>
                            <w:sz w:val="24"/>
                          </w:rPr>
                          <w:t>2551AC</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更换硒鼓套件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彩机更换显影仓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东芝</w:t>
                        </w:r>
                        <w:r>
                          <w:rPr>
                            <w:rFonts w:ascii="仿宋_GB2312" w:hAnsi="仿宋_GB2312" w:cs="仿宋_GB2312" w:eastAsia="仿宋_GB2312"/>
                            <w:sz w:val="24"/>
                          </w:rPr>
                          <w:t>2000AC</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更换双面进纸器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更换转印带</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更换硒鼓套件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C3320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彩色打印机进纸单元维修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更换彩色套鼓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更换主板单元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更换扫描单元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更换黑色套鼓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C2020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更换转印组件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c3125</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更换彩色套鼓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更换主板单元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更换扫描单元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更换转印组件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更换黑色套鼓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施乐</w:t>
                        </w:r>
                        <w:r>
                          <w:rPr>
                            <w:rFonts w:ascii="仿宋_GB2312" w:hAnsi="仿宋_GB2312" w:cs="仿宋_GB2312" w:eastAsia="仿宋_GB2312"/>
                            <w:sz w:val="24"/>
                          </w:rPr>
                          <w:t>C2022</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更换显影仓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226</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更换传感器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6230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彩色硒鼓加粉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佳能</w:t>
                        </w:r>
                        <w:r>
                          <w:rPr>
                            <w:rFonts w:ascii="仿宋_GB2312" w:hAnsi="仿宋_GB2312" w:cs="仿宋_GB2312" w:eastAsia="仿宋_GB2312"/>
                            <w:sz w:val="24"/>
                          </w:rPr>
                          <w:t>246dn</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更换传感器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佳</w:t>
                        </w:r>
                        <w:r>
                          <w:rPr>
                            <w:rFonts w:ascii="仿宋_GB2312" w:hAnsi="仿宋_GB2312" w:cs="仿宋_GB2312" w:eastAsia="仿宋_GB2312"/>
                            <w:sz w:val="24"/>
                          </w:rPr>
                          <w:t>能</w:t>
                        </w:r>
                        <w:r>
                          <w:rPr>
                            <w:rFonts w:ascii="仿宋_GB2312" w:hAnsi="仿宋_GB2312" w:cs="仿宋_GB2312" w:eastAsia="仿宋_GB2312"/>
                            <w:sz w:val="24"/>
                          </w:rPr>
                          <w:t>L150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C633</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C611</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彩鼓硒鼓加粉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佳能</w:t>
                        </w:r>
                        <w:r>
                          <w:rPr>
                            <w:rFonts w:ascii="仿宋_GB2312" w:hAnsi="仿宋_GB2312" w:cs="仿宋_GB2312" w:eastAsia="仿宋_GB2312"/>
                            <w:sz w:val="24"/>
                          </w:rPr>
                          <w:t>MF243d</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C7780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彩色硒鼓加粉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6200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C712</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彩色硒鼓加粉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2002G</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更换硒鼓套件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HP202A</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彩色硒鼓加粉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HP254dn</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彩色硒鼓加粉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HP154a</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彩色硒鼓加粉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HPC5225</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彩色硒鼓加粉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更换转印刮板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更换转印组件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hp4004d</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HPC251</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彩色硒鼓加粉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HP5200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更换出纸组件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HP2025</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hpns1005w</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HP202DN</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更换离合器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更换主板单元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HP1020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爱普生</w:t>
                        </w:r>
                        <w:r>
                          <w:rPr>
                            <w:rFonts w:ascii="仿宋_GB2312" w:hAnsi="仿宋_GB2312" w:cs="仿宋_GB2312" w:eastAsia="仿宋_GB2312"/>
                            <w:sz w:val="24"/>
                          </w:rPr>
                          <w:t>LQ680K</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更换打印头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富士通</w:t>
                        </w:r>
                        <w:r>
                          <w:rPr>
                            <w:rFonts w:ascii="仿宋_GB2312" w:hAnsi="仿宋_GB2312" w:cs="仿宋_GB2312" w:eastAsia="仿宋_GB2312"/>
                            <w:sz w:val="24"/>
                          </w:rPr>
                          <w:t>2108B</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none" w:color="000000" w:sz="4"/>
                          <w:right w:val="single" w:color="000000" w:sz="4"/>
                        </w:tcBorders>
                      </w:tcPr>
                      <w:p/>
                    </w:tc>
                    <w:tc>
                      <w:tcPr>
                        <w:tcW w:type="dxa" w:w="429"/>
                        <w:vMerge/>
                        <w:tcBorders>
                          <w:top w:val="none" w:color="000000" w:sz="4"/>
                          <w:left w:val="none" w:color="000000" w:sz="4"/>
                          <w:bottom w:val="non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得实</w:t>
                        </w:r>
                        <w:r>
                          <w:rPr>
                            <w:rFonts w:ascii="仿宋_GB2312" w:hAnsi="仿宋_GB2312" w:cs="仿宋_GB2312" w:eastAsia="仿宋_GB2312"/>
                            <w:sz w:val="24"/>
                          </w:rPr>
                          <w:t>7830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更换打印头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富士通</w:t>
                        </w:r>
                        <w:r>
                          <w:rPr>
                            <w:rFonts w:ascii="仿宋_GB2312" w:hAnsi="仿宋_GB2312" w:cs="仿宋_GB2312" w:eastAsia="仿宋_GB2312"/>
                            <w:sz w:val="24"/>
                          </w:rPr>
                          <w:t>DPK890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更换打印头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富士通</w:t>
                        </w:r>
                        <w:r>
                          <w:rPr>
                            <w:rFonts w:ascii="仿宋_GB2312" w:hAnsi="仿宋_GB2312" w:cs="仿宋_GB2312" w:eastAsia="仿宋_GB2312"/>
                            <w:sz w:val="24"/>
                          </w:rPr>
                          <w:t>DPK710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更换打印头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富士通</w:t>
                        </w:r>
                        <w:r>
                          <w:rPr>
                            <w:rFonts w:ascii="仿宋_GB2312" w:hAnsi="仿宋_GB2312" w:cs="仿宋_GB2312" w:eastAsia="仿宋_GB2312"/>
                            <w:sz w:val="24"/>
                          </w:rPr>
                          <w:t>DPK720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更换打印头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奔图</w:t>
                        </w:r>
                        <w:r>
                          <w:rPr>
                            <w:rFonts w:ascii="仿宋_GB2312" w:hAnsi="仿宋_GB2312" w:cs="仿宋_GB2312" w:eastAsia="仿宋_GB2312"/>
                            <w:sz w:val="24"/>
                          </w:rPr>
                          <w:t>c7000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更换硒鼓组件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更换定影组件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利盟</w:t>
                        </w:r>
                        <w:r>
                          <w:rPr>
                            <w:rFonts w:ascii="仿宋_GB2312" w:hAnsi="仿宋_GB2312" w:cs="仿宋_GB2312" w:eastAsia="仿宋_GB2312"/>
                            <w:sz w:val="24"/>
                          </w:rPr>
                          <w:t>c720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更换硒鼓套件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更换进纸传感器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利盟</w:t>
                        </w:r>
                        <w:r>
                          <w:rPr>
                            <w:rFonts w:ascii="仿宋_GB2312" w:hAnsi="仿宋_GB2312" w:cs="仿宋_GB2312" w:eastAsia="仿宋_GB2312"/>
                            <w:sz w:val="24"/>
                          </w:rPr>
                          <w:t>C950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更换搓纸组件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更换废粉收集器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更换套鼓</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秋叶原</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秋叶原超六类水晶头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秋叶原网线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秋叶原网络水晶头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秋叶原电话水晶头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秋叶原电话线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索尼</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索尼</w:t>
                        </w:r>
                        <w:r>
                          <w:rPr>
                            <w:rFonts w:ascii="仿宋_GB2312" w:hAnsi="仿宋_GB2312" w:cs="仿宋_GB2312" w:eastAsia="仿宋_GB2312"/>
                            <w:sz w:val="24"/>
                          </w:rPr>
                          <w:t>DVD光盘</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索尼</w:t>
                        </w:r>
                        <w:r>
                          <w:rPr>
                            <w:rFonts w:ascii="仿宋_GB2312" w:hAnsi="仿宋_GB2312" w:cs="仿宋_GB2312" w:eastAsia="仿宋_GB2312"/>
                            <w:sz w:val="24"/>
                          </w:rPr>
                          <w:t>CD光盘</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罗技</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罗技</w:t>
                        </w:r>
                        <w:r>
                          <w:rPr>
                            <w:rFonts w:ascii="仿宋_GB2312" w:hAnsi="仿宋_GB2312" w:cs="仿宋_GB2312" w:eastAsia="仿宋_GB2312"/>
                            <w:sz w:val="24"/>
                          </w:rPr>
                          <w:t>MK120键盘鼠标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罗技</w:t>
                        </w:r>
                        <w:r>
                          <w:rPr>
                            <w:rFonts w:ascii="仿宋_GB2312" w:hAnsi="仿宋_GB2312" w:cs="仿宋_GB2312" w:eastAsia="仿宋_GB2312"/>
                            <w:sz w:val="24"/>
                          </w:rPr>
                          <w:t>M90鼠标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罗技</w:t>
                        </w:r>
                        <w:r>
                          <w:rPr>
                            <w:rFonts w:ascii="仿宋_GB2312" w:hAnsi="仿宋_GB2312" w:cs="仿宋_GB2312" w:eastAsia="仿宋_GB2312"/>
                            <w:sz w:val="24"/>
                          </w:rPr>
                          <w:t>MK120键盘</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子弹头</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子弹头</w:t>
                        </w:r>
                        <w:r>
                          <w:rPr>
                            <w:rFonts w:ascii="仿宋_GB2312" w:hAnsi="仿宋_GB2312" w:cs="仿宋_GB2312" w:eastAsia="仿宋_GB2312"/>
                            <w:sz w:val="24"/>
                          </w:rPr>
                          <w:t>TS-103插座</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子弹头</w:t>
                        </w:r>
                        <w:r>
                          <w:rPr>
                            <w:rFonts w:ascii="仿宋_GB2312" w:hAnsi="仿宋_GB2312" w:cs="仿宋_GB2312" w:eastAsia="仿宋_GB2312"/>
                            <w:sz w:val="24"/>
                          </w:rPr>
                          <w:t>402插座</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子弹头</w:t>
                        </w:r>
                        <w:r>
                          <w:rPr>
                            <w:rFonts w:ascii="仿宋_GB2312" w:hAnsi="仿宋_GB2312" w:cs="仿宋_GB2312" w:eastAsia="仿宋_GB2312"/>
                            <w:sz w:val="24"/>
                          </w:rPr>
                          <w:t>023单排插座</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TP-link</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TP-link8口交换机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TP-link5口交换机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TP-link WN823无线上网卡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TP-link WDN5200无线上网卡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4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电话</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步步高</w:t>
                        </w:r>
                        <w:r>
                          <w:rPr>
                            <w:rFonts w:ascii="仿宋_GB2312" w:hAnsi="仿宋_GB2312" w:cs="仿宋_GB2312" w:eastAsia="仿宋_GB2312"/>
                            <w:sz w:val="24"/>
                          </w:rPr>
                          <w:t>W101无绳电话</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TCL 17B电话</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步步高</w:t>
                        </w:r>
                        <w:r>
                          <w:rPr>
                            <w:rFonts w:ascii="仿宋_GB2312" w:hAnsi="仿宋_GB2312" w:cs="仿宋_GB2312" w:eastAsia="仿宋_GB2312"/>
                            <w:sz w:val="24"/>
                          </w:rPr>
                          <w:t>198录音电话</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电话接线子</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电话水晶头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ADSL分离器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vMerge/>
                        <w:tcBorders>
                          <w:top w:val="none" w:color="000000" w:sz="4"/>
                          <w:left w:val="singl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三堡电话跳线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主板维修</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电脑主板维修更换南桥</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打印机数据线</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USB 5M打印机数据线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电池</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超霸</w:t>
                        </w:r>
                        <w:r>
                          <w:rPr>
                            <w:rFonts w:ascii="仿宋_GB2312" w:hAnsi="仿宋_GB2312" w:cs="仿宋_GB2312" w:eastAsia="仿宋_GB2312"/>
                            <w:sz w:val="24"/>
                          </w:rPr>
                          <w:t>5号电池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读卡器</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品胜四合一读卡器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耳机</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声籁</w:t>
                        </w:r>
                        <w:r>
                          <w:rPr>
                            <w:rFonts w:ascii="仿宋_GB2312" w:hAnsi="仿宋_GB2312" w:cs="仿宋_GB2312" w:eastAsia="仿宋_GB2312"/>
                            <w:sz w:val="24"/>
                          </w:rPr>
                          <w:t>V38耳机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bl>
                <w:p>
                  <w:pPr>
                    <w:pStyle w:val="null3"/>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采购人按照政府采购合同规定的技术、服务、安全标准组织对供商履约情况进行验收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交付的成果及材料必须保证质量可靠，应全面满足磋商文件的要求，磋商文件未明确要求的内容，供应商按磋商服务要求或以采购人的补充要求为准。所供服务应严格按照国家最新发布的规范标准执行，如发生问题由供应商承担全部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政府采购法》的相关条款和本合同约定，成交人未全面履行合同义务或者发生违约，采购人会同采购代理机构有权终止合同，依法向成交人要求经济索赔，并报请政府采购监督管理机关进行相应的行政处罚。采购人违约的，应当赔偿给成交人造成的经济损失。 2.其他违约责任按《中华人民共和国民法典》处理。 3.甲、乙双方在履行合同时发生争议，可以和解或者向有关部门或机构申请调解。当事人不愿和解、调解或者和解、调解不成的，双方可以在本合同专用条款内约定以下一种方式解决争议： （1）双方达成仲裁协议，向约定的西安市仲裁委员会申请仲裁； （2）向西安市人民法院起诉。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同时提供以下材料： 1.提供合格有效的法人或者其他组织的营业执照等证明文件，自然人的身份证明；供应商是法人或其他组织的应提供营业执照等证明文件，供应商是自然人的应提供有效的自然人身份证明。2.提供2024年度经审计的财务报告（至少包括审计报告、资产负债表和利润表、现金流表、所有者权益变动表及附注，成立时间至至提交磋商响应文件截止时间不足一年的可提供成立后任意时段的资产负债表）或提交磋商响应文件截止时间三个月内其基本账户开户银行出具的资信证明（附基本存款账户信息或基本存款账户开户许可证）；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资格证明材料及附件.docx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维修分项报价.docx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 2.磋商报价内容是否有重大缺漏项。</w:t>
            </w:r>
          </w:p>
        </w:tc>
        <w:tc>
          <w:tcPr>
            <w:tcW w:type="dxa" w:w="1661"/>
          </w:tcPr>
          <w:p>
            <w:pPr>
              <w:pStyle w:val="null3"/>
            </w:pPr>
            <w:r>
              <w:rPr>
                <w:rFonts w:ascii="仿宋_GB2312" w:hAnsi="仿宋_GB2312" w:cs="仿宋_GB2312" w:eastAsia="仿宋_GB2312"/>
              </w:rPr>
              <w:t>响应文件封面 商务应答表 维修分项报价.docx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产品技术参数表 商务应答表 维修分项报价.docx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1、磋商报价是否未超过采购预算及最高限价； 2、磋商报价是否低于成本价，涉嫌不正当竞争； 3、磋商报价有效期是否符合磋商文件的要求； 4、响应文件内容是否符合国家法律法规，没有重大偏离； 5、对磋商文件中规定的要求是否做出了实质性响应；</w:t>
            </w:r>
          </w:p>
        </w:tc>
        <w:tc>
          <w:tcPr>
            <w:tcW w:type="dxa" w:w="1661"/>
          </w:tcPr>
          <w:p>
            <w:pPr>
              <w:pStyle w:val="null3"/>
            </w:pPr>
            <w:r>
              <w:rPr>
                <w:rFonts w:ascii="仿宋_GB2312" w:hAnsi="仿宋_GB2312" w:cs="仿宋_GB2312" w:eastAsia="仿宋_GB2312"/>
              </w:rPr>
              <w:t>响应文件封面 产品技术参数表 商务应答表 维修分项报价.docx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技术服务和维修方案能全面理解用户需求，方案设计科学有效，合理先进、安全可靠、完全满足用户维修服务需求。 根据现状提供合理的优化建议和可靠的优化方案[10-7）分； 项目整体实施方案可行，满足日常维修工作需要的方案描述[7-0）分； 无方案得0分。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巡检方案</w:t>
            </w:r>
          </w:p>
        </w:tc>
        <w:tc>
          <w:tcPr>
            <w:tcW w:type="dxa" w:w="2492"/>
          </w:tcPr>
          <w:p>
            <w:pPr>
              <w:pStyle w:val="null3"/>
            </w:pPr>
            <w:r>
              <w:rPr>
                <w:rFonts w:ascii="仿宋_GB2312" w:hAnsi="仿宋_GB2312" w:cs="仿宋_GB2312" w:eastAsia="仿宋_GB2312"/>
              </w:rPr>
              <w:t>根据现状及项目实际需求制定完善的巡检方案。[5-3）分； 具有不完善的巡检方案[3-0）分； 无方案得0分。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提供针对本项目的服务质量保证承诺（包括但不限于健全的质量控制体系、质量保证措施、质量控制目标等）。 具有详细完善的服务质量保证承诺[10-7）分； 质量保证内容较完整[7-3）分； 无质量保证[3-0）分。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具有详细的应急管理办法，要评估维修中可能发生的突然状况，并制定应急预案。 应急预案保障工作有序进行，办法详尽可行[5-3）分。 应急预案可行、合理，能满足日常工作需要[3-0）分 无预案得0分。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项目管理机构配备</w:t>
            </w:r>
          </w:p>
        </w:tc>
        <w:tc>
          <w:tcPr>
            <w:tcW w:type="dxa" w:w="2492"/>
          </w:tcPr>
          <w:p>
            <w:pPr>
              <w:pStyle w:val="null3"/>
            </w:pPr>
            <w:r>
              <w:rPr>
                <w:rFonts w:ascii="仿宋_GB2312" w:hAnsi="仿宋_GB2312" w:cs="仿宋_GB2312" w:eastAsia="仿宋_GB2312"/>
              </w:rPr>
              <w:t>项目管理机构配备。根据从事专业程度、分工情况、责任明确程度服务人员的配置及综合素质。 满足磋商文件需要，人员配备齐全合理（7-10]分； 项目管理机构配备，人员配备较齐全合理[7-3）分； 人员配备不齐全不够合理[0-3]分。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有完善的服务保障措施，包括组织保障、人员保障，维修响应时间保障，有效针对本项目服务要求能够充分保证达到项目实施目的，有详细的后续服务保障。 提供的服务保障措施科学、合理、体系完善计[5-4）分， 提供的服务保障措施部分完整计[4-2）分， 提供的服务保障措施不合理计[2-0）分。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供应商对设备使用或维修人员提供与设备使用有关的技术培训。 有较好的技术培训方案。能结合项目要求，提出较完善的技术培训方案[5-3）分， 技术培训标准和条件基本满足得[3-0）分， 不满足基本培训要求者0分。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针对本项目及采购人实际需求提供详细具体可行的有针对性的售后服务措施承诺。 完全满足[5-4）分，基本满足[4-2）分，部分满足[2-0）分。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备件库</w:t>
            </w:r>
          </w:p>
        </w:tc>
        <w:tc>
          <w:tcPr>
            <w:tcW w:type="dxa" w:w="2492"/>
          </w:tcPr>
          <w:p>
            <w:pPr>
              <w:pStyle w:val="null3"/>
            </w:pPr>
            <w:r>
              <w:rPr>
                <w:rFonts w:ascii="仿宋_GB2312" w:hAnsi="仿宋_GB2312" w:cs="仿宋_GB2312" w:eastAsia="仿宋_GB2312"/>
              </w:rPr>
              <w:t>服务商具有完善的备件库，根据实际需求提供符合要求的合格产品配件及材料，并具有完善的备件管理制度。（附证明材料） 产品配件及材料齐全[5-4）分， 产品配件及材料较齐全[4-2）分， 产品配件及材料不齐全[2-0）分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2022年1月1日起至今承接过类似项目业绩，每有1项得2分，最多得10分。 注：1.以中标通知书或合同协议书复印件为准。 2.时间以中标通知书或合同协议书签订时间为准。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2、各供应商的在多次报价中应逐次降价，二次报价超过首次报价的，为无效报价，取消其磋商资格。 3、满足磋商文件实质性要求且最终报价最低的供应商的价格为磋商基准价，其价格分为满分30分。 4、磋商报价得分=（磋商基准价/最终磋商报价）×价格权值×100。 5、磋商报价不完整的，不进入磋商基准价的计算，本项得0分。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详见附件：资格证明材料及附件.docx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详见附件：维修分项报价.docx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