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2AF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项目实施方案</w:t>
      </w:r>
    </w:p>
    <w:p w14:paraId="4C2E5D10">
      <w:pPr>
        <w:rPr>
          <w:rFonts w:hint="eastAsia"/>
          <w:lang w:val="en-US" w:eastAsia="zh-CN"/>
        </w:rPr>
      </w:pPr>
    </w:p>
    <w:p w14:paraId="7992F290"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根据评审办法自行编制</w:t>
      </w:r>
    </w:p>
    <w:p w14:paraId="7DFEDCF4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D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2025-12-11T05:17:54Z</dcterms:created>
  <dc:creator>Administrator</dc:creator>
  <cp:lastModifiedBy>℡Autism ミ</cp:lastModifiedBy>
  <dcterms:modified xsi:type="dcterms:W3CDTF">2025-12-11T05:18:43Z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eyJoZGlkIjoiYmNkNDJhZjM5ZWRlYTdkODYwZmY4YjRmMjA1YzUzZDUiLCJ1c2VySWQiOiIzODE5MDc1NjQifQ==</vt:lpwstr>
  </property>
  <property fmtid="{D5CDD505-2E9C-101B-9397-08002B2CF9AE}" pid="4" name="ICV">
    <vt:lpwstr>7BF14A4EB3864223BCB41665BFEABDC9_12</vt:lpwstr>
  </property>
</Properties>
</file>