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4814ACD">
      <w:pPr>
        <w:pStyle w:val="3"/>
        <w:spacing w:after="0"/>
        <w:jc w:val="center"/>
        <w:rPr>
          <w:rFonts w:ascii="宋体" w:hAnsi="宋体" w:cs="宋体"/>
          <w:b/>
          <w:bCs/>
          <w:spacing w:val="-20"/>
          <w:kern w:val="44"/>
          <w:sz w:val="48"/>
          <w:szCs w:val="48"/>
        </w:rPr>
      </w:pPr>
      <w:bookmarkStart w:id="0" w:name="_Toc3995"/>
    </w:p>
    <w:p w14:paraId="28A4DC29">
      <w:pPr>
        <w:pStyle w:val="3"/>
        <w:spacing w:after="0"/>
        <w:jc w:val="center"/>
        <w:rPr>
          <w:rFonts w:ascii="宋体" w:hAnsi="宋体" w:cs="宋体"/>
          <w:b/>
          <w:bCs/>
          <w:spacing w:val="-20"/>
          <w:kern w:val="44"/>
          <w:sz w:val="48"/>
          <w:szCs w:val="48"/>
        </w:rPr>
      </w:pPr>
    </w:p>
    <w:p w14:paraId="3043C932">
      <w:pPr>
        <w:pStyle w:val="3"/>
        <w:spacing w:after="0"/>
        <w:jc w:val="center"/>
        <w:rPr>
          <w:rFonts w:ascii="宋体" w:hAnsi="宋体" w:cs="宋体"/>
          <w:b/>
          <w:bCs/>
          <w:spacing w:val="-20"/>
          <w:kern w:val="44"/>
          <w:sz w:val="48"/>
          <w:szCs w:val="48"/>
        </w:rPr>
      </w:pPr>
    </w:p>
    <w:p w14:paraId="777C00D7">
      <w:pPr>
        <w:pStyle w:val="3"/>
        <w:spacing w:after="0"/>
        <w:jc w:val="center"/>
        <w:rPr>
          <w:rFonts w:ascii="宋体" w:hAnsi="宋体" w:cs="宋体"/>
          <w:b/>
          <w:bCs/>
          <w:spacing w:val="-20"/>
          <w:kern w:val="44"/>
          <w:sz w:val="48"/>
          <w:szCs w:val="48"/>
        </w:rPr>
      </w:pPr>
    </w:p>
    <w:p w14:paraId="5DD2D607">
      <w:pPr>
        <w:pStyle w:val="3"/>
        <w:spacing w:after="0"/>
        <w:jc w:val="center"/>
        <w:rPr>
          <w:rFonts w:ascii="宋体" w:hAnsi="宋体" w:cs="宋体"/>
          <w:b/>
          <w:bCs/>
          <w:spacing w:val="-20"/>
          <w:kern w:val="44"/>
          <w:sz w:val="48"/>
          <w:szCs w:val="48"/>
        </w:rPr>
      </w:pPr>
    </w:p>
    <w:p w14:paraId="2B0B5CEB">
      <w:pPr>
        <w:pStyle w:val="3"/>
        <w:pageBreakBefore w:val="0"/>
        <w:widowControl w:val="0"/>
        <w:kinsoku/>
        <w:wordWrap/>
        <w:overflowPunct/>
        <w:topLinePunct w:val="0"/>
        <w:autoSpaceDE/>
        <w:autoSpaceDN/>
        <w:bidi w:val="0"/>
        <w:spacing w:after="0" w:line="720" w:lineRule="auto"/>
        <w:jc w:val="center"/>
        <w:textAlignment w:val="auto"/>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0AA388F5">
      <w:pPr>
        <w:pStyle w:val="4"/>
        <w:pageBreakBefore w:val="0"/>
        <w:widowControl w:val="0"/>
        <w:kinsoku/>
        <w:wordWrap/>
        <w:overflowPunct/>
        <w:topLinePunct w:val="0"/>
        <w:autoSpaceDE/>
        <w:autoSpaceDN/>
        <w:bidi w:val="0"/>
        <w:adjustRightInd w:val="0"/>
        <w:snapToGrid w:val="0"/>
        <w:spacing w:line="720" w:lineRule="auto"/>
        <w:jc w:val="center"/>
        <w:textAlignment w:val="auto"/>
        <w:rPr>
          <w:rFonts w:hint="default" w:ascii="宋体" w:hAnsi="宋体" w:eastAsia="宋体" w:cs="宋体"/>
          <w:b/>
          <w:bCs/>
          <w:spacing w:val="-20"/>
          <w:kern w:val="44"/>
          <w:sz w:val="48"/>
          <w:szCs w:val="48"/>
          <w:lang w:val="en-US" w:eastAsia="zh-CN"/>
        </w:rPr>
      </w:pPr>
      <w:r>
        <w:rPr>
          <w:rFonts w:hint="eastAsia" w:ascii="宋体" w:hAnsi="宋体" w:cs="宋体"/>
          <w:b/>
          <w:bCs/>
          <w:kern w:val="2"/>
          <w:sz w:val="28"/>
          <w:szCs w:val="28"/>
          <w:lang w:val="en-US" w:eastAsia="zh-CN" w:bidi="ar-SA"/>
        </w:rPr>
        <w:t>(</w:t>
      </w:r>
      <w:r>
        <w:rPr>
          <w:rFonts w:hint="eastAsia" w:ascii="宋体" w:hAnsi="宋体" w:eastAsia="宋体" w:cs="宋体"/>
          <w:b/>
          <w:bCs/>
          <w:kern w:val="2"/>
          <w:sz w:val="28"/>
          <w:szCs w:val="28"/>
          <w:lang w:val="en-US" w:eastAsia="zh-CN" w:bidi="ar-SA"/>
        </w:rPr>
        <w:t>本合同仅供参考，具体以实际签订的合同书为准。</w:t>
      </w:r>
      <w:r>
        <w:rPr>
          <w:rFonts w:hint="eastAsia" w:ascii="宋体" w:hAnsi="宋体" w:cs="宋体"/>
          <w:b/>
          <w:bCs/>
          <w:kern w:val="2"/>
          <w:sz w:val="28"/>
          <w:szCs w:val="28"/>
          <w:lang w:val="en-US" w:eastAsia="zh-CN" w:bidi="ar-SA"/>
        </w:rPr>
        <w:t>)</w:t>
      </w:r>
    </w:p>
    <w:p w14:paraId="5586E355">
      <w:pPr>
        <w:pageBreakBefore w:val="0"/>
        <w:widowControl w:val="0"/>
        <w:kinsoku/>
        <w:wordWrap/>
        <w:overflowPunct/>
        <w:topLinePunct w:val="0"/>
        <w:autoSpaceDE/>
        <w:autoSpaceDN/>
        <w:bidi w:val="0"/>
        <w:spacing w:line="720" w:lineRule="auto"/>
        <w:textAlignment w:val="auto"/>
        <w:rPr>
          <w:rFonts w:hint="eastAsia"/>
          <w:lang w:eastAsia="zh-CN"/>
        </w:rPr>
      </w:pPr>
    </w:p>
    <w:p w14:paraId="7611D03F">
      <w:pPr>
        <w:rPr>
          <w:rFonts w:ascii="宋体" w:hAnsi="宋体" w:cs="宋体"/>
          <w:b/>
          <w:bCs/>
          <w:spacing w:val="-20"/>
          <w:kern w:val="44"/>
          <w:sz w:val="40"/>
          <w:szCs w:val="40"/>
        </w:rPr>
      </w:pPr>
    </w:p>
    <w:p w14:paraId="0C137E52">
      <w:pPr>
        <w:rPr>
          <w:rFonts w:ascii="宋体" w:hAnsi="宋体" w:cs="宋体"/>
          <w:b/>
          <w:bCs/>
          <w:spacing w:val="-20"/>
          <w:kern w:val="44"/>
          <w:sz w:val="40"/>
          <w:szCs w:val="40"/>
        </w:rPr>
      </w:pPr>
    </w:p>
    <w:p w14:paraId="61546B1F">
      <w:pPr>
        <w:rPr>
          <w:rFonts w:ascii="宋体" w:hAnsi="宋体" w:cs="宋体"/>
          <w:b/>
          <w:bCs/>
          <w:spacing w:val="-20"/>
          <w:kern w:val="44"/>
          <w:sz w:val="40"/>
          <w:szCs w:val="40"/>
        </w:rPr>
      </w:pPr>
    </w:p>
    <w:p w14:paraId="6C8391C8">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曲江新区“曲江文化产业集团”国控城市点位微调技术报告编制与智慧化站房采购服务项目</w:t>
      </w:r>
      <w:r>
        <w:rPr>
          <w:rFonts w:hint="eastAsia"/>
          <w:sz w:val="32"/>
          <w:szCs w:val="32"/>
          <w:u w:val="none"/>
        </w:rPr>
        <w:t xml:space="preserve">         </w:t>
      </w:r>
      <w:r>
        <w:rPr>
          <w:rFonts w:hint="eastAsia"/>
          <w:sz w:val="32"/>
          <w:szCs w:val="32"/>
          <w:u w:val="single"/>
        </w:rPr>
        <w:t xml:space="preserve">                  </w:t>
      </w:r>
    </w:p>
    <w:p w14:paraId="61251B27">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713BEF1E">
      <w:pPr>
        <w:spacing w:line="360" w:lineRule="auto"/>
        <w:ind w:left="420" w:leftChars="200"/>
        <w:rPr>
          <w:sz w:val="32"/>
          <w:szCs w:val="32"/>
        </w:rPr>
      </w:pPr>
      <w:r>
        <w:rPr>
          <w:rFonts w:hint="eastAsia"/>
          <w:sz w:val="32"/>
          <w:szCs w:val="32"/>
        </w:rPr>
        <w:t>甲    方：</w:t>
      </w:r>
      <w:r>
        <w:rPr>
          <w:rFonts w:hint="eastAsia"/>
          <w:sz w:val="32"/>
          <w:szCs w:val="32"/>
          <w:u w:val="single"/>
        </w:rPr>
        <w:t xml:space="preserve">西安曲江新区事业资产管理中心 </w:t>
      </w:r>
      <w:r>
        <w:rPr>
          <w:rFonts w:hint="eastAsia"/>
          <w:sz w:val="32"/>
          <w:szCs w:val="32"/>
          <w:u w:val="none"/>
        </w:rPr>
        <w:t xml:space="preserve">              </w:t>
      </w:r>
      <w:r>
        <w:rPr>
          <w:rFonts w:hint="eastAsia"/>
          <w:sz w:val="32"/>
          <w:szCs w:val="32"/>
          <w:u w:val="single"/>
        </w:rPr>
        <w:t xml:space="preserve">          </w:t>
      </w:r>
    </w:p>
    <w:p w14:paraId="424CF2A0">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332AF6B9">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24124F33"/>
    <w:p w14:paraId="4F046F03">
      <w:pPr>
        <w:rPr>
          <w:rFonts w:hint="eastAsia" w:ascii="黑体" w:hAnsi="黑体" w:eastAsia="黑体" w:cs="Times New Roman"/>
          <w:b/>
          <w:bCs/>
          <w:kern w:val="2"/>
          <w:sz w:val="28"/>
          <w:szCs w:val="28"/>
          <w:lang w:val="en-US" w:eastAsia="zh-CN" w:bidi="ar-SA"/>
        </w:rPr>
      </w:pPr>
      <w:r>
        <w:rPr>
          <w:rFonts w:eastAsia="黑体"/>
          <w:sz w:val="44"/>
          <w:szCs w:val="44"/>
        </w:rPr>
        <w:br w:type="page"/>
      </w:r>
    </w:p>
    <w:bookmarkEnd w:id="0"/>
    <w:p w14:paraId="1278A127">
      <w:pPr>
        <w:pStyle w:val="4"/>
        <w:adjustRightInd w:val="0"/>
        <w:snapToGrid w:val="0"/>
        <w:spacing w:beforeLines="0" w:line="400" w:lineRule="exact"/>
        <w:jc w:val="center"/>
        <w:rPr>
          <w:rFonts w:hint="eastAsia" w:ascii="黑体" w:hAnsi="华文中宋" w:eastAsia="黑体"/>
          <w:b w:val="0"/>
          <w:bCs w:val="0"/>
          <w:sz w:val="28"/>
          <w:szCs w:val="28"/>
        </w:rPr>
      </w:pPr>
      <w:bookmarkStart w:id="1" w:name="_Toc22209"/>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193E221B">
      <w:pPr>
        <w:pStyle w:val="4"/>
        <w:adjustRightInd w:val="0"/>
        <w:snapToGrid w:val="0"/>
        <w:spacing w:beforeLines="0" w:line="400" w:lineRule="exact"/>
        <w:jc w:val="center"/>
        <w:rPr>
          <w:rFonts w:hint="eastAsia" w:ascii="黑体" w:hAnsi="华文中宋" w:eastAsia="黑体"/>
          <w:b w:val="0"/>
          <w:bCs w:val="0"/>
          <w:sz w:val="28"/>
          <w:szCs w:val="28"/>
        </w:rPr>
      </w:pPr>
    </w:p>
    <w:p w14:paraId="173EB0D2">
      <w:pPr>
        <w:adjustRightInd w:val="0"/>
        <w:snapToGrid w:val="0"/>
        <w:spacing w:before="0" w:beforeLines="0" w:line="400" w:lineRule="exact"/>
        <w:rPr>
          <w:rFonts w:hint="eastAsia" w:ascii="宋体" w:hAnsi="宋体" w:eastAsia="宋体"/>
          <w:szCs w:val="21"/>
          <w:lang w:eastAsia="zh-CN"/>
        </w:rPr>
      </w:pPr>
      <w:r>
        <w:rPr>
          <w:rFonts w:hint="eastAsia" w:ascii="宋体" w:hAnsi="宋体"/>
          <w:szCs w:val="21"/>
        </w:rPr>
        <w:t>甲方（全称）：</w:t>
      </w:r>
      <w:r>
        <w:rPr>
          <w:rFonts w:hint="eastAsia" w:ascii="宋体" w:hAnsi="宋体"/>
          <w:szCs w:val="21"/>
          <w:u w:val="single"/>
        </w:rPr>
        <w:t xml:space="preserve"> 西安曲江新区事业资产管理中心 </w:t>
      </w:r>
      <w:r>
        <w:rPr>
          <w:rFonts w:hint="eastAsia" w:ascii="宋体" w:hAnsi="宋体"/>
          <w:szCs w:val="21"/>
        </w:rPr>
        <w:t>（采购人</w:t>
      </w:r>
      <w:r>
        <w:rPr>
          <w:rFonts w:hint="eastAsia" w:ascii="宋体" w:hAnsi="宋体"/>
          <w:szCs w:val="21"/>
          <w:lang w:eastAsia="zh-CN"/>
        </w:rPr>
        <w:t>）</w:t>
      </w:r>
    </w:p>
    <w:p w14:paraId="5F69CCD4">
      <w:pPr>
        <w:adjustRightInd w:val="0"/>
        <w:snapToGrid w:val="0"/>
        <w:spacing w:before="0" w:beforeLines="0" w:line="400" w:lineRule="exact"/>
        <w:rPr>
          <w:rFonts w:ascii="宋体" w:hAnsi="宋体"/>
          <w:szCs w:val="21"/>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（供应商）</w:t>
      </w:r>
    </w:p>
    <w:p w14:paraId="335DF80A">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24786383">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385A5E70">
      <w:pPr>
        <w:pStyle w:val="6"/>
        <w:numPr>
          <w:ilvl w:val="0"/>
          <w:numId w:val="2"/>
        </w:numPr>
        <w:adjustRightInd w:val="0"/>
        <w:snapToGrid w:val="0"/>
        <w:spacing w:before="0" w:beforeLines="0" w:after="0" w:line="400" w:lineRule="exact"/>
        <w:ind w:left="0" w:leftChars="0" w:firstLine="420" w:firstLineChars="200"/>
        <w:jc w:val="left"/>
        <w:rPr>
          <w:rFonts w:ascii="宋体" w:hAnsi="宋体"/>
          <w:szCs w:val="21"/>
          <w:u w:val="single"/>
        </w:rPr>
      </w:pPr>
      <w:r>
        <w:rPr>
          <w:rFonts w:hint="eastAsia" w:ascii="宋体" w:hAnsi="宋体"/>
          <w:szCs w:val="21"/>
        </w:rPr>
        <w:t>采购项目名称：</w:t>
      </w:r>
      <w:r>
        <w:rPr>
          <w:rFonts w:hint="eastAsia" w:ascii="宋体" w:hAnsi="宋体"/>
          <w:szCs w:val="21"/>
          <w:u w:val="single"/>
        </w:rPr>
        <w:t>曲江新区“曲江文化产业集团”国控城市点位微调技术报告编制</w:t>
      </w:r>
      <w:r>
        <w:rPr>
          <w:rFonts w:hint="eastAsia" w:ascii="宋体" w:hAnsi="宋体"/>
          <w:szCs w:val="21"/>
          <w:u w:val="single"/>
          <w:lang w:val="en-US" w:eastAsia="zh-CN"/>
        </w:rPr>
        <w:t xml:space="preserve">                 </w:t>
      </w:r>
      <w:r>
        <w:rPr>
          <w:rFonts w:hint="eastAsia" w:ascii="宋体" w:hAnsi="宋体"/>
          <w:szCs w:val="21"/>
          <w:u w:val="single"/>
        </w:rPr>
        <w:t>与智慧化站房采购服务项目</w:t>
      </w:r>
    </w:p>
    <w:p w14:paraId="0E6B84C2">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r>
        <w:rPr>
          <w:rFonts w:hint="eastAsia" w:ascii="宋体" w:hAnsi="宋体"/>
          <w:szCs w:val="21"/>
          <w:u w:val="single"/>
        </w:rPr>
        <w:t>SXXDDL-【2025】016</w:t>
      </w:r>
      <w:r>
        <w:rPr>
          <w:rFonts w:hint="eastAsia" w:ascii="宋体" w:hAnsi="宋体"/>
          <w:szCs w:val="21"/>
          <w:u w:val="single"/>
          <w:lang w:val="en-US" w:eastAsia="zh-CN"/>
        </w:rPr>
        <w:t>.</w:t>
      </w:r>
      <w:r>
        <w:rPr>
          <w:rFonts w:ascii="宋体" w:hAnsi="宋体"/>
          <w:szCs w:val="21"/>
          <w:u w:val="single"/>
        </w:rPr>
        <w:t xml:space="preserve"> </w:t>
      </w:r>
      <w:bookmarkStart w:id="5" w:name="_GoBack"/>
      <w:bookmarkEnd w:id="5"/>
    </w:p>
    <w:p w14:paraId="64247485">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rPr>
        <w:t xml:space="preserve"> </w:t>
      </w:r>
    </w:p>
    <w:p w14:paraId="2F12475F">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4441859C">
      <w:pPr>
        <w:pStyle w:val="15"/>
        <w:keepNext w:val="0"/>
        <w:keepLines w:val="0"/>
        <w:pageBreakBefore w:val="0"/>
        <w:widowControl/>
        <w:kinsoku/>
        <w:wordWrap/>
        <w:overflowPunct/>
        <w:topLinePunct w:val="0"/>
        <w:autoSpaceDE w:val="0"/>
        <w:autoSpaceDN w:val="0"/>
        <w:bidi w:val="0"/>
        <w:adjustRightInd w:val="0"/>
        <w:snapToGrid/>
        <w:ind w:left="420" w:leftChars="200" w:firstLine="420" w:firstLineChars="200"/>
        <w:textAlignment w:val="auto"/>
        <w:rPr>
          <w:rFonts w:hint="default" w:ascii="宋体" w:hAnsi="宋体" w:cs="宋体"/>
          <w:szCs w:val="21"/>
          <w:u w:val="single"/>
          <w:lang w:val="en-US" w:eastAsia="zh-CN"/>
        </w:rPr>
      </w:pPr>
      <w:r>
        <w:rPr>
          <w:rFonts w:hint="eastAsia" w:ascii="宋体" w:hAnsi="宋体" w:eastAsia="宋体" w:cs="Times New Roman"/>
          <w:kern w:val="2"/>
          <w:sz w:val="21"/>
          <w:szCs w:val="21"/>
          <w:u w:val="single"/>
          <w:lang w:val="en-US" w:eastAsia="zh-CN" w:bidi="ar-SA"/>
        </w:rPr>
        <w:t>曲江新区重点区域开展空气质量比对监测及技术报告编制，并提供符合标准及要求的智慧化监测站房；智慧化站房设备要求：①站房主体；②温湿度传感器；③空调；④电流电压检测传感器；⑤电源自动控制装置；⑥气瓶压力检测仪；⑦</w:t>
      </w:r>
      <w:r>
        <w:rPr>
          <w:rFonts w:hint="eastAsia" w:ascii="宋体" w:hAnsi="宋体" w:eastAsia="宋体" w:cs="Times New Roman"/>
          <w:kern w:val="2"/>
          <w:sz w:val="21"/>
          <w:szCs w:val="21"/>
          <w:u w:val="single"/>
          <w:lang w:val="zh-CN" w:eastAsia="zh-CN" w:bidi="ar-SA"/>
        </w:rPr>
        <w:t>门禁管理系统；</w:t>
      </w:r>
      <w:r>
        <w:rPr>
          <w:rFonts w:hint="eastAsia" w:ascii="宋体" w:hAnsi="宋体" w:eastAsia="宋体" w:cs="Times New Roman"/>
          <w:kern w:val="2"/>
          <w:sz w:val="21"/>
          <w:szCs w:val="21"/>
          <w:u w:val="single"/>
          <w:lang w:val="en-US" w:eastAsia="zh-CN" w:bidi="ar-SA"/>
        </w:rPr>
        <w:t>⑧监控系统；⑨气态污染物监测仪自动质控设备；⑩采样总管监控；⑪机柜；⑫烟感传感器；⑬标气泄漏检测仪；⑭水浸传感器；⑮</w:t>
      </w:r>
      <w:r>
        <w:rPr>
          <w:rFonts w:hint="eastAsia" w:ascii="宋体" w:hAnsi="宋体" w:eastAsia="宋体" w:cs="Times New Roman"/>
          <w:kern w:val="2"/>
          <w:sz w:val="21"/>
          <w:szCs w:val="21"/>
          <w:u w:val="single"/>
          <w:lang w:val="zh-CN" w:eastAsia="zh-CN" w:bidi="ar-SA"/>
        </w:rPr>
        <w:t>清洁度检测器；⑯</w:t>
      </w:r>
      <w:r>
        <w:rPr>
          <w:rFonts w:hint="eastAsia" w:ascii="宋体" w:hAnsi="宋体" w:eastAsia="宋体" w:cs="Times New Roman"/>
          <w:kern w:val="2"/>
          <w:sz w:val="21"/>
          <w:szCs w:val="21"/>
          <w:u w:val="single"/>
          <w:lang w:val="en-US" w:eastAsia="zh-CN" w:bidi="ar-SA"/>
        </w:rPr>
        <w:t>排风扇；⑰照明控制；⑱UPS；⑲三合一液晶套件；⑳数据软件平台；㉑消防设备；㉒防雷设备；㉓</w:t>
      </w:r>
      <w:r>
        <w:rPr>
          <w:rFonts w:hint="eastAsia" w:ascii="宋体" w:hAnsi="宋体" w:eastAsia="宋体" w:cs="Times New Roman"/>
          <w:kern w:val="2"/>
          <w:sz w:val="21"/>
          <w:szCs w:val="21"/>
          <w:u w:val="single"/>
          <w:lang w:val="zh-CN" w:eastAsia="zh-CN" w:bidi="ar-SA"/>
        </w:rPr>
        <w:t>过滤膜自动更换装置；㉔漏水检测仪；㉕</w:t>
      </w:r>
      <w:r>
        <w:rPr>
          <w:rFonts w:hint="eastAsia" w:ascii="宋体" w:hAnsi="宋体" w:eastAsia="宋体" w:cs="Times New Roman"/>
          <w:kern w:val="2"/>
          <w:sz w:val="21"/>
          <w:szCs w:val="21"/>
          <w:u w:val="single"/>
          <w:lang w:val="en-US" w:eastAsia="zh-CN" w:bidi="ar-SA"/>
        </w:rPr>
        <w:t>安装调试。</w:t>
      </w:r>
    </w:p>
    <w:p w14:paraId="2C74E594">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3037DF4F">
      <w:pPr>
        <w:pStyle w:val="15"/>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03CB2B6F">
      <w:pPr>
        <w:pStyle w:val="15"/>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竞争性磋商</w:t>
      </w:r>
    </w:p>
    <w:p w14:paraId="23E16569">
      <w:pPr>
        <w:pStyle w:val="15"/>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6DC35C73">
      <w:pPr>
        <w:pStyle w:val="15"/>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FE"/>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1DC00D73">
      <w:pPr>
        <w:numPr>
          <w:ilvl w:val="-1"/>
          <w:numId w:val="0"/>
        </w:numPr>
        <w:adjustRightInd w:val="0"/>
        <w:snapToGrid w:val="0"/>
        <w:spacing w:before="0" w:beforeLines="0" w:line="400" w:lineRule="exact"/>
        <w:ind w:left="0" w:leftChars="0" w:firstLine="0" w:firstLineChars="0"/>
        <w:rPr>
          <w:rFonts w:hint="default"/>
          <w:lang w:val="en-US" w:eastAsia="zh-CN"/>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FE"/>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01F974D1">
      <w:pPr>
        <w:numPr>
          <w:ilvl w:val="0"/>
          <w:numId w:val="3"/>
        </w:numPr>
        <w:adjustRightInd w:val="0"/>
        <w:snapToGrid w:val="0"/>
        <w:spacing w:before="0" w:beforeLines="0" w:line="400" w:lineRule="exact"/>
        <w:ind w:firstLine="420" w:firstLineChars="200"/>
        <w:rPr>
          <w:rFonts w:hint="eastAsia" w:ascii="宋体" w:hAnsi="宋体"/>
          <w:iCs/>
          <w:szCs w:val="21"/>
        </w:rPr>
      </w:pP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FE"/>
      </w:r>
      <w:r>
        <w:rPr>
          <w:rFonts w:hint="eastAsia" w:ascii="宋体" w:hAnsi="宋体"/>
          <w:iCs/>
          <w:szCs w:val="21"/>
        </w:rPr>
        <w:t>否</w:t>
      </w:r>
    </w:p>
    <w:p w14:paraId="568A21D7">
      <w:pPr>
        <w:numPr>
          <w:ilvl w:val="0"/>
          <w:numId w:val="0"/>
        </w:numPr>
        <w:adjustRightInd w:val="0"/>
        <w:snapToGrid w:val="0"/>
        <w:spacing w:before="0" w:beforeLines="0" w:line="400" w:lineRule="exact"/>
        <w:ind w:firstLine="420" w:firstLineChars="200"/>
        <w:rPr>
          <w:rFonts w:hint="eastAsia" w:ascii="宋体" w:hAnsi="宋体" w:cs="宋体"/>
          <w:iCs/>
          <w:szCs w:val="21"/>
          <w:highlight w:val="none"/>
        </w:rPr>
      </w:pP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469C1D31">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30A20FB8">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4BAD11AC">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4061EE09">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72A4EC62">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66964C8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F037241">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537E5117">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282567BD">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070BDD49">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092C8BB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5F38D9BE">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4D17F74A">
      <w:pPr>
        <w:pStyle w:val="15"/>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5F966578">
      <w:pPr>
        <w:pStyle w:val="15"/>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16DB07F4">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0ED251C">
      <w:pPr>
        <w:pStyle w:val="15"/>
        <w:spacing w:beforeLines="0"/>
        <w:ind w:firstLine="420" w:firstLineChars="0"/>
        <w:rPr>
          <w:rFonts w:hint="eastAsia" w:ascii="宋体" w:hAnsi="宋体" w:eastAsia="宋体"/>
          <w:iCs w:val="0"/>
          <w:szCs w:val="21"/>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18E76D46">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09279599">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3F5E873C">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CE6197D">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589F24BC">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8ACDAE2">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35D9281F">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17A333A6">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FE"/>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3078A9A4">
      <w:pPr>
        <w:pStyle w:val="16"/>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32B4FA6E">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（应</w:t>
      </w:r>
      <w:r>
        <w:rPr>
          <w:rFonts w:hint="eastAsia" w:ascii="宋体" w:hAnsi="宋体"/>
          <w:szCs w:val="21"/>
          <w:u w:val="single"/>
          <w:lang w:eastAsia="zh-CN"/>
        </w:rPr>
        <w:t>明确</w:t>
      </w:r>
      <w:r>
        <w:rPr>
          <w:rFonts w:hint="eastAsia" w:ascii="宋体" w:hAnsi="宋体"/>
          <w:szCs w:val="21"/>
          <w:u w:val="single"/>
        </w:rPr>
        <w:t>一次性支付合同款项</w:t>
      </w:r>
      <w:r>
        <w:rPr>
          <w:rFonts w:hint="eastAsia" w:ascii="宋体" w:hAnsi="宋体"/>
          <w:szCs w:val="21"/>
          <w:u w:val="single"/>
          <w:lang w:eastAsia="zh-CN"/>
        </w:rPr>
        <w:t>的条件</w:t>
      </w:r>
      <w:r>
        <w:rPr>
          <w:rFonts w:hint="eastAsia" w:ascii="宋体" w:hAnsi="宋体"/>
          <w:szCs w:val="21"/>
          <w:u w:val="single"/>
        </w:rPr>
        <w:t xml:space="preserve">）                    </w:t>
      </w:r>
    </w:p>
    <w:p w14:paraId="4599E923">
      <w:pPr>
        <w:keepNext w:val="0"/>
        <w:keepLines w:val="0"/>
        <w:pageBreakBefore w:val="0"/>
        <w:widowControl/>
        <w:kinsoku/>
        <w:wordWrap/>
        <w:overflowPunct/>
        <w:topLinePunct w:val="0"/>
        <w:autoSpaceDE/>
        <w:autoSpaceDN/>
        <w:bidi w:val="0"/>
        <w:adjustRightInd/>
        <w:snapToGrid/>
        <w:spacing w:line="360" w:lineRule="exact"/>
        <w:ind w:firstLine="630" w:firstLineChars="300"/>
        <w:jc w:val="left"/>
        <w:textAlignment w:val="auto"/>
        <w:rPr>
          <w:rFonts w:hint="eastAsia" w:ascii="宋体" w:hAnsi="宋体"/>
          <w:szCs w:val="21"/>
          <w:highlight w:val="none"/>
          <w:u w:val="single"/>
          <w:lang w:val="en-US" w:eastAsia="zh-CN"/>
        </w:rPr>
      </w:pPr>
      <w:r>
        <w:rPr>
          <w:rFonts w:hint="eastAsia" w:ascii="宋体" w:hAnsi="宋体"/>
          <w:szCs w:val="21"/>
        </w:rPr>
        <w:sym w:font="Wingdings" w:char="00FE"/>
      </w:r>
      <w:r>
        <w:rPr>
          <w:rFonts w:hint="eastAsia" w:ascii="宋体" w:hAnsi="宋体"/>
          <w:szCs w:val="21"/>
        </w:rPr>
        <w:t>分期付款：</w:t>
      </w:r>
      <w:r>
        <w:rPr>
          <w:rFonts w:hint="eastAsia" w:ascii="宋体" w:hAnsi="宋体"/>
          <w:szCs w:val="21"/>
          <w:highlight w:val="none"/>
          <w:u w:val="single"/>
          <w:lang w:val="en-US" w:eastAsia="zh-CN"/>
        </w:rPr>
        <w:t xml:space="preserve">采购包1：付款条件说明：合同签订后，达到付款条件起15日内，支付合同总金额的40.00%；乙方完成智慧化站房及系统建设并向甲方提交完整技术成果报告并经甲方验收合格后，达到付款条件起15日内，支付合同总金额的55.00%。预留项目合同总金额的5%作为履约保证金，待项目验收合格满一年后，无任何质量问题15个工作日内支付剩余5%的履约保证金。 </w:t>
      </w:r>
    </w:p>
    <w:p w14:paraId="6E3505AF">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2001CC37">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61C13DA7">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p>
    <w:p w14:paraId="0428E01D">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否</w:t>
      </w:r>
    </w:p>
    <w:p w14:paraId="1427361B">
      <w:pPr>
        <w:pStyle w:val="15"/>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r>
        <w:rPr>
          <w:rFonts w:hint="default" w:ascii="宋体" w:hAnsi="宋体" w:eastAsia="宋体" w:cs="宋体"/>
          <w:bCs/>
          <w:sz w:val="21"/>
          <w:szCs w:val="21"/>
          <w:u w:val="single"/>
          <w:lang w:val="en-US" w:eastAsia="zh-CN"/>
        </w:rPr>
        <w:t>预留项目合同总金额的5%</w:t>
      </w:r>
      <w:r>
        <w:rPr>
          <w:rFonts w:hint="eastAsia" w:ascii="宋体" w:hAnsi="宋体" w:eastAsia="宋体" w:cs="宋体"/>
          <w:bCs/>
          <w:sz w:val="21"/>
          <w:szCs w:val="21"/>
          <w:u w:val="single"/>
        </w:rPr>
        <w:t xml:space="preserve">  </w:t>
      </w:r>
    </w:p>
    <w:p w14:paraId="4EAABECB">
      <w:pPr>
        <w:pStyle w:val="15"/>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5%</w:t>
      </w:r>
      <w:r>
        <w:rPr>
          <w:rFonts w:hint="eastAsia" w:ascii="宋体" w:hAnsi="宋体" w:eastAsia="宋体" w:cs="宋体"/>
          <w:bCs/>
          <w:sz w:val="21"/>
          <w:szCs w:val="21"/>
          <w:u w:val="single"/>
        </w:rPr>
        <w:t xml:space="preserve">               </w:t>
      </w:r>
    </w:p>
    <w:p w14:paraId="7FA21348">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kern w:val="0"/>
          <w:sz w:val="21"/>
          <w:szCs w:val="21"/>
          <w:u w:val="single"/>
          <w:lang w:val="en-US" w:eastAsia="zh-CN" w:bidi="ar-SA"/>
        </w:rPr>
        <w:t xml:space="preserve"> </w:t>
      </w:r>
      <w:r>
        <w:rPr>
          <w:rFonts w:hint="default" w:ascii="宋体" w:hAnsi="宋体" w:eastAsia="宋体" w:cs="宋体"/>
          <w:bCs/>
          <w:kern w:val="0"/>
          <w:sz w:val="21"/>
          <w:szCs w:val="21"/>
          <w:u w:val="single"/>
          <w:lang w:val="en-US" w:eastAsia="zh-CN" w:bidi="ar-SA"/>
        </w:rPr>
        <w:t>项目验收合格满一年后</w:t>
      </w:r>
      <w:r>
        <w:rPr>
          <w:rFonts w:hint="eastAsia" w:ascii="宋体" w:hAnsi="宋体" w:eastAsia="宋体" w:cs="宋体"/>
          <w:bCs/>
          <w:kern w:val="0"/>
          <w:sz w:val="21"/>
          <w:szCs w:val="21"/>
          <w:u w:val="single"/>
          <w:lang w:val="en-US" w:eastAsia="zh-CN" w:bidi="ar-SA"/>
        </w:rPr>
        <w:t xml:space="preserve"> </w:t>
      </w:r>
      <w:r>
        <w:rPr>
          <w:rFonts w:hint="eastAsia" w:ascii="宋体" w:hAnsi="宋体" w:cs="宋体"/>
          <w:bCs/>
          <w:sz w:val="21"/>
          <w:szCs w:val="21"/>
          <w:u w:val="single"/>
          <w:lang w:val="en-US" w:eastAsia="zh-CN"/>
        </w:rPr>
        <w:t xml:space="preserve">  </w:t>
      </w:r>
    </w:p>
    <w:p w14:paraId="6B772F7A">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0D56EC02">
      <w:pPr>
        <w:numPr>
          <w:ilvl w:val="0"/>
          <w:numId w:val="4"/>
        </w:num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FE"/>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22426F77">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4157A1AE">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FE"/>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174BA1B">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16EC5875">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12E53452">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28C1476A">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51D6EFAB">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bCs/>
          <w:szCs w:val="21"/>
        </w:rPr>
        <w:t>否</w:t>
      </w:r>
    </w:p>
    <w:p w14:paraId="48BFAE20">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r>
        <w:rPr>
          <w:rFonts w:hint="eastAsia" w:ascii="宋体" w:hAnsi="宋体"/>
          <w:bCs/>
          <w:szCs w:val="21"/>
          <w:u w:val="single"/>
          <w:lang w:val="en-US" w:eastAsia="zh-CN"/>
        </w:rPr>
        <w:t>无</w:t>
      </w:r>
      <w:r>
        <w:rPr>
          <w:rFonts w:hint="eastAsia" w:ascii="宋体" w:hAnsi="宋体"/>
          <w:bCs/>
          <w:szCs w:val="21"/>
          <w:u w:val="single"/>
        </w:rPr>
        <w:t xml:space="preserve">       </w:t>
      </w:r>
    </w:p>
    <w:p w14:paraId="2BCF32DB">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 xml:space="preserve">（计划于何时验收/供应商提出验收申请之日起 </w:t>
      </w:r>
      <w:r>
        <w:rPr>
          <w:rFonts w:hint="eastAsia" w:ascii="宋体" w:hAnsi="宋体"/>
          <w:bCs/>
          <w:szCs w:val="21"/>
          <w:u w:val="single"/>
          <w:lang w:val="en-US" w:eastAsia="zh-CN"/>
        </w:rPr>
        <w:t>15</w:t>
      </w:r>
      <w:r>
        <w:rPr>
          <w:rFonts w:hint="eastAsia" w:ascii="宋体" w:hAnsi="宋体"/>
          <w:bCs/>
          <w:szCs w:val="21"/>
          <w:u w:val="single"/>
        </w:rPr>
        <w:t xml:space="preserve"> 日内组织验收）</w:t>
      </w:r>
      <w:r>
        <w:rPr>
          <w:rFonts w:hint="eastAsia" w:ascii="宋体" w:hAnsi="宋体"/>
          <w:bCs/>
          <w:szCs w:val="21"/>
          <w:u w:val="single"/>
          <w:lang w:val="en-US" w:eastAsia="zh-CN"/>
        </w:rPr>
        <w:t xml:space="preserve"> </w:t>
      </w:r>
    </w:p>
    <w:p w14:paraId="241461E5">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17132C9F">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22793D12">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根据采购文件规定的验收标准和方法进行验收。</w:t>
      </w:r>
      <w:r>
        <w:rPr>
          <w:rFonts w:hint="eastAsia" w:ascii="宋体" w:hAnsi="宋体"/>
          <w:bCs/>
          <w:szCs w:val="21"/>
          <w:u w:val="none"/>
        </w:rPr>
        <w:t xml:space="preserve">            </w:t>
      </w:r>
      <w:r>
        <w:rPr>
          <w:rFonts w:hint="eastAsia" w:ascii="宋体" w:hAnsi="宋体"/>
          <w:bCs/>
          <w:szCs w:val="21"/>
          <w:u w:val="single"/>
        </w:rPr>
        <w:t xml:space="preserve">              </w:t>
      </w:r>
    </w:p>
    <w:p w14:paraId="3ECFE699">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13A77AA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符合国家、省、行业标准及采购人要求。</w:t>
      </w:r>
      <w:r>
        <w:rPr>
          <w:rFonts w:hint="eastAsia" w:ascii="宋体" w:hAnsi="宋体"/>
          <w:bCs/>
          <w:szCs w:val="21"/>
          <w:u w:val="none"/>
        </w:rPr>
        <w:t xml:space="preserve"> </w:t>
      </w:r>
    </w:p>
    <w:p w14:paraId="040D8F4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3D74F9E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3BE819F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56FD8C7F">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4F467346">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6974E4F0">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0F03E432">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2C8A9DF4">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1F927E78">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6F8AFA7">
      <w:pPr>
        <w:pStyle w:val="15"/>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2A8CFDAE">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7503E18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u w:val="single"/>
          <w:lang w:val="en-US" w:eastAsia="zh-CN"/>
        </w:rPr>
        <w:t>签订之日起</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生效。</w:t>
      </w:r>
    </w:p>
    <w:p w14:paraId="32E19123">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619E058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u w:val="single"/>
          <w:lang w:val="en-US" w:eastAsia="zh-CN"/>
        </w:rPr>
        <w:t>肆</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贰</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贰 </w:t>
      </w:r>
      <w:r>
        <w:rPr>
          <w:rFonts w:hint="eastAsia" w:ascii="宋体" w:hAnsi="宋体"/>
          <w:szCs w:val="21"/>
          <w:u w:val="single"/>
        </w:rPr>
        <w:t xml:space="preserve"> </w:t>
      </w:r>
      <w:r>
        <w:rPr>
          <w:rFonts w:hint="eastAsia" w:ascii="宋体" w:hAnsi="宋体"/>
          <w:szCs w:val="21"/>
        </w:rPr>
        <w:t>份，均具有同等法律效力。</w:t>
      </w:r>
    </w:p>
    <w:p w14:paraId="67BFD12A">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2C07A8F0">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2C4DA636">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4C65026D">
      <w:pPr>
        <w:pStyle w:val="16"/>
        <w:spacing w:beforeLines="0" w:line="400" w:lineRule="exact"/>
      </w:pPr>
    </w:p>
    <w:p w14:paraId="4A388A70">
      <w:pPr>
        <w:pStyle w:val="4"/>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6C772F73">
      <w:pPr>
        <w:rPr>
          <w:rFonts w:hint="eastAsia"/>
        </w:rPr>
      </w:pPr>
      <w:r>
        <w:rPr>
          <w:rFonts w:hint="eastAsia"/>
        </w:rPr>
        <w:br w:type="page"/>
      </w:r>
    </w:p>
    <w:p w14:paraId="2AD736DC">
      <w:pPr>
        <w:pStyle w:val="16"/>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891"/>
        <w:gridCol w:w="2412"/>
        <w:gridCol w:w="1979"/>
        <w:gridCol w:w="2116"/>
      </w:tblGrid>
      <w:tr w14:paraId="35B5DF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303" w:type="dxa"/>
            <w:gridSpan w:val="2"/>
            <w:tcBorders>
              <w:bottom w:val="single" w:color="auto" w:sz="2" w:space="0"/>
              <w:right w:val="single" w:color="auto" w:sz="2" w:space="0"/>
            </w:tcBorders>
            <w:vAlign w:val="center"/>
          </w:tcPr>
          <w:p w14:paraId="1A1C0EF9">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4095" w:type="dxa"/>
            <w:gridSpan w:val="2"/>
            <w:tcBorders>
              <w:left w:val="single" w:color="auto" w:sz="2" w:space="0"/>
              <w:bottom w:val="single" w:color="auto" w:sz="2" w:space="0"/>
            </w:tcBorders>
            <w:vAlign w:val="center"/>
          </w:tcPr>
          <w:p w14:paraId="250A7062">
            <w:pPr>
              <w:adjustRightInd w:val="0"/>
              <w:snapToGrid w:val="0"/>
              <w:spacing w:line="300" w:lineRule="exact"/>
              <w:jc w:val="center"/>
            </w:pPr>
            <w:r>
              <w:rPr>
                <w:szCs w:val="21"/>
              </w:rPr>
              <w:t>乙方</w:t>
            </w:r>
            <w:r>
              <w:rPr>
                <w:rFonts w:hint="eastAsia"/>
                <w:szCs w:val="21"/>
              </w:rPr>
              <w:t>（供应商）</w:t>
            </w:r>
          </w:p>
        </w:tc>
      </w:tr>
      <w:tr w14:paraId="36682DA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891" w:type="dxa"/>
            <w:tcBorders>
              <w:top w:val="single" w:color="auto" w:sz="2" w:space="0"/>
              <w:bottom w:val="single" w:color="auto" w:sz="2" w:space="0"/>
              <w:right w:val="single" w:color="auto" w:sz="2" w:space="0"/>
            </w:tcBorders>
            <w:vAlign w:val="center"/>
          </w:tcPr>
          <w:p w14:paraId="151354DC">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2412" w:type="dxa"/>
            <w:tcBorders>
              <w:top w:val="single" w:color="auto" w:sz="2" w:space="0"/>
              <w:left w:val="single" w:color="auto" w:sz="2" w:space="0"/>
              <w:bottom w:val="single" w:color="auto" w:sz="2" w:space="0"/>
              <w:right w:val="single" w:color="auto" w:sz="2" w:space="0"/>
            </w:tcBorders>
            <w:vAlign w:val="center"/>
          </w:tcPr>
          <w:p w14:paraId="1A5AFE2A">
            <w:pPr>
              <w:adjustRightInd w:val="0"/>
              <w:snapToGrid w:val="0"/>
              <w:spacing w:line="300" w:lineRule="exact"/>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eastAsia="zh-CN"/>
              </w:rPr>
              <w:t>西安曲江新区事业资产管理中心</w:t>
            </w:r>
          </w:p>
        </w:tc>
        <w:tc>
          <w:tcPr>
            <w:tcW w:w="1979" w:type="dxa"/>
            <w:tcBorders>
              <w:top w:val="single" w:color="auto" w:sz="2" w:space="0"/>
              <w:left w:val="single" w:color="auto" w:sz="2" w:space="0"/>
              <w:bottom w:val="single" w:color="auto" w:sz="2" w:space="0"/>
              <w:right w:val="single" w:color="auto" w:sz="2" w:space="0"/>
            </w:tcBorders>
            <w:vAlign w:val="center"/>
          </w:tcPr>
          <w:p w14:paraId="09A8F464">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2116" w:type="dxa"/>
            <w:tcBorders>
              <w:top w:val="single" w:color="auto" w:sz="2" w:space="0"/>
              <w:left w:val="single" w:color="auto" w:sz="2" w:space="0"/>
              <w:bottom w:val="single" w:color="auto" w:sz="2" w:space="0"/>
            </w:tcBorders>
            <w:vAlign w:val="center"/>
          </w:tcPr>
          <w:p w14:paraId="4A938219">
            <w:pPr>
              <w:adjustRightInd w:val="0"/>
              <w:snapToGrid w:val="0"/>
              <w:spacing w:line="300" w:lineRule="exact"/>
              <w:jc w:val="center"/>
              <w:rPr>
                <w:spacing w:val="20"/>
                <w:szCs w:val="21"/>
              </w:rPr>
            </w:pPr>
          </w:p>
        </w:tc>
      </w:tr>
      <w:tr w14:paraId="5038FB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891" w:type="dxa"/>
            <w:vMerge w:val="restart"/>
            <w:tcBorders>
              <w:top w:val="single" w:color="auto" w:sz="2" w:space="0"/>
              <w:right w:val="single" w:color="auto" w:sz="2" w:space="0"/>
            </w:tcBorders>
            <w:vAlign w:val="center"/>
          </w:tcPr>
          <w:p w14:paraId="0E4DABAE">
            <w:pPr>
              <w:adjustRightInd w:val="0"/>
              <w:snapToGrid w:val="0"/>
              <w:spacing w:line="300" w:lineRule="exact"/>
              <w:jc w:val="center"/>
              <w:rPr>
                <w:szCs w:val="21"/>
              </w:rPr>
            </w:pPr>
            <w:r>
              <w:rPr>
                <w:szCs w:val="21"/>
              </w:rPr>
              <w:t>法定代表人</w:t>
            </w:r>
          </w:p>
          <w:p w14:paraId="5B377500">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2412" w:type="dxa"/>
            <w:vMerge w:val="restart"/>
            <w:tcBorders>
              <w:top w:val="single" w:color="auto" w:sz="2" w:space="0"/>
              <w:left w:val="single" w:color="auto" w:sz="2" w:space="0"/>
              <w:right w:val="single" w:color="auto" w:sz="2" w:space="0"/>
            </w:tcBorders>
            <w:vAlign w:val="center"/>
          </w:tcPr>
          <w:p w14:paraId="4778DE45">
            <w:pPr>
              <w:adjustRightInd w:val="0"/>
              <w:snapToGrid w:val="0"/>
              <w:spacing w:line="300" w:lineRule="exact"/>
              <w:jc w:val="center"/>
              <w:rPr>
                <w:rFonts w:hint="eastAsia" w:ascii="Times New Roman" w:hAnsi="Times New Roman" w:eastAsia="宋体" w:cs="Times New Roman"/>
                <w:szCs w:val="21"/>
                <w:lang w:eastAsia="zh-CN"/>
              </w:rPr>
            </w:pPr>
          </w:p>
        </w:tc>
        <w:tc>
          <w:tcPr>
            <w:tcW w:w="1979" w:type="dxa"/>
            <w:tcBorders>
              <w:top w:val="single" w:color="auto" w:sz="2" w:space="0"/>
              <w:left w:val="single" w:color="auto" w:sz="2" w:space="0"/>
              <w:right w:val="single" w:color="auto" w:sz="2" w:space="0"/>
            </w:tcBorders>
            <w:vAlign w:val="center"/>
          </w:tcPr>
          <w:p w14:paraId="145E40E8">
            <w:pPr>
              <w:adjustRightInd w:val="0"/>
              <w:snapToGrid w:val="0"/>
              <w:spacing w:line="300" w:lineRule="exact"/>
              <w:jc w:val="center"/>
              <w:rPr>
                <w:szCs w:val="21"/>
              </w:rPr>
            </w:pPr>
            <w:r>
              <w:rPr>
                <w:szCs w:val="21"/>
              </w:rPr>
              <w:t>法定代表人</w:t>
            </w:r>
          </w:p>
          <w:p w14:paraId="31134164">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2116" w:type="dxa"/>
            <w:tcBorders>
              <w:top w:val="single" w:color="auto" w:sz="2" w:space="0"/>
              <w:left w:val="single" w:color="auto" w:sz="2" w:space="0"/>
              <w:bottom w:val="single" w:color="auto" w:sz="2" w:space="0"/>
            </w:tcBorders>
            <w:vAlign w:val="center"/>
          </w:tcPr>
          <w:p w14:paraId="3DAA925D">
            <w:pPr>
              <w:adjustRightInd w:val="0"/>
              <w:snapToGrid w:val="0"/>
              <w:spacing w:line="300" w:lineRule="exact"/>
              <w:jc w:val="center"/>
              <w:rPr>
                <w:szCs w:val="21"/>
              </w:rPr>
            </w:pPr>
          </w:p>
        </w:tc>
      </w:tr>
      <w:tr w14:paraId="2209EA1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vMerge w:val="continue"/>
            <w:tcBorders>
              <w:bottom w:val="single" w:color="auto" w:sz="2" w:space="0"/>
              <w:right w:val="single" w:color="auto" w:sz="2" w:space="0"/>
            </w:tcBorders>
            <w:vAlign w:val="center"/>
          </w:tcPr>
          <w:p w14:paraId="25DBB2B4">
            <w:pPr>
              <w:adjustRightInd w:val="0"/>
              <w:snapToGrid w:val="0"/>
              <w:spacing w:line="300" w:lineRule="exact"/>
              <w:jc w:val="center"/>
              <w:rPr>
                <w:szCs w:val="21"/>
              </w:rPr>
            </w:pPr>
          </w:p>
        </w:tc>
        <w:tc>
          <w:tcPr>
            <w:tcW w:w="2412" w:type="dxa"/>
            <w:vMerge w:val="continue"/>
            <w:tcBorders>
              <w:left w:val="single" w:color="auto" w:sz="2" w:space="0"/>
              <w:bottom w:val="single" w:color="auto" w:sz="2" w:space="0"/>
              <w:right w:val="single" w:color="auto" w:sz="2" w:space="0"/>
            </w:tcBorders>
            <w:vAlign w:val="center"/>
          </w:tcPr>
          <w:p w14:paraId="38BDDA33">
            <w:pPr>
              <w:adjustRightInd w:val="0"/>
              <w:snapToGrid w:val="0"/>
              <w:spacing w:line="300" w:lineRule="exact"/>
              <w:jc w:val="center"/>
              <w:rPr>
                <w:szCs w:val="21"/>
              </w:rPr>
            </w:pPr>
          </w:p>
        </w:tc>
        <w:tc>
          <w:tcPr>
            <w:tcW w:w="1979" w:type="dxa"/>
            <w:tcBorders>
              <w:top w:val="single" w:color="auto" w:sz="2" w:space="0"/>
              <w:left w:val="single" w:color="auto" w:sz="2" w:space="0"/>
              <w:bottom w:val="single" w:color="auto" w:sz="2" w:space="0"/>
              <w:right w:val="single" w:color="auto" w:sz="2" w:space="0"/>
            </w:tcBorders>
            <w:vAlign w:val="center"/>
          </w:tcPr>
          <w:p w14:paraId="78CA5179">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2116" w:type="dxa"/>
            <w:tcBorders>
              <w:top w:val="single" w:color="auto" w:sz="2" w:space="0"/>
              <w:left w:val="single" w:color="auto" w:sz="2" w:space="0"/>
              <w:bottom w:val="single" w:color="auto" w:sz="2" w:space="0"/>
            </w:tcBorders>
            <w:vAlign w:val="center"/>
          </w:tcPr>
          <w:p w14:paraId="56DDBA69">
            <w:pPr>
              <w:adjustRightInd w:val="0"/>
              <w:snapToGrid w:val="0"/>
              <w:spacing w:line="300" w:lineRule="exact"/>
              <w:jc w:val="center"/>
              <w:rPr>
                <w:spacing w:val="20"/>
                <w:szCs w:val="21"/>
              </w:rPr>
            </w:pPr>
          </w:p>
        </w:tc>
      </w:tr>
      <w:tr w14:paraId="1BF03F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7E20076F">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2412" w:type="dxa"/>
            <w:tcBorders>
              <w:top w:val="single" w:color="auto" w:sz="2" w:space="0"/>
              <w:left w:val="single" w:color="auto" w:sz="2" w:space="0"/>
              <w:bottom w:val="single" w:color="auto" w:sz="2" w:space="0"/>
              <w:right w:val="single" w:color="auto" w:sz="2" w:space="0"/>
            </w:tcBorders>
            <w:vAlign w:val="center"/>
          </w:tcPr>
          <w:p w14:paraId="3CEAB4DA">
            <w:pPr>
              <w:adjustRightInd w:val="0"/>
              <w:snapToGrid w:val="0"/>
              <w:spacing w:line="300" w:lineRule="exact"/>
              <w:jc w:val="center"/>
              <w:rPr>
                <w:szCs w:val="21"/>
              </w:rPr>
            </w:pPr>
            <w:r>
              <w:rPr>
                <w:rFonts w:hint="eastAsia" w:ascii="Times New Roman" w:hAnsi="Times New Roman" w:eastAsia="宋体" w:cs="Times New Roman"/>
                <w:szCs w:val="21"/>
                <w:lang w:eastAsia="zh-CN"/>
              </w:rPr>
              <w:t>西安曲江新区杜陵邑南路6号</w:t>
            </w:r>
          </w:p>
        </w:tc>
        <w:tc>
          <w:tcPr>
            <w:tcW w:w="1979" w:type="dxa"/>
            <w:tcBorders>
              <w:top w:val="single" w:color="auto" w:sz="2" w:space="0"/>
              <w:left w:val="single" w:color="auto" w:sz="2" w:space="0"/>
              <w:bottom w:val="single" w:color="auto" w:sz="2" w:space="0"/>
              <w:right w:val="single" w:color="auto" w:sz="2" w:space="0"/>
            </w:tcBorders>
            <w:vAlign w:val="center"/>
          </w:tcPr>
          <w:p w14:paraId="78CEFD2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2116" w:type="dxa"/>
            <w:tcBorders>
              <w:top w:val="single" w:color="auto" w:sz="2" w:space="0"/>
              <w:left w:val="single" w:color="auto" w:sz="2" w:space="0"/>
              <w:bottom w:val="single" w:color="auto" w:sz="2" w:space="0"/>
            </w:tcBorders>
            <w:vAlign w:val="center"/>
          </w:tcPr>
          <w:p w14:paraId="3B07C48C">
            <w:pPr>
              <w:adjustRightInd w:val="0"/>
              <w:snapToGrid w:val="0"/>
              <w:spacing w:line="300" w:lineRule="exact"/>
              <w:jc w:val="center"/>
              <w:rPr>
                <w:spacing w:val="20"/>
                <w:szCs w:val="21"/>
              </w:rPr>
            </w:pPr>
          </w:p>
        </w:tc>
      </w:tr>
      <w:tr w14:paraId="39EC59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741410B1">
            <w:pPr>
              <w:adjustRightInd w:val="0"/>
              <w:snapToGrid w:val="0"/>
              <w:spacing w:line="300" w:lineRule="exact"/>
              <w:jc w:val="center"/>
              <w:rPr>
                <w:szCs w:val="21"/>
              </w:rPr>
            </w:pPr>
            <w:r>
              <w:rPr>
                <w:szCs w:val="21"/>
              </w:rPr>
              <w:t>联 系 人</w:t>
            </w:r>
          </w:p>
        </w:tc>
        <w:tc>
          <w:tcPr>
            <w:tcW w:w="2412" w:type="dxa"/>
            <w:tcBorders>
              <w:top w:val="single" w:color="auto" w:sz="2" w:space="0"/>
              <w:left w:val="single" w:color="auto" w:sz="2" w:space="0"/>
              <w:bottom w:val="single" w:color="auto" w:sz="2" w:space="0"/>
              <w:right w:val="single" w:color="auto" w:sz="2" w:space="0"/>
            </w:tcBorders>
            <w:vAlign w:val="center"/>
          </w:tcPr>
          <w:p w14:paraId="15A27C8E">
            <w:pPr>
              <w:adjustRightInd w:val="0"/>
              <w:snapToGrid w:val="0"/>
              <w:spacing w:line="300" w:lineRule="exact"/>
              <w:jc w:val="center"/>
              <w:rPr>
                <w:szCs w:val="21"/>
              </w:rPr>
            </w:pPr>
            <w:r>
              <w:rPr>
                <w:rFonts w:hint="eastAsia"/>
                <w:szCs w:val="21"/>
              </w:rPr>
              <w:t>杨妍</w:t>
            </w:r>
          </w:p>
        </w:tc>
        <w:tc>
          <w:tcPr>
            <w:tcW w:w="1979" w:type="dxa"/>
            <w:tcBorders>
              <w:top w:val="single" w:color="auto" w:sz="2" w:space="0"/>
              <w:left w:val="single" w:color="auto" w:sz="2" w:space="0"/>
              <w:bottom w:val="single" w:color="auto" w:sz="2" w:space="0"/>
              <w:right w:val="single" w:color="auto" w:sz="2" w:space="0"/>
            </w:tcBorders>
            <w:vAlign w:val="center"/>
          </w:tcPr>
          <w:p w14:paraId="63464F92">
            <w:pPr>
              <w:adjustRightInd w:val="0"/>
              <w:snapToGrid w:val="0"/>
              <w:spacing w:line="300" w:lineRule="exact"/>
              <w:jc w:val="center"/>
              <w:rPr>
                <w:szCs w:val="21"/>
              </w:rPr>
            </w:pPr>
            <w:r>
              <w:rPr>
                <w:szCs w:val="21"/>
              </w:rPr>
              <w:t>联 系 人</w:t>
            </w:r>
          </w:p>
        </w:tc>
        <w:tc>
          <w:tcPr>
            <w:tcW w:w="2116" w:type="dxa"/>
            <w:tcBorders>
              <w:top w:val="single" w:color="auto" w:sz="2" w:space="0"/>
              <w:left w:val="single" w:color="auto" w:sz="2" w:space="0"/>
              <w:bottom w:val="single" w:color="auto" w:sz="2" w:space="0"/>
            </w:tcBorders>
            <w:vAlign w:val="center"/>
          </w:tcPr>
          <w:p w14:paraId="7C89D58F">
            <w:pPr>
              <w:adjustRightInd w:val="0"/>
              <w:snapToGrid w:val="0"/>
              <w:spacing w:line="300" w:lineRule="exact"/>
              <w:jc w:val="center"/>
              <w:rPr>
                <w:spacing w:val="20"/>
                <w:szCs w:val="21"/>
              </w:rPr>
            </w:pPr>
          </w:p>
        </w:tc>
      </w:tr>
      <w:tr w14:paraId="1A75894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05C37780">
            <w:pPr>
              <w:adjustRightInd w:val="0"/>
              <w:snapToGrid w:val="0"/>
              <w:spacing w:line="300" w:lineRule="exact"/>
              <w:jc w:val="center"/>
              <w:rPr>
                <w:szCs w:val="21"/>
              </w:rPr>
            </w:pPr>
            <w:r>
              <w:rPr>
                <w:szCs w:val="21"/>
              </w:rPr>
              <w:t>联系电话</w:t>
            </w:r>
          </w:p>
        </w:tc>
        <w:tc>
          <w:tcPr>
            <w:tcW w:w="2412" w:type="dxa"/>
            <w:tcBorders>
              <w:top w:val="single" w:color="auto" w:sz="2" w:space="0"/>
              <w:left w:val="single" w:color="auto" w:sz="2" w:space="0"/>
              <w:bottom w:val="single" w:color="auto" w:sz="2" w:space="0"/>
              <w:right w:val="single" w:color="auto" w:sz="2" w:space="0"/>
            </w:tcBorders>
            <w:vAlign w:val="center"/>
          </w:tcPr>
          <w:p w14:paraId="74FD4AD3">
            <w:pPr>
              <w:adjustRightInd w:val="0"/>
              <w:snapToGrid w:val="0"/>
              <w:spacing w:line="300" w:lineRule="exact"/>
              <w:jc w:val="center"/>
              <w:rPr>
                <w:szCs w:val="21"/>
              </w:rPr>
            </w:pPr>
            <w:r>
              <w:rPr>
                <w:rFonts w:hint="eastAsia" w:ascii="Times New Roman" w:hAnsi="Times New Roman" w:eastAsia="宋体" w:cs="Times New Roman"/>
                <w:szCs w:val="21"/>
                <w:lang w:eastAsia="zh-CN"/>
              </w:rPr>
              <w:t>029-</w:t>
            </w:r>
            <w:r>
              <w:rPr>
                <w:rFonts w:hint="eastAsia" w:ascii="Times New Roman" w:hAnsi="Times New Roman" w:eastAsia="宋体" w:cs="Times New Roman"/>
                <w:szCs w:val="21"/>
                <w:lang w:val="en-US" w:eastAsia="zh-CN"/>
              </w:rPr>
              <w:t>81201542</w:t>
            </w:r>
          </w:p>
        </w:tc>
        <w:tc>
          <w:tcPr>
            <w:tcW w:w="1979" w:type="dxa"/>
            <w:tcBorders>
              <w:top w:val="single" w:color="auto" w:sz="2" w:space="0"/>
              <w:left w:val="single" w:color="auto" w:sz="2" w:space="0"/>
              <w:bottom w:val="single" w:color="auto" w:sz="2" w:space="0"/>
              <w:right w:val="single" w:color="auto" w:sz="2" w:space="0"/>
            </w:tcBorders>
            <w:vAlign w:val="center"/>
          </w:tcPr>
          <w:p w14:paraId="36EF400B">
            <w:pPr>
              <w:adjustRightInd w:val="0"/>
              <w:snapToGrid w:val="0"/>
              <w:spacing w:line="300" w:lineRule="exact"/>
              <w:jc w:val="center"/>
              <w:rPr>
                <w:szCs w:val="21"/>
              </w:rPr>
            </w:pPr>
            <w:r>
              <w:rPr>
                <w:szCs w:val="21"/>
              </w:rPr>
              <w:t>联系电话</w:t>
            </w:r>
          </w:p>
        </w:tc>
        <w:tc>
          <w:tcPr>
            <w:tcW w:w="2116" w:type="dxa"/>
            <w:tcBorders>
              <w:top w:val="single" w:color="auto" w:sz="2" w:space="0"/>
              <w:left w:val="single" w:color="auto" w:sz="2" w:space="0"/>
              <w:bottom w:val="single" w:color="auto" w:sz="2" w:space="0"/>
            </w:tcBorders>
            <w:vAlign w:val="center"/>
          </w:tcPr>
          <w:p w14:paraId="757B0AE3">
            <w:pPr>
              <w:adjustRightInd w:val="0"/>
              <w:snapToGrid w:val="0"/>
              <w:spacing w:line="300" w:lineRule="exact"/>
              <w:jc w:val="center"/>
              <w:rPr>
                <w:spacing w:val="20"/>
                <w:szCs w:val="21"/>
              </w:rPr>
            </w:pPr>
          </w:p>
        </w:tc>
      </w:tr>
      <w:tr w14:paraId="4E6249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1CE73B64">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2412" w:type="dxa"/>
            <w:tcBorders>
              <w:top w:val="single" w:color="auto" w:sz="2" w:space="0"/>
              <w:left w:val="single" w:color="auto" w:sz="2" w:space="0"/>
              <w:bottom w:val="single" w:color="auto" w:sz="2" w:space="0"/>
              <w:right w:val="single" w:color="auto" w:sz="2" w:space="0"/>
            </w:tcBorders>
            <w:vAlign w:val="center"/>
          </w:tcPr>
          <w:p w14:paraId="4BDEB241">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lang w:eastAsia="zh-CN"/>
              </w:rPr>
              <w:t>西安曲江新区杜陵邑南路6号</w:t>
            </w:r>
          </w:p>
        </w:tc>
        <w:tc>
          <w:tcPr>
            <w:tcW w:w="1979" w:type="dxa"/>
            <w:tcBorders>
              <w:top w:val="single" w:color="auto" w:sz="2" w:space="0"/>
              <w:left w:val="single" w:color="auto" w:sz="2" w:space="0"/>
              <w:bottom w:val="single" w:color="auto" w:sz="2" w:space="0"/>
              <w:right w:val="single" w:color="auto" w:sz="2" w:space="0"/>
            </w:tcBorders>
            <w:vAlign w:val="center"/>
          </w:tcPr>
          <w:p w14:paraId="5F954AE8">
            <w:pPr>
              <w:adjustRightInd w:val="0"/>
              <w:snapToGrid w:val="0"/>
              <w:spacing w:line="300" w:lineRule="exact"/>
              <w:jc w:val="center"/>
              <w:rPr>
                <w:szCs w:val="21"/>
              </w:rPr>
            </w:pPr>
            <w:r>
              <w:rPr>
                <w:rFonts w:hint="eastAsia"/>
                <w:szCs w:val="21"/>
                <w:lang w:eastAsia="zh-CN"/>
              </w:rPr>
              <w:t>通信地址</w:t>
            </w:r>
          </w:p>
        </w:tc>
        <w:tc>
          <w:tcPr>
            <w:tcW w:w="2116" w:type="dxa"/>
            <w:tcBorders>
              <w:top w:val="single" w:color="auto" w:sz="2" w:space="0"/>
              <w:left w:val="single" w:color="auto" w:sz="2" w:space="0"/>
              <w:bottom w:val="single" w:color="auto" w:sz="2" w:space="0"/>
            </w:tcBorders>
            <w:vAlign w:val="center"/>
          </w:tcPr>
          <w:p w14:paraId="76EFC1C6">
            <w:pPr>
              <w:adjustRightInd w:val="0"/>
              <w:snapToGrid w:val="0"/>
              <w:spacing w:line="300" w:lineRule="exact"/>
              <w:jc w:val="center"/>
              <w:rPr>
                <w:spacing w:val="20"/>
                <w:szCs w:val="21"/>
              </w:rPr>
            </w:pPr>
          </w:p>
        </w:tc>
      </w:tr>
      <w:tr w14:paraId="4753BAD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1AA571BA">
            <w:pPr>
              <w:adjustRightInd w:val="0"/>
              <w:snapToGrid w:val="0"/>
              <w:spacing w:line="300" w:lineRule="exact"/>
              <w:jc w:val="center"/>
              <w:rPr>
                <w:szCs w:val="21"/>
              </w:rPr>
            </w:pPr>
            <w:r>
              <w:rPr>
                <w:szCs w:val="21"/>
              </w:rPr>
              <w:t>邮政编码</w:t>
            </w:r>
          </w:p>
        </w:tc>
        <w:tc>
          <w:tcPr>
            <w:tcW w:w="2412" w:type="dxa"/>
            <w:tcBorders>
              <w:top w:val="single" w:color="auto" w:sz="2" w:space="0"/>
              <w:left w:val="single" w:color="auto" w:sz="2" w:space="0"/>
              <w:bottom w:val="single" w:color="auto" w:sz="2" w:space="0"/>
              <w:right w:val="single" w:color="auto" w:sz="2" w:space="0"/>
            </w:tcBorders>
            <w:vAlign w:val="center"/>
          </w:tcPr>
          <w:p w14:paraId="060AD1ED">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lang w:eastAsia="zh-CN"/>
              </w:rPr>
              <w:t>710061</w:t>
            </w:r>
          </w:p>
        </w:tc>
        <w:tc>
          <w:tcPr>
            <w:tcW w:w="1979" w:type="dxa"/>
            <w:tcBorders>
              <w:top w:val="single" w:color="auto" w:sz="2" w:space="0"/>
              <w:left w:val="single" w:color="auto" w:sz="2" w:space="0"/>
              <w:bottom w:val="single" w:color="auto" w:sz="2" w:space="0"/>
              <w:right w:val="single" w:color="auto" w:sz="2" w:space="0"/>
            </w:tcBorders>
            <w:vAlign w:val="center"/>
          </w:tcPr>
          <w:p w14:paraId="6EC91C2A">
            <w:pPr>
              <w:adjustRightInd w:val="0"/>
              <w:snapToGrid w:val="0"/>
              <w:spacing w:line="300" w:lineRule="exact"/>
              <w:jc w:val="center"/>
              <w:rPr>
                <w:szCs w:val="21"/>
              </w:rPr>
            </w:pPr>
            <w:r>
              <w:rPr>
                <w:szCs w:val="21"/>
              </w:rPr>
              <w:t>邮政编码</w:t>
            </w:r>
          </w:p>
        </w:tc>
        <w:tc>
          <w:tcPr>
            <w:tcW w:w="2116" w:type="dxa"/>
            <w:tcBorders>
              <w:top w:val="single" w:color="auto" w:sz="2" w:space="0"/>
              <w:left w:val="single" w:color="auto" w:sz="2" w:space="0"/>
              <w:bottom w:val="single" w:color="auto" w:sz="2" w:space="0"/>
            </w:tcBorders>
            <w:vAlign w:val="center"/>
          </w:tcPr>
          <w:p w14:paraId="29D86C34">
            <w:pPr>
              <w:adjustRightInd w:val="0"/>
              <w:snapToGrid w:val="0"/>
              <w:spacing w:line="300" w:lineRule="exact"/>
              <w:jc w:val="center"/>
              <w:rPr>
                <w:spacing w:val="20"/>
                <w:szCs w:val="21"/>
              </w:rPr>
            </w:pPr>
          </w:p>
        </w:tc>
      </w:tr>
      <w:tr w14:paraId="2A367A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3D5C4C2B">
            <w:pPr>
              <w:adjustRightInd w:val="0"/>
              <w:snapToGrid w:val="0"/>
              <w:spacing w:line="300" w:lineRule="exact"/>
              <w:jc w:val="center"/>
              <w:rPr>
                <w:szCs w:val="21"/>
              </w:rPr>
            </w:pPr>
            <w:r>
              <w:rPr>
                <w:rFonts w:hint="eastAsia"/>
                <w:szCs w:val="21"/>
              </w:rPr>
              <w:t>电子邮箱</w:t>
            </w:r>
          </w:p>
        </w:tc>
        <w:tc>
          <w:tcPr>
            <w:tcW w:w="2412" w:type="dxa"/>
            <w:tcBorders>
              <w:top w:val="single" w:color="auto" w:sz="2" w:space="0"/>
              <w:left w:val="single" w:color="auto" w:sz="2" w:space="0"/>
              <w:bottom w:val="single" w:color="auto" w:sz="2" w:space="0"/>
              <w:right w:val="single" w:color="auto" w:sz="2" w:space="0"/>
            </w:tcBorders>
            <w:vAlign w:val="center"/>
          </w:tcPr>
          <w:p w14:paraId="56B87608">
            <w:pPr>
              <w:adjustRightInd w:val="0"/>
              <w:snapToGrid w:val="0"/>
              <w:spacing w:line="300" w:lineRule="exact"/>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t>
            </w:r>
          </w:p>
        </w:tc>
        <w:tc>
          <w:tcPr>
            <w:tcW w:w="1979" w:type="dxa"/>
            <w:tcBorders>
              <w:top w:val="single" w:color="auto" w:sz="2" w:space="0"/>
              <w:left w:val="single" w:color="auto" w:sz="2" w:space="0"/>
              <w:bottom w:val="single" w:color="auto" w:sz="2" w:space="0"/>
              <w:right w:val="single" w:color="auto" w:sz="2" w:space="0"/>
            </w:tcBorders>
            <w:vAlign w:val="center"/>
          </w:tcPr>
          <w:p w14:paraId="366ECB14">
            <w:pPr>
              <w:adjustRightInd w:val="0"/>
              <w:snapToGrid w:val="0"/>
              <w:spacing w:line="300" w:lineRule="exact"/>
              <w:jc w:val="center"/>
              <w:rPr>
                <w:szCs w:val="21"/>
              </w:rPr>
            </w:pPr>
            <w:r>
              <w:rPr>
                <w:rFonts w:hint="eastAsia"/>
                <w:szCs w:val="21"/>
              </w:rPr>
              <w:t>电子邮箱</w:t>
            </w:r>
          </w:p>
        </w:tc>
        <w:tc>
          <w:tcPr>
            <w:tcW w:w="2116" w:type="dxa"/>
            <w:tcBorders>
              <w:top w:val="single" w:color="auto" w:sz="2" w:space="0"/>
              <w:left w:val="single" w:color="auto" w:sz="2" w:space="0"/>
              <w:bottom w:val="single" w:color="auto" w:sz="2" w:space="0"/>
            </w:tcBorders>
            <w:vAlign w:val="center"/>
          </w:tcPr>
          <w:p w14:paraId="0971877E">
            <w:pPr>
              <w:adjustRightInd w:val="0"/>
              <w:snapToGrid w:val="0"/>
              <w:spacing w:line="300" w:lineRule="exact"/>
              <w:jc w:val="center"/>
              <w:rPr>
                <w:spacing w:val="20"/>
                <w:szCs w:val="21"/>
              </w:rPr>
            </w:pPr>
          </w:p>
        </w:tc>
      </w:tr>
      <w:tr w14:paraId="7A869E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38885FB5">
            <w:pPr>
              <w:adjustRightInd w:val="0"/>
              <w:snapToGrid w:val="0"/>
              <w:spacing w:line="300" w:lineRule="exact"/>
              <w:jc w:val="center"/>
              <w:rPr>
                <w:szCs w:val="21"/>
              </w:rPr>
            </w:pPr>
            <w:r>
              <w:rPr>
                <w:rFonts w:hint="eastAsia"/>
                <w:szCs w:val="21"/>
              </w:rPr>
              <w:t>统一社会信用代码</w:t>
            </w:r>
          </w:p>
        </w:tc>
        <w:tc>
          <w:tcPr>
            <w:tcW w:w="2412" w:type="dxa"/>
            <w:tcBorders>
              <w:top w:val="single" w:color="auto" w:sz="2" w:space="0"/>
              <w:left w:val="single" w:color="auto" w:sz="2" w:space="0"/>
              <w:bottom w:val="single" w:color="auto" w:sz="2" w:space="0"/>
              <w:right w:val="single" w:color="auto" w:sz="2" w:space="0"/>
            </w:tcBorders>
            <w:vAlign w:val="center"/>
          </w:tcPr>
          <w:p w14:paraId="78706C82">
            <w:pPr>
              <w:adjustRightInd w:val="0"/>
              <w:snapToGrid w:val="0"/>
              <w:spacing w:line="300" w:lineRule="exact"/>
              <w:jc w:val="center"/>
              <w:rPr>
                <w:szCs w:val="21"/>
              </w:rPr>
            </w:pPr>
          </w:p>
        </w:tc>
        <w:tc>
          <w:tcPr>
            <w:tcW w:w="1979" w:type="dxa"/>
            <w:tcBorders>
              <w:top w:val="single" w:color="auto" w:sz="2" w:space="0"/>
              <w:left w:val="single" w:color="auto" w:sz="2" w:space="0"/>
              <w:bottom w:val="single" w:color="auto" w:sz="2" w:space="0"/>
              <w:right w:val="single" w:color="auto" w:sz="2" w:space="0"/>
            </w:tcBorders>
            <w:vAlign w:val="center"/>
          </w:tcPr>
          <w:p w14:paraId="7371D889">
            <w:pPr>
              <w:adjustRightInd w:val="0"/>
              <w:snapToGrid w:val="0"/>
              <w:spacing w:line="300" w:lineRule="exact"/>
              <w:jc w:val="center"/>
              <w:rPr>
                <w:szCs w:val="21"/>
              </w:rPr>
            </w:pPr>
            <w:r>
              <w:rPr>
                <w:rFonts w:hint="eastAsia"/>
                <w:szCs w:val="21"/>
              </w:rPr>
              <w:t>统一社会信用代码</w:t>
            </w:r>
          </w:p>
        </w:tc>
        <w:tc>
          <w:tcPr>
            <w:tcW w:w="2116" w:type="dxa"/>
            <w:tcBorders>
              <w:top w:val="single" w:color="auto" w:sz="2" w:space="0"/>
              <w:left w:val="single" w:color="auto" w:sz="2" w:space="0"/>
              <w:bottom w:val="single" w:color="auto" w:sz="2" w:space="0"/>
            </w:tcBorders>
            <w:vAlign w:val="center"/>
          </w:tcPr>
          <w:p w14:paraId="792817F3">
            <w:pPr>
              <w:adjustRightInd w:val="0"/>
              <w:snapToGrid w:val="0"/>
              <w:spacing w:line="300" w:lineRule="exact"/>
              <w:jc w:val="center"/>
              <w:rPr>
                <w:spacing w:val="20"/>
                <w:szCs w:val="21"/>
              </w:rPr>
            </w:pPr>
          </w:p>
        </w:tc>
      </w:tr>
      <w:tr w14:paraId="0135DF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6F8A5DF1">
            <w:pPr>
              <w:adjustRightInd w:val="0"/>
              <w:snapToGrid w:val="0"/>
              <w:spacing w:line="300" w:lineRule="exact"/>
              <w:jc w:val="center"/>
              <w:rPr>
                <w:szCs w:val="21"/>
              </w:rPr>
            </w:pPr>
          </w:p>
        </w:tc>
        <w:tc>
          <w:tcPr>
            <w:tcW w:w="2412" w:type="dxa"/>
            <w:tcBorders>
              <w:top w:val="single" w:color="auto" w:sz="2" w:space="0"/>
              <w:left w:val="single" w:color="auto" w:sz="2" w:space="0"/>
              <w:bottom w:val="single" w:color="auto" w:sz="2" w:space="0"/>
              <w:right w:val="single" w:color="auto" w:sz="2" w:space="0"/>
            </w:tcBorders>
            <w:vAlign w:val="center"/>
          </w:tcPr>
          <w:p w14:paraId="713B7CF4">
            <w:pPr>
              <w:adjustRightInd w:val="0"/>
              <w:snapToGrid w:val="0"/>
              <w:spacing w:line="300" w:lineRule="exact"/>
              <w:jc w:val="center"/>
              <w:rPr>
                <w:szCs w:val="21"/>
              </w:rPr>
            </w:pPr>
          </w:p>
        </w:tc>
        <w:tc>
          <w:tcPr>
            <w:tcW w:w="1979" w:type="dxa"/>
            <w:tcBorders>
              <w:top w:val="single" w:color="auto" w:sz="2" w:space="0"/>
              <w:left w:val="single" w:color="auto" w:sz="2" w:space="0"/>
              <w:bottom w:val="single" w:color="auto" w:sz="2" w:space="0"/>
              <w:right w:val="single" w:color="auto" w:sz="2" w:space="0"/>
            </w:tcBorders>
            <w:vAlign w:val="center"/>
          </w:tcPr>
          <w:p w14:paraId="30F5B4E5">
            <w:pPr>
              <w:adjustRightInd w:val="0"/>
              <w:snapToGrid w:val="0"/>
              <w:spacing w:line="300" w:lineRule="exact"/>
              <w:jc w:val="center"/>
              <w:rPr>
                <w:szCs w:val="21"/>
              </w:rPr>
            </w:pPr>
            <w:r>
              <w:rPr>
                <w:szCs w:val="21"/>
              </w:rPr>
              <w:t>开户名称</w:t>
            </w:r>
          </w:p>
        </w:tc>
        <w:tc>
          <w:tcPr>
            <w:tcW w:w="2116" w:type="dxa"/>
            <w:tcBorders>
              <w:top w:val="single" w:color="auto" w:sz="2" w:space="0"/>
              <w:left w:val="single" w:color="auto" w:sz="2" w:space="0"/>
              <w:bottom w:val="single" w:color="auto" w:sz="2" w:space="0"/>
            </w:tcBorders>
            <w:vAlign w:val="center"/>
          </w:tcPr>
          <w:p w14:paraId="36A4E7CB">
            <w:pPr>
              <w:adjustRightInd w:val="0"/>
              <w:snapToGrid w:val="0"/>
              <w:spacing w:line="300" w:lineRule="exact"/>
              <w:jc w:val="center"/>
              <w:rPr>
                <w:spacing w:val="20"/>
                <w:szCs w:val="21"/>
              </w:rPr>
            </w:pPr>
          </w:p>
        </w:tc>
      </w:tr>
      <w:tr w14:paraId="0F4E116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4F643BD3">
            <w:pPr>
              <w:adjustRightInd w:val="0"/>
              <w:snapToGrid w:val="0"/>
              <w:spacing w:line="300" w:lineRule="exact"/>
              <w:jc w:val="center"/>
              <w:rPr>
                <w:szCs w:val="21"/>
              </w:rPr>
            </w:pPr>
          </w:p>
        </w:tc>
        <w:tc>
          <w:tcPr>
            <w:tcW w:w="2412" w:type="dxa"/>
            <w:tcBorders>
              <w:top w:val="single" w:color="auto" w:sz="2" w:space="0"/>
              <w:left w:val="single" w:color="auto" w:sz="2" w:space="0"/>
              <w:bottom w:val="single" w:color="auto" w:sz="2" w:space="0"/>
              <w:right w:val="single" w:color="auto" w:sz="2" w:space="0"/>
            </w:tcBorders>
            <w:vAlign w:val="center"/>
          </w:tcPr>
          <w:p w14:paraId="3D3DEC73">
            <w:pPr>
              <w:adjustRightInd w:val="0"/>
              <w:snapToGrid w:val="0"/>
              <w:spacing w:line="300" w:lineRule="exact"/>
              <w:jc w:val="center"/>
              <w:rPr>
                <w:szCs w:val="21"/>
              </w:rPr>
            </w:pPr>
          </w:p>
        </w:tc>
        <w:tc>
          <w:tcPr>
            <w:tcW w:w="1979" w:type="dxa"/>
            <w:tcBorders>
              <w:top w:val="single" w:color="auto" w:sz="2" w:space="0"/>
              <w:left w:val="single" w:color="auto" w:sz="2" w:space="0"/>
              <w:bottom w:val="single" w:color="auto" w:sz="2" w:space="0"/>
              <w:right w:val="single" w:color="auto" w:sz="2" w:space="0"/>
            </w:tcBorders>
            <w:vAlign w:val="center"/>
          </w:tcPr>
          <w:p w14:paraId="621B3C45">
            <w:pPr>
              <w:adjustRightInd w:val="0"/>
              <w:snapToGrid w:val="0"/>
              <w:spacing w:line="300" w:lineRule="exact"/>
              <w:jc w:val="center"/>
              <w:rPr>
                <w:szCs w:val="21"/>
              </w:rPr>
            </w:pPr>
            <w:r>
              <w:rPr>
                <w:szCs w:val="21"/>
              </w:rPr>
              <w:t>开户银行</w:t>
            </w:r>
          </w:p>
        </w:tc>
        <w:tc>
          <w:tcPr>
            <w:tcW w:w="2116" w:type="dxa"/>
            <w:tcBorders>
              <w:top w:val="single" w:color="auto" w:sz="2" w:space="0"/>
              <w:left w:val="single" w:color="auto" w:sz="2" w:space="0"/>
              <w:bottom w:val="single" w:color="auto" w:sz="2" w:space="0"/>
            </w:tcBorders>
            <w:vAlign w:val="center"/>
          </w:tcPr>
          <w:p w14:paraId="352AE77E">
            <w:pPr>
              <w:adjustRightInd w:val="0"/>
              <w:snapToGrid w:val="0"/>
              <w:spacing w:line="300" w:lineRule="exact"/>
              <w:jc w:val="center"/>
              <w:rPr>
                <w:spacing w:val="20"/>
                <w:szCs w:val="21"/>
              </w:rPr>
            </w:pPr>
          </w:p>
        </w:tc>
      </w:tr>
      <w:tr w14:paraId="39183E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891" w:type="dxa"/>
            <w:tcBorders>
              <w:top w:val="single" w:color="auto" w:sz="2" w:space="0"/>
              <w:bottom w:val="single" w:color="auto" w:sz="2" w:space="0"/>
              <w:right w:val="single" w:color="auto" w:sz="2" w:space="0"/>
            </w:tcBorders>
            <w:vAlign w:val="center"/>
          </w:tcPr>
          <w:p w14:paraId="0A27BBBB">
            <w:pPr>
              <w:adjustRightInd w:val="0"/>
              <w:snapToGrid w:val="0"/>
              <w:spacing w:line="300" w:lineRule="exact"/>
              <w:jc w:val="center"/>
              <w:rPr>
                <w:szCs w:val="21"/>
              </w:rPr>
            </w:pPr>
          </w:p>
        </w:tc>
        <w:tc>
          <w:tcPr>
            <w:tcW w:w="2412" w:type="dxa"/>
            <w:tcBorders>
              <w:top w:val="single" w:color="auto" w:sz="2" w:space="0"/>
              <w:left w:val="single" w:color="auto" w:sz="2" w:space="0"/>
              <w:bottom w:val="single" w:color="auto" w:sz="2" w:space="0"/>
              <w:right w:val="single" w:color="auto" w:sz="2" w:space="0"/>
            </w:tcBorders>
            <w:vAlign w:val="center"/>
          </w:tcPr>
          <w:p w14:paraId="03F072E0">
            <w:pPr>
              <w:adjustRightInd w:val="0"/>
              <w:snapToGrid w:val="0"/>
              <w:spacing w:line="300" w:lineRule="exact"/>
              <w:jc w:val="center"/>
              <w:rPr>
                <w:szCs w:val="21"/>
              </w:rPr>
            </w:pPr>
          </w:p>
        </w:tc>
        <w:tc>
          <w:tcPr>
            <w:tcW w:w="1979" w:type="dxa"/>
            <w:tcBorders>
              <w:top w:val="single" w:color="auto" w:sz="2" w:space="0"/>
              <w:left w:val="single" w:color="auto" w:sz="2" w:space="0"/>
              <w:bottom w:val="single" w:color="auto" w:sz="2" w:space="0"/>
              <w:right w:val="single" w:color="auto" w:sz="2" w:space="0"/>
            </w:tcBorders>
            <w:vAlign w:val="center"/>
          </w:tcPr>
          <w:p w14:paraId="5840A90D">
            <w:pPr>
              <w:adjustRightInd w:val="0"/>
              <w:snapToGrid w:val="0"/>
              <w:spacing w:line="300" w:lineRule="exact"/>
              <w:jc w:val="center"/>
              <w:rPr>
                <w:szCs w:val="21"/>
              </w:rPr>
            </w:pPr>
            <w:r>
              <w:rPr>
                <w:szCs w:val="21"/>
              </w:rPr>
              <w:t>银行账号</w:t>
            </w:r>
          </w:p>
        </w:tc>
        <w:tc>
          <w:tcPr>
            <w:tcW w:w="2116" w:type="dxa"/>
            <w:tcBorders>
              <w:top w:val="single" w:color="auto" w:sz="2" w:space="0"/>
              <w:left w:val="single" w:color="auto" w:sz="2" w:space="0"/>
              <w:bottom w:val="single" w:color="auto" w:sz="2" w:space="0"/>
            </w:tcBorders>
            <w:vAlign w:val="center"/>
          </w:tcPr>
          <w:p w14:paraId="3C644282">
            <w:pPr>
              <w:adjustRightInd w:val="0"/>
              <w:snapToGrid w:val="0"/>
              <w:spacing w:line="300" w:lineRule="exact"/>
              <w:jc w:val="center"/>
              <w:rPr>
                <w:spacing w:val="20"/>
                <w:szCs w:val="21"/>
              </w:rPr>
            </w:pPr>
          </w:p>
        </w:tc>
      </w:tr>
      <w:tr w14:paraId="2F995DF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8398" w:type="dxa"/>
            <w:gridSpan w:val="4"/>
            <w:tcBorders>
              <w:top w:val="single" w:color="auto" w:sz="2" w:space="0"/>
            </w:tcBorders>
            <w:vAlign w:val="center"/>
          </w:tcPr>
          <w:p w14:paraId="7F4BA7E5">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2F3FE7B1">
      <w:pPr>
        <w:pStyle w:val="4"/>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0B8544FA">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14DC042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7AECFAB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639C209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0E609A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2FDD325A">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2DD46674">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4BCE70E2">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4D9B9C7E">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1FF14CA7">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395815BC">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7FD7A4F0">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655D2E27">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673711A6">
      <w:pPr>
        <w:numPr>
          <w:ilvl w:val="0"/>
          <w:numId w:val="5"/>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05943F0A">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26ED8884">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5BD89C39">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603E278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0D890A82">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6345FC6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7C9BCF6B">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4D13E184">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02426985">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3BE9AF8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1D16B742">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6EEDACD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66FB722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53FAA62E">
      <w:pPr>
        <w:pStyle w:val="3"/>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7D4CFB3F">
      <w:pPr>
        <w:pStyle w:val="3"/>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1BC07571">
      <w:pPr>
        <w:numPr>
          <w:ilvl w:val="0"/>
          <w:numId w:val="6"/>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73F4D24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53F89910">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0ECC6811">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73D868F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1A79C6E1">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46F44702">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41FAEE08">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7E8AD31">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1C3392B8">
      <w:pPr>
        <w:pStyle w:val="15"/>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0867B734">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0AE13F99">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7D7F3A7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66768D04">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0EFEB1B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470D90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4EE6FBE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6965EAA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2F36761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1F99582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0183B4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1EC55B85">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2A1D1510">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76CBC4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59D8D36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6CD78FB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0A9E9F3">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2D3064F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1BE1E523">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788FB22A">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4C8B333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65F247D1">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732029FD">
      <w:pPr>
        <w:pStyle w:val="4"/>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03C8D6AA">
      <w:pPr>
        <w:pStyle w:val="3"/>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5D69D639">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62BF6BD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1A946477">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5465B910">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5B7A13D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7069915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76F1D1F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6CB99E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6373EFC5">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5CE81AA9">
      <w:pPr>
        <w:pStyle w:val="15"/>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8F20F4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001DBD8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03787D18">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54836236">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2971F8F7">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54F93B94">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7351E14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721D6757">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6A4BB24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4C4CE3A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22BC3027">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52782F55">
      <w:pPr>
        <w:numPr>
          <w:ilvl w:val="0"/>
          <w:numId w:val="7"/>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00461093">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7BD243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6823C04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5E7D428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1B78D321">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05A51C46">
      <w:pPr>
        <w:pStyle w:val="15"/>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75F47C41">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40DC98F3">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368DF47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2E9540CA">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787C88DF">
      <w:pPr>
        <w:pStyle w:val="15"/>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1DF3963D">
      <w:pPr>
        <w:pStyle w:val="15"/>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0778BF10">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585A200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4A805F9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4B0D9825">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70ED62F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5B91F55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131B2BF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5B2E66F3">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009F733F">
      <w:pPr>
        <w:pStyle w:val="15"/>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0FFC80E9">
      <w:pPr>
        <w:pStyle w:val="15"/>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5CEA2260">
      <w:pPr>
        <w:pStyle w:val="15"/>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70CFEA2B">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6C8EA2F6">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402EBA5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2C3953E9">
      <w:pPr>
        <w:pStyle w:val="3"/>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9B05CD9">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37C91AD8">
      <w:pPr>
        <w:pStyle w:val="15"/>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4AFF5C58">
      <w:pPr>
        <w:pStyle w:val="15"/>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66724A51">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6280E13A">
      <w:pPr>
        <w:pStyle w:val="15"/>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2BB9B64B">
      <w:pPr>
        <w:pStyle w:val="15"/>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7278A7DA">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7286C938">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5F8748D0">
      <w:pPr>
        <w:numPr>
          <w:ilvl w:val="0"/>
          <w:numId w:val="8"/>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64A449D2">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759BE4A4">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59D02A92">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146BD5C0">
      <w:pPr>
        <w:pStyle w:val="4"/>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03BE63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5E715C2">
            <w:pPr>
              <w:adjustRightInd w:val="0"/>
              <w:snapToGrid w:val="0"/>
              <w:jc w:val="center"/>
              <w:rPr>
                <w:rFonts w:ascii="宋体" w:hAnsi="宋体"/>
                <w:szCs w:val="21"/>
              </w:rPr>
            </w:pPr>
            <w:r>
              <w:rPr>
                <w:rFonts w:hint="eastAsia" w:ascii="宋体" w:hAnsi="宋体"/>
                <w:szCs w:val="21"/>
              </w:rPr>
              <w:t>第二节</w:t>
            </w:r>
          </w:p>
          <w:p w14:paraId="65FEB0E0">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1056A0C7">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3A99C9DC">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非联合体</w:t>
            </w:r>
          </w:p>
        </w:tc>
      </w:tr>
      <w:tr w14:paraId="54A4033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E5A6BED">
            <w:pPr>
              <w:adjustRightInd w:val="0"/>
              <w:snapToGrid w:val="0"/>
              <w:jc w:val="center"/>
              <w:rPr>
                <w:rFonts w:ascii="宋体" w:hAnsi="宋体"/>
                <w:szCs w:val="21"/>
              </w:rPr>
            </w:pPr>
            <w:r>
              <w:rPr>
                <w:rFonts w:hint="eastAsia" w:ascii="宋体" w:hAnsi="宋体"/>
                <w:szCs w:val="21"/>
              </w:rPr>
              <w:t>第二节</w:t>
            </w:r>
          </w:p>
          <w:p w14:paraId="2A1B62C7">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1DCC5F57">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41EAC03A">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3826A0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59A426D">
            <w:pPr>
              <w:adjustRightInd w:val="0"/>
              <w:snapToGrid w:val="0"/>
              <w:jc w:val="center"/>
              <w:rPr>
                <w:rFonts w:ascii="宋体" w:hAnsi="宋体"/>
                <w:szCs w:val="21"/>
              </w:rPr>
            </w:pPr>
            <w:r>
              <w:rPr>
                <w:rFonts w:hint="eastAsia" w:ascii="宋体" w:hAnsi="宋体"/>
                <w:szCs w:val="21"/>
              </w:rPr>
              <w:t>第二节</w:t>
            </w:r>
          </w:p>
          <w:p w14:paraId="5638AD88">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45ADE160">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4ECD089F">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15个日历日</w:t>
            </w:r>
          </w:p>
        </w:tc>
      </w:tr>
      <w:tr w14:paraId="1F764C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E8DB232">
            <w:pPr>
              <w:adjustRightInd w:val="0"/>
              <w:snapToGrid w:val="0"/>
              <w:jc w:val="center"/>
              <w:rPr>
                <w:rFonts w:ascii="宋体" w:hAnsi="宋体"/>
                <w:szCs w:val="21"/>
              </w:rPr>
            </w:pPr>
            <w:r>
              <w:rPr>
                <w:rFonts w:hint="eastAsia" w:ascii="宋体" w:hAnsi="宋体"/>
                <w:szCs w:val="21"/>
              </w:rPr>
              <w:t>第二节</w:t>
            </w:r>
          </w:p>
          <w:p w14:paraId="5B716E43">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7C06110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709C6558">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在实施过程中甲方根据需要及时向乙方提供项目有关背景资料。</w:t>
            </w:r>
          </w:p>
          <w:p w14:paraId="4ADCD65B">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甲方应选派人员参加项目的全过程，配合乙方人员进行项目实施。</w:t>
            </w:r>
          </w:p>
          <w:p w14:paraId="717946DC">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3.</w:t>
            </w:r>
            <w:r>
              <w:rPr>
                <w:rFonts w:hint="eastAsia" w:ascii="宋体" w:hAnsi="宋体" w:eastAsia="宋体" w:cs="Times New Roman"/>
                <w:kern w:val="2"/>
                <w:sz w:val="21"/>
                <w:szCs w:val="21"/>
                <w:lang w:val="en-US" w:eastAsia="zh-CN" w:bidi="ar-SA"/>
              </w:rPr>
              <w:t>甲方指派的项目负责人，全权代表甲方进行项目实施协调工作，并对乙方提交的项目过程文档进行签字确认。</w:t>
            </w:r>
          </w:p>
          <w:p w14:paraId="43AFEFF8">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4.</w:t>
            </w:r>
            <w:r>
              <w:rPr>
                <w:rFonts w:hint="eastAsia" w:ascii="宋体" w:hAnsi="宋体" w:eastAsia="宋体" w:cs="Times New Roman"/>
                <w:kern w:val="2"/>
                <w:sz w:val="21"/>
                <w:szCs w:val="21"/>
                <w:lang w:val="en-US" w:eastAsia="zh-CN" w:bidi="ar-SA"/>
              </w:rPr>
              <w:t>按照合同约定向乙方支付合同款项。</w:t>
            </w:r>
          </w:p>
          <w:p w14:paraId="625C7796">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5.</w:t>
            </w:r>
            <w:r>
              <w:rPr>
                <w:rFonts w:hint="eastAsia" w:ascii="宋体" w:hAnsi="宋体" w:eastAsia="宋体" w:cs="Times New Roman"/>
                <w:kern w:val="2"/>
                <w:sz w:val="21"/>
                <w:szCs w:val="21"/>
                <w:lang w:val="en-US" w:eastAsia="zh-CN" w:bidi="ar-SA"/>
              </w:rPr>
              <w:t>甲方有权在项目实施过程中对乙方提出监督建议。</w:t>
            </w:r>
          </w:p>
        </w:tc>
      </w:tr>
      <w:tr w14:paraId="1C94D5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C934AB1">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6204F2C7">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0FBD5F02">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070A904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乙方应当依据合同规定的内容，做好项目的实施工作，向甲方提交项目实施的各项成果，按工作任务所规定的内容、进度、时间及时提交文档等交付物，并对其内容的真实性，完整性、准确性负贵。</w:t>
            </w:r>
          </w:p>
          <w:p w14:paraId="3FD32D9E">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2.</w:t>
            </w:r>
            <w:r>
              <w:rPr>
                <w:rFonts w:hint="eastAsia" w:ascii="宋体" w:hAnsi="宋体" w:eastAsia="宋体" w:cs="Times New Roman"/>
                <w:kern w:val="2"/>
                <w:sz w:val="21"/>
                <w:szCs w:val="21"/>
                <w:lang w:val="en-US" w:eastAsia="zh-CN" w:bidi="ar-SA"/>
              </w:rPr>
              <w:t>乙方应当合理组织足够的技术力量，指派人员执行本合同的工作，高质量按时完成甲方提出的各项工作任务。</w:t>
            </w:r>
          </w:p>
          <w:p w14:paraId="1240831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3.</w:t>
            </w:r>
            <w:r>
              <w:rPr>
                <w:rFonts w:hint="eastAsia" w:ascii="宋体" w:hAnsi="宋体" w:eastAsia="宋体" w:cs="Times New Roman"/>
                <w:kern w:val="2"/>
                <w:sz w:val="21"/>
                <w:szCs w:val="21"/>
                <w:lang w:val="en-US" w:eastAsia="zh-CN" w:bidi="ar-SA"/>
              </w:rPr>
              <w:t xml:space="preserve"> 乙方指定一名项目负责人作为乙方本项目最高管理者协助甲方人员解决可能出现的技术问题。如果甲方认为在工作中乙方任何成员不称职，甲方有权要求乙方另外指派合乎甲方要求的人员，乙方须无条件更换该等人员。</w:t>
            </w:r>
          </w:p>
          <w:p w14:paraId="426E9B0D">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w:t>
            </w:r>
            <w:r>
              <w:rPr>
                <w:rFonts w:hint="eastAsia" w:ascii="宋体" w:hAnsi="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在项目实施过程中，乙方应当按甲方提出的时间节点完成各项工作，并按项目进度提交相应的交付物，对项目过程中的需求偏差、进度偏差，应按项目的变更管理流程，与甲方及时协商、确认和调整，若乙方急于处理上述偏差的，应承担由此产生的一切后果(包括给甲方造成的全部损失)。</w:t>
            </w:r>
          </w:p>
          <w:p w14:paraId="1522E5AA">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5.</w:t>
            </w:r>
            <w:r>
              <w:rPr>
                <w:rFonts w:hint="eastAsia" w:ascii="宋体" w:hAnsi="宋体" w:eastAsia="宋体" w:cs="Times New Roman"/>
                <w:kern w:val="2"/>
                <w:sz w:val="21"/>
                <w:szCs w:val="21"/>
                <w:lang w:val="en-US" w:eastAsia="zh-CN" w:bidi="ar-SA"/>
              </w:rPr>
              <w:t>在项目实施过程中，乙方不得更换项目组主要成员，如遇特殊情况需要更换，需经过甲方书面同意。乙方因项目负责人及技术人员调整或流动、技术设施故障，或因注销、吊销、经营困难等原因导致无法完成本合同项目内容的，须及时书面通知甲方，并退还甲方已支付的全部费用。如给甲方造成损失的，乙方应赔偿甲方全部损失(包括但不限于直接损失、间接损失、律师费、诉讼费等)。</w:t>
            </w:r>
          </w:p>
          <w:p w14:paraId="41E4CD35">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6.</w:t>
            </w:r>
            <w:r>
              <w:rPr>
                <w:rFonts w:hint="eastAsia" w:ascii="宋体" w:hAnsi="宋体" w:eastAsia="宋体" w:cs="Times New Roman"/>
                <w:kern w:val="2"/>
                <w:sz w:val="21"/>
                <w:szCs w:val="21"/>
                <w:lang w:val="en-US" w:eastAsia="zh-CN" w:bidi="ar-SA"/>
              </w:rPr>
              <w:t>乙方应保证整个项目的整体实施效果达到项目工作的总体目标，对项目的实施过程中的工作承担主体责任。</w:t>
            </w:r>
          </w:p>
          <w:p w14:paraId="28AD6519">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7.</w:t>
            </w:r>
            <w:r>
              <w:rPr>
                <w:rFonts w:hint="eastAsia" w:ascii="宋体" w:hAnsi="宋体" w:eastAsia="宋体" w:cs="Times New Roman"/>
                <w:kern w:val="2"/>
                <w:sz w:val="21"/>
                <w:szCs w:val="21"/>
                <w:lang w:val="en-US" w:eastAsia="zh-CN" w:bidi="ar-SA"/>
              </w:rPr>
              <w:t>乙方应及时完成交接工作并提供服务，除不可抗力外服务不得以任何理由中断，如对甲方工作产生影响，乙方应承担相应责任。如遇不可抗力，执行甲乙双方重新约定后的服务期限。</w:t>
            </w:r>
          </w:p>
          <w:p w14:paraId="24F0CD69">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8.</w:t>
            </w:r>
            <w:r>
              <w:rPr>
                <w:rFonts w:hint="eastAsia" w:ascii="宋体" w:hAnsi="宋体" w:eastAsia="宋体" w:cs="Times New Roman"/>
                <w:kern w:val="2"/>
                <w:sz w:val="21"/>
                <w:szCs w:val="21"/>
                <w:lang w:val="en-US" w:eastAsia="zh-CN" w:bidi="ar-SA"/>
              </w:rPr>
              <w:t>乙方应妥善处理与甲方服务人员的用工关系，为该服务人员缴纳社会保险等保险</w:t>
            </w:r>
            <w:r>
              <w:rPr>
                <w:rFonts w:hint="eastAsia" w:ascii="宋体" w:hAnsi="宋体" w:cs="Times New Roman"/>
                <w:kern w:val="2"/>
                <w:sz w:val="21"/>
                <w:szCs w:val="21"/>
                <w:lang w:val="en-US" w:eastAsia="zh-CN" w:bidi="ar-SA"/>
              </w:rPr>
              <w:t>；</w:t>
            </w:r>
            <w:r>
              <w:rPr>
                <w:rFonts w:hint="eastAsia" w:ascii="宋体" w:hAnsi="宋体" w:eastAsia="宋体" w:cs="Times New Roman"/>
                <w:kern w:val="2"/>
                <w:sz w:val="21"/>
                <w:szCs w:val="21"/>
                <w:lang w:val="en-US" w:eastAsia="zh-CN" w:bidi="ar-SA"/>
              </w:rPr>
              <w:t>项目服务人员工作期间自身遭受损害或因工资、社保等提起劳动争议等纠纷的，由乙方负责处理并承担全部责任，若因乙方或乙方工作人员原因造成甲方、甲方工作人员或第三人人身财产损害的，应由乙方承担全部赔偿责任。</w:t>
            </w:r>
          </w:p>
        </w:tc>
      </w:tr>
      <w:tr w14:paraId="44601C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4545EF">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C005E8E">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49D2DE01">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41EC00CA">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w:t>
            </w:r>
          </w:p>
        </w:tc>
      </w:tr>
      <w:tr w14:paraId="731713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F6DB07F">
            <w:pPr>
              <w:adjustRightInd w:val="0"/>
              <w:snapToGrid w:val="0"/>
              <w:jc w:val="center"/>
              <w:rPr>
                <w:rFonts w:ascii="宋体" w:hAnsi="宋体"/>
                <w:szCs w:val="21"/>
              </w:rPr>
            </w:pPr>
            <w:r>
              <w:rPr>
                <w:rFonts w:hint="eastAsia" w:ascii="宋体" w:hAnsi="宋体"/>
                <w:szCs w:val="21"/>
              </w:rPr>
              <w:t>第二节</w:t>
            </w:r>
          </w:p>
          <w:p w14:paraId="1282DB1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08824ED8">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1D0D9AE9">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1.</w:t>
            </w:r>
            <w:r>
              <w:rPr>
                <w:rFonts w:hint="eastAsia" w:ascii="宋体" w:hAnsi="宋体" w:eastAsia="宋体" w:cs="Times New Roman"/>
                <w:kern w:val="2"/>
                <w:sz w:val="21"/>
                <w:szCs w:val="21"/>
                <w:lang w:val="en-US" w:eastAsia="zh-CN" w:bidi="ar-SA"/>
              </w:rPr>
              <w:t>货物包装(指外包装及必须的内包装)必须与运输方式相适应，由于不适当包装原因，致使货物在运输过程中有任何损坏由卖方负责，并承担由此产生的相应合同责任。</w:t>
            </w:r>
          </w:p>
          <w:p w14:paraId="7292FBEE">
            <w:pPr>
              <w:adjustRightInd w:val="0"/>
              <w:snapToGrid w:val="0"/>
              <w:jc w:val="left"/>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2</w:t>
            </w:r>
            <w:r>
              <w:rPr>
                <w:rFonts w:hint="eastAsia" w:ascii="宋体" w:hAnsi="宋体" w:cs="Times New Roman"/>
                <w:kern w:val="2"/>
                <w:sz w:val="21"/>
                <w:szCs w:val="21"/>
                <w:lang w:val="en-US" w:eastAsia="zh-CN" w:bidi="ar-SA"/>
              </w:rPr>
              <w:t>.</w:t>
            </w:r>
            <w:r>
              <w:rPr>
                <w:rFonts w:hint="default" w:ascii="宋体" w:hAnsi="宋体" w:eastAsia="宋体" w:cs="Times New Roman"/>
                <w:kern w:val="2"/>
                <w:sz w:val="21"/>
                <w:szCs w:val="21"/>
                <w:lang w:val="en-US" w:eastAsia="zh-CN" w:bidi="ar-SA"/>
              </w:rPr>
              <w:t>包装应足以承受整个运输、转运、装卸、储存等过程中各种损坏因素可能造成的影响，充分考虑到运输途中的各种情况(如暴露于极端天气等)和气候特点，以及露</w:t>
            </w:r>
          </w:p>
          <w:p w14:paraId="13F6390D">
            <w:pPr>
              <w:adjustRightInd w:val="0"/>
              <w:snapToGrid w:val="0"/>
              <w:jc w:val="left"/>
              <w:rPr>
                <w:rFonts w:hint="default" w:ascii="宋体" w:hAnsi="宋体" w:eastAsia="宋体" w:cs="Times New Roman"/>
                <w:kern w:val="2"/>
                <w:sz w:val="21"/>
                <w:szCs w:val="21"/>
                <w:lang w:val="en-US" w:eastAsia="zh-CN" w:bidi="ar-SA"/>
              </w:rPr>
            </w:pPr>
            <w:r>
              <w:rPr>
                <w:rFonts w:hint="default" w:ascii="宋体" w:hAnsi="宋体" w:eastAsia="宋体" w:cs="Times New Roman"/>
                <w:kern w:val="2"/>
                <w:sz w:val="21"/>
                <w:szCs w:val="21"/>
                <w:lang w:val="en-US" w:eastAsia="zh-CN" w:bidi="ar-SA"/>
              </w:rPr>
              <w:t>天存放的需要。</w:t>
            </w:r>
          </w:p>
        </w:tc>
      </w:tr>
      <w:tr w14:paraId="79F0B5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54F7171A">
            <w:pPr>
              <w:adjustRightInd w:val="0"/>
              <w:snapToGrid w:val="0"/>
              <w:jc w:val="center"/>
              <w:rPr>
                <w:rFonts w:hint="eastAsia" w:ascii="宋体" w:hAnsi="宋体"/>
                <w:szCs w:val="21"/>
              </w:rPr>
            </w:pPr>
          </w:p>
        </w:tc>
        <w:tc>
          <w:tcPr>
            <w:tcW w:w="1742" w:type="dxa"/>
            <w:vAlign w:val="center"/>
          </w:tcPr>
          <w:p w14:paraId="062A987B">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5F98AC08">
            <w:pPr>
              <w:rPr>
                <w:rFonts w:hint="default" w:eastAsia="宋体"/>
                <w:lang w:val="en-US" w:eastAsia="zh-CN"/>
              </w:rPr>
            </w:pPr>
            <w:r>
              <w:rPr>
                <w:rFonts w:hint="eastAsia"/>
                <w:lang w:val="en-US" w:eastAsia="zh-CN"/>
              </w:rPr>
              <w:t>采购人指定地点</w:t>
            </w:r>
          </w:p>
        </w:tc>
      </w:tr>
      <w:tr w14:paraId="57FB55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1607" w:type="dxa"/>
            <w:vAlign w:val="center"/>
          </w:tcPr>
          <w:p w14:paraId="7BEF37CF">
            <w:pPr>
              <w:adjustRightInd w:val="0"/>
              <w:snapToGrid w:val="0"/>
              <w:jc w:val="center"/>
              <w:rPr>
                <w:rFonts w:ascii="宋体" w:hAnsi="宋体"/>
                <w:szCs w:val="21"/>
              </w:rPr>
            </w:pPr>
            <w:r>
              <w:rPr>
                <w:rFonts w:hint="eastAsia" w:ascii="宋体" w:hAnsi="宋体"/>
                <w:szCs w:val="21"/>
              </w:rPr>
              <w:t>第二节</w:t>
            </w:r>
          </w:p>
          <w:p w14:paraId="2E105E57">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5B1AE6D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141EE042">
            <w:pPr>
              <w:rPr>
                <w:rFonts w:hint="eastAsia" w:eastAsia="宋体"/>
                <w:lang w:val="en-US" w:eastAsia="zh-CN"/>
              </w:rPr>
            </w:pPr>
            <w:r>
              <w:rPr>
                <w:rFonts w:hint="eastAsia"/>
                <w:lang w:val="en-US" w:eastAsia="zh-CN"/>
              </w:rPr>
              <w:t>/</w:t>
            </w:r>
          </w:p>
        </w:tc>
      </w:tr>
      <w:tr w14:paraId="54B5A0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1607" w:type="dxa"/>
            <w:vAlign w:val="center"/>
          </w:tcPr>
          <w:p w14:paraId="0744C2E4">
            <w:pPr>
              <w:adjustRightInd w:val="0"/>
              <w:snapToGrid w:val="0"/>
              <w:jc w:val="center"/>
              <w:rPr>
                <w:rFonts w:ascii="宋体" w:hAnsi="宋体"/>
                <w:szCs w:val="21"/>
              </w:rPr>
            </w:pPr>
            <w:r>
              <w:rPr>
                <w:rFonts w:hint="eastAsia" w:ascii="宋体" w:hAnsi="宋体"/>
                <w:szCs w:val="21"/>
              </w:rPr>
              <w:t>第二节</w:t>
            </w:r>
          </w:p>
          <w:p w14:paraId="710AFC1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7AFA85FF">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682EC9C1">
            <w:pPr>
              <w:rPr>
                <w:rFonts w:hint="default" w:eastAsia="宋体"/>
                <w:lang w:val="en-US" w:eastAsia="zh-CN"/>
              </w:rPr>
            </w:pPr>
            <w:r>
              <w:rPr>
                <w:rFonts w:hint="eastAsia"/>
                <w:lang w:val="en-US" w:eastAsia="zh-CN"/>
              </w:rPr>
              <w:t>/</w:t>
            </w:r>
          </w:p>
        </w:tc>
      </w:tr>
      <w:tr w14:paraId="5367F2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1607" w:type="dxa"/>
            <w:vAlign w:val="center"/>
          </w:tcPr>
          <w:p w14:paraId="6501806A">
            <w:pPr>
              <w:adjustRightInd w:val="0"/>
              <w:snapToGrid w:val="0"/>
              <w:jc w:val="center"/>
              <w:rPr>
                <w:rFonts w:ascii="宋体" w:hAnsi="宋体"/>
                <w:szCs w:val="21"/>
              </w:rPr>
            </w:pPr>
            <w:r>
              <w:rPr>
                <w:rFonts w:hint="eastAsia" w:ascii="宋体" w:hAnsi="宋体"/>
                <w:szCs w:val="21"/>
              </w:rPr>
              <w:t>第二节</w:t>
            </w:r>
          </w:p>
          <w:p w14:paraId="4DA3D4BA">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5AB13264">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72235076">
            <w:pPr>
              <w:autoSpaceDE w:val="0"/>
              <w:autoSpaceDN w:val="0"/>
              <w:adjustRightInd w:val="0"/>
              <w:snapToGrid w:val="0"/>
              <w:jc w:val="left"/>
              <w:rPr>
                <w:rFonts w:hint="default" w:ascii="宋体" w:hAnsi="宋体" w:eastAsia="宋体"/>
                <w:szCs w:val="21"/>
                <w:lang w:val="en-US" w:eastAsia="zh-CN"/>
              </w:rPr>
            </w:pPr>
            <w:r>
              <w:rPr>
                <w:rFonts w:hint="eastAsia" w:ascii="宋体" w:hAnsi="宋体"/>
                <w:szCs w:val="21"/>
                <w:lang w:val="en-US" w:eastAsia="zh-CN"/>
              </w:rPr>
              <w:t>1年</w:t>
            </w:r>
          </w:p>
        </w:tc>
      </w:tr>
      <w:tr w14:paraId="1C88BE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1607" w:type="dxa"/>
            <w:vAlign w:val="center"/>
          </w:tcPr>
          <w:p w14:paraId="33F6F7F5">
            <w:pPr>
              <w:adjustRightInd w:val="0"/>
              <w:snapToGrid w:val="0"/>
              <w:jc w:val="center"/>
              <w:rPr>
                <w:rFonts w:ascii="宋体" w:hAnsi="宋体"/>
                <w:szCs w:val="21"/>
              </w:rPr>
            </w:pPr>
            <w:r>
              <w:rPr>
                <w:rFonts w:hint="eastAsia" w:ascii="宋体" w:hAnsi="宋体"/>
                <w:szCs w:val="21"/>
              </w:rPr>
              <w:t>第二节</w:t>
            </w:r>
          </w:p>
          <w:p w14:paraId="20AB16FD">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50AA3A3B">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774DA160">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386645F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24小时</w:t>
            </w:r>
          </w:p>
        </w:tc>
      </w:tr>
      <w:tr w14:paraId="69D490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2BA4B3F">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05E67E6A">
            <w:pPr>
              <w:pStyle w:val="15"/>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21557CED">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7BCFC582">
            <w:pPr>
              <w:adjustRightInd w:val="0"/>
              <w:snapToGrid w:val="0"/>
              <w:jc w:val="left"/>
              <w:rPr>
                <w:rFonts w:hint="eastAsia" w:ascii="宋体" w:hAnsi="宋体"/>
                <w:szCs w:val="21"/>
              </w:rPr>
            </w:pPr>
            <w:r>
              <w:rPr>
                <w:rFonts w:hint="eastAsia" w:ascii="宋体" w:hAnsi="宋体"/>
                <w:szCs w:val="21"/>
              </w:rPr>
              <w:t>1</w:t>
            </w:r>
            <w:r>
              <w:rPr>
                <w:rFonts w:hint="eastAsia" w:ascii="宋体" w:hAnsi="宋体"/>
                <w:szCs w:val="21"/>
                <w:lang w:val="en-US" w:eastAsia="zh-CN"/>
              </w:rPr>
              <w:t>.</w:t>
            </w:r>
            <w:r>
              <w:rPr>
                <w:rFonts w:hint="eastAsia" w:ascii="宋体" w:hAnsi="宋体"/>
                <w:szCs w:val="21"/>
              </w:rPr>
              <w:t>未经甲方书面同意，乙方不得将甲方的结构、人员、项目文件等重要技术情报和资料提供、透露或许可给第三方(使用)或擅自用于本合同以外的目的。</w:t>
            </w:r>
          </w:p>
          <w:p w14:paraId="7B6DBE2A">
            <w:pPr>
              <w:adjustRightInd w:val="0"/>
              <w:snapToGrid w:val="0"/>
              <w:jc w:val="left"/>
              <w:rPr>
                <w:rFonts w:hint="eastAsia" w:ascii="宋体" w:hAnsi="宋体"/>
                <w:szCs w:val="21"/>
              </w:rPr>
            </w:pPr>
            <w:r>
              <w:rPr>
                <w:rFonts w:hint="eastAsia" w:ascii="宋体" w:hAnsi="宋体"/>
                <w:szCs w:val="21"/>
              </w:rPr>
              <w:t>2</w:t>
            </w:r>
            <w:r>
              <w:rPr>
                <w:rFonts w:hint="eastAsia" w:ascii="宋体" w:hAnsi="宋体"/>
                <w:szCs w:val="21"/>
                <w:lang w:val="en-US" w:eastAsia="zh-CN"/>
              </w:rPr>
              <w:t>.</w:t>
            </w:r>
            <w:r>
              <w:rPr>
                <w:rFonts w:hint="eastAsia" w:ascii="宋体" w:hAnsi="宋体"/>
                <w:szCs w:val="21"/>
              </w:rPr>
              <w:t>甲、乙双方对于因签署或履行本合同而了解或接触到对方的机密资料和信息，均应保守秘密。未经对方书面许可，任何一方不得向第三方提供或透露与对方有关的资料和信息，但法律另有规定的除外。</w:t>
            </w:r>
          </w:p>
          <w:p w14:paraId="0B92EED8">
            <w:pPr>
              <w:adjustRightInd w:val="0"/>
              <w:snapToGrid w:val="0"/>
              <w:jc w:val="left"/>
              <w:rPr>
                <w:rFonts w:ascii="宋体" w:hAnsi="宋体"/>
                <w:szCs w:val="21"/>
              </w:rPr>
            </w:pPr>
            <w:r>
              <w:rPr>
                <w:rFonts w:hint="eastAsia" w:ascii="宋体" w:hAnsi="宋体"/>
                <w:szCs w:val="21"/>
              </w:rPr>
              <w:t>3</w:t>
            </w:r>
            <w:r>
              <w:rPr>
                <w:rFonts w:hint="eastAsia" w:ascii="宋体" w:hAnsi="宋体"/>
                <w:szCs w:val="21"/>
                <w:lang w:val="en-US" w:eastAsia="zh-CN"/>
              </w:rPr>
              <w:t>.</w:t>
            </w:r>
            <w:r>
              <w:rPr>
                <w:rFonts w:hint="eastAsia" w:ascii="宋体" w:hAnsi="宋体"/>
                <w:szCs w:val="21"/>
              </w:rPr>
              <w:t>本条款不因本合同的履行、撤销、无效、终止、变更或解除而失效。在本合同终止后，各方仍须遵守本合同之保密条款履行其所承诺的保密义务，直到对方同意其解除此项义务，或事实上不会因违反本合同的保密条款而给对方造成任何形式的损害时为止。因违反本条款给对方造成损失的，应当承担侵权责任。</w:t>
            </w:r>
          </w:p>
        </w:tc>
      </w:tr>
      <w:tr w14:paraId="30BF07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780AA5">
            <w:pPr>
              <w:adjustRightInd w:val="0"/>
              <w:snapToGrid w:val="0"/>
              <w:jc w:val="center"/>
              <w:rPr>
                <w:rFonts w:ascii="宋体" w:hAnsi="宋体"/>
                <w:szCs w:val="21"/>
              </w:rPr>
            </w:pPr>
            <w:r>
              <w:rPr>
                <w:rFonts w:hint="eastAsia" w:ascii="宋体" w:hAnsi="宋体"/>
                <w:szCs w:val="21"/>
              </w:rPr>
              <w:t>第二节</w:t>
            </w:r>
          </w:p>
          <w:p w14:paraId="35EA5560">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251C21F1">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554A8DF1">
            <w:pPr>
              <w:adjustRightInd w:val="0"/>
              <w:snapToGrid w:val="0"/>
              <w:jc w:val="left"/>
              <w:rPr>
                <w:rFonts w:ascii="宋体" w:hAnsi="宋体"/>
                <w:szCs w:val="21"/>
              </w:rPr>
            </w:pPr>
            <w:r>
              <w:rPr>
                <w:rFonts w:hint="eastAsia" w:ascii="宋体" w:hAnsi="宋体"/>
                <w:szCs w:val="21"/>
                <w:lang w:val="en-US" w:eastAsia="zh-CN"/>
              </w:rPr>
              <w:t>甲乙双方签订合同后15个工作日内支付第一笔项目货款，即合同总金额的40%即人民币（    ）</w:t>
            </w:r>
            <w:r>
              <w:rPr>
                <w:rFonts w:hint="default" w:ascii="宋体" w:hAnsi="宋体"/>
                <w:szCs w:val="21"/>
                <w:lang w:val="en-US" w:eastAsia="zh-CN"/>
              </w:rPr>
              <w:t>项目设备全部交付甲方并验收合格后15个工作日内支付第二笔项目货款即合同总金额的55%即人民币</w:t>
            </w:r>
            <w:r>
              <w:rPr>
                <w:rFonts w:hint="eastAsia" w:ascii="宋体" w:hAnsi="宋体"/>
                <w:szCs w:val="21"/>
                <w:lang w:val="en-US" w:eastAsia="zh-CN"/>
              </w:rPr>
              <w:t>（    ）</w:t>
            </w:r>
            <w:r>
              <w:rPr>
                <w:rFonts w:hint="default" w:ascii="宋体" w:hAnsi="宋体"/>
                <w:szCs w:val="21"/>
                <w:lang w:val="en-US" w:eastAsia="zh-CN"/>
              </w:rPr>
              <w:t>预留项目合同总金额的5%作为履约保证金即人民币</w:t>
            </w:r>
            <w:r>
              <w:rPr>
                <w:rFonts w:hint="eastAsia" w:ascii="宋体" w:hAnsi="宋体"/>
                <w:szCs w:val="21"/>
                <w:lang w:val="en-US" w:eastAsia="zh-CN"/>
              </w:rPr>
              <w:t>（    ）</w:t>
            </w:r>
            <w:r>
              <w:rPr>
                <w:rFonts w:hint="default" w:ascii="宋体" w:hAnsi="宋体"/>
                <w:szCs w:val="21"/>
                <w:lang w:val="en-US" w:eastAsia="zh-CN"/>
              </w:rPr>
              <w:t>待项目验收合格满一年后，无任何质量问题15个工作日内支付剩余5%的履约保证金。</w:t>
            </w:r>
            <w:r>
              <w:rPr>
                <w:rFonts w:hint="eastAsia" w:ascii="宋体" w:hAnsi="宋体"/>
                <w:szCs w:val="21"/>
              </w:rPr>
              <w:t xml:space="preserve"> </w:t>
            </w:r>
          </w:p>
        </w:tc>
      </w:tr>
      <w:tr w14:paraId="4D0249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529E79D">
            <w:pPr>
              <w:adjustRightInd w:val="0"/>
              <w:snapToGrid w:val="0"/>
              <w:jc w:val="center"/>
              <w:rPr>
                <w:rFonts w:hint="eastAsia" w:ascii="宋体" w:hAnsi="宋体"/>
                <w:szCs w:val="21"/>
              </w:rPr>
            </w:pPr>
            <w:r>
              <w:rPr>
                <w:rFonts w:hint="eastAsia" w:ascii="宋体" w:hAnsi="宋体"/>
                <w:szCs w:val="21"/>
              </w:rPr>
              <w:t>第二节</w:t>
            </w:r>
          </w:p>
          <w:p w14:paraId="56293453">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667689C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1CE1FD1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szCs w:val="21"/>
              </w:rPr>
            </w:pPr>
            <w:r>
              <w:rPr>
                <w:rFonts w:hint="eastAsia" w:ascii="宋体" w:hAnsi="宋体"/>
                <w:szCs w:val="21"/>
                <w:highlight w:val="none"/>
                <w:u w:val="none"/>
                <w:lang w:val="en-US" w:eastAsia="zh-CN"/>
              </w:rPr>
              <w:t>质保期内</w:t>
            </w:r>
            <w:r>
              <w:rPr>
                <w:rFonts w:hint="default" w:ascii="宋体" w:hAnsi="宋体"/>
                <w:szCs w:val="21"/>
                <w:highlight w:val="none"/>
                <w:u w:val="none"/>
                <w:lang w:val="en-US" w:eastAsia="zh-CN"/>
              </w:rPr>
              <w:t>，</w:t>
            </w:r>
            <w:r>
              <w:rPr>
                <w:rFonts w:hint="eastAsia" w:ascii="宋体" w:hAnsi="宋体"/>
                <w:szCs w:val="21"/>
                <w:highlight w:val="none"/>
                <w:u w:val="none"/>
                <w:lang w:val="en-US" w:eastAsia="zh-CN"/>
              </w:rPr>
              <w:t>出现</w:t>
            </w:r>
            <w:r>
              <w:rPr>
                <w:rFonts w:hint="default" w:ascii="宋体" w:hAnsi="宋体"/>
                <w:szCs w:val="21"/>
                <w:highlight w:val="none"/>
                <w:u w:val="none"/>
                <w:lang w:val="en-US" w:eastAsia="zh-CN"/>
              </w:rPr>
              <w:t>任何质量问题</w:t>
            </w:r>
            <w:r>
              <w:rPr>
                <w:rFonts w:hint="eastAsia" w:ascii="宋体" w:hAnsi="宋体"/>
                <w:szCs w:val="21"/>
                <w:highlight w:val="none"/>
                <w:u w:val="none"/>
                <w:lang w:val="en-US" w:eastAsia="zh-CN"/>
              </w:rPr>
              <w:t>。</w:t>
            </w:r>
          </w:p>
        </w:tc>
      </w:tr>
      <w:tr w14:paraId="6873C5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F8F9B3D">
            <w:pPr>
              <w:adjustRightInd w:val="0"/>
              <w:snapToGrid w:val="0"/>
              <w:jc w:val="center"/>
              <w:rPr>
                <w:rFonts w:hint="eastAsia" w:ascii="宋体" w:hAnsi="宋体"/>
                <w:szCs w:val="21"/>
              </w:rPr>
            </w:pPr>
            <w:r>
              <w:rPr>
                <w:rFonts w:hint="eastAsia" w:ascii="宋体" w:hAnsi="宋体"/>
                <w:szCs w:val="21"/>
              </w:rPr>
              <w:t>第二节</w:t>
            </w:r>
          </w:p>
          <w:p w14:paraId="4E4A7EC2">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03FFE548">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06C92611">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ascii="宋体" w:hAnsi="宋体"/>
                <w:szCs w:val="21"/>
              </w:rPr>
            </w:pPr>
            <w:r>
              <w:rPr>
                <w:rFonts w:hint="default" w:ascii="宋体" w:hAnsi="宋体"/>
                <w:szCs w:val="21"/>
                <w:highlight w:val="none"/>
                <w:u w:val="none"/>
                <w:lang w:val="en-US" w:eastAsia="zh-CN"/>
              </w:rPr>
              <w:t>项目验收合格满一年后，无任何质量问题15个工作日内支付剩余5%的履约保证金。</w:t>
            </w:r>
            <w:r>
              <w:rPr>
                <w:rFonts w:hint="eastAsia" w:ascii="宋体" w:hAnsi="宋体"/>
                <w:szCs w:val="21"/>
                <w:highlight w:val="none"/>
                <w:u w:val="none"/>
                <w:lang w:val="en-US" w:eastAsia="zh-CN"/>
              </w:rPr>
              <w:t xml:space="preserve"> </w:t>
            </w:r>
          </w:p>
        </w:tc>
      </w:tr>
      <w:tr w14:paraId="74C0F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BA634E">
            <w:pPr>
              <w:adjustRightInd w:val="0"/>
              <w:snapToGrid w:val="0"/>
              <w:jc w:val="center"/>
              <w:rPr>
                <w:rFonts w:ascii="宋体" w:hAnsi="宋体"/>
                <w:szCs w:val="21"/>
              </w:rPr>
            </w:pPr>
            <w:r>
              <w:rPr>
                <w:rFonts w:hint="eastAsia" w:ascii="宋体" w:hAnsi="宋体"/>
                <w:szCs w:val="21"/>
              </w:rPr>
              <w:t>第二节</w:t>
            </w:r>
          </w:p>
          <w:p w14:paraId="56299072">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33E320B3">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5B3105B4">
            <w:pPr>
              <w:numPr>
                <w:ilvl w:val="0"/>
                <w:numId w:val="9"/>
              </w:numPr>
              <w:adjustRightInd w:val="0"/>
              <w:snapToGrid w:val="0"/>
              <w:jc w:val="left"/>
              <w:rPr>
                <w:rFonts w:hint="eastAsia" w:ascii="宋体" w:hAnsi="宋体"/>
                <w:szCs w:val="21"/>
              </w:rPr>
            </w:pPr>
            <w:r>
              <w:rPr>
                <w:rFonts w:hint="eastAsia" w:ascii="宋体" w:hAnsi="宋体"/>
                <w:szCs w:val="21"/>
              </w:rPr>
              <w:t>合同货物经验收合格、买方正式使用之日起1年为质保期，在质保期内卖方免费提供设备正常使用情况下的维修(包括零部件的更换)及保养服务。</w:t>
            </w:r>
          </w:p>
          <w:p w14:paraId="328CC6B2">
            <w:pPr>
              <w:numPr>
                <w:ilvl w:val="0"/>
                <w:numId w:val="9"/>
              </w:numPr>
              <w:adjustRightInd w:val="0"/>
              <w:snapToGrid w:val="0"/>
              <w:jc w:val="left"/>
              <w:rPr>
                <w:rFonts w:hint="eastAsia" w:ascii="宋体" w:hAnsi="宋体"/>
                <w:szCs w:val="21"/>
              </w:rPr>
            </w:pPr>
            <w:r>
              <w:rPr>
                <w:rFonts w:hint="eastAsia" w:ascii="宋体" w:hAnsi="宋体"/>
                <w:szCs w:val="21"/>
              </w:rPr>
              <w:t>质保期内因用户使用、管理不当所造成的损失由买方承担，卖方提供有偿服务</w:t>
            </w:r>
            <w:r>
              <w:rPr>
                <w:rFonts w:hint="eastAsia" w:ascii="宋体" w:hAnsi="宋体"/>
                <w:szCs w:val="21"/>
                <w:lang w:eastAsia="zh-CN"/>
              </w:rPr>
              <w:t>。</w:t>
            </w:r>
          </w:p>
          <w:p w14:paraId="7F4C940F">
            <w:pPr>
              <w:numPr>
                <w:ilvl w:val="0"/>
                <w:numId w:val="9"/>
              </w:numPr>
              <w:adjustRightInd w:val="0"/>
              <w:snapToGrid w:val="0"/>
              <w:jc w:val="left"/>
              <w:rPr>
                <w:rFonts w:hint="eastAsia" w:ascii="宋体" w:hAnsi="宋体"/>
                <w:szCs w:val="21"/>
              </w:rPr>
            </w:pPr>
            <w:r>
              <w:rPr>
                <w:rFonts w:hint="eastAsia" w:ascii="宋体" w:hAnsi="宋体"/>
                <w:szCs w:val="21"/>
              </w:rPr>
              <w:t>质保期内故障保修，卖方须在接到买方通知后24小时内到达维修岗位</w:t>
            </w:r>
            <w:r>
              <w:rPr>
                <w:rFonts w:hint="eastAsia" w:ascii="宋体" w:hAnsi="宋体"/>
                <w:szCs w:val="21"/>
                <w:lang w:eastAsia="zh-CN"/>
              </w:rPr>
              <w:t>；</w:t>
            </w:r>
            <w:r>
              <w:rPr>
                <w:rFonts w:hint="eastAsia" w:ascii="宋体" w:hAnsi="宋体"/>
                <w:szCs w:val="21"/>
              </w:rPr>
              <w:t>卖方符合本合同约定要求的技术人员不能按时到位，买方可另请其他单位前来维修，对由此产生的费用、延误及经济损失由卖方承担，且质保期顺延。</w:t>
            </w:r>
          </w:p>
          <w:p w14:paraId="6E504191">
            <w:pPr>
              <w:adjustRightInd w:val="0"/>
              <w:snapToGrid w:val="0"/>
              <w:jc w:val="left"/>
              <w:rPr>
                <w:rFonts w:hint="eastAsia" w:ascii="宋体" w:hAnsi="宋体"/>
                <w:szCs w:val="21"/>
              </w:rPr>
            </w:pPr>
            <w:r>
              <w:rPr>
                <w:rFonts w:hint="eastAsia" w:ascii="宋体" w:hAnsi="宋体"/>
                <w:szCs w:val="21"/>
                <w:lang w:val="en-US" w:eastAsia="zh-CN"/>
              </w:rPr>
              <w:t>4.</w:t>
            </w:r>
            <w:r>
              <w:rPr>
                <w:rFonts w:hint="eastAsia" w:ascii="宋体" w:hAnsi="宋体"/>
                <w:szCs w:val="21"/>
              </w:rPr>
              <w:t>质保期满后，若有零部件出现故障，且经权威部门鉴定属于寿命异常问题时，则卖方必须免费更换合格的零部件;卖方应承担由此产生的违约赔偿责任。</w:t>
            </w:r>
          </w:p>
          <w:p w14:paraId="0C810DFD">
            <w:pPr>
              <w:adjustRightInd w:val="0"/>
              <w:snapToGrid w:val="0"/>
              <w:jc w:val="left"/>
              <w:rPr>
                <w:rFonts w:hint="eastAsia" w:ascii="宋体" w:hAnsi="宋体"/>
                <w:szCs w:val="21"/>
              </w:rPr>
            </w:pPr>
            <w:r>
              <w:rPr>
                <w:rFonts w:hint="eastAsia" w:ascii="宋体" w:hAnsi="宋体"/>
                <w:szCs w:val="21"/>
                <w:lang w:val="en-US" w:eastAsia="zh-CN"/>
              </w:rPr>
              <w:t>5.</w:t>
            </w:r>
            <w:r>
              <w:rPr>
                <w:rFonts w:hint="eastAsia" w:ascii="宋体" w:hAnsi="宋体"/>
                <w:szCs w:val="21"/>
              </w:rPr>
              <w:t>卖方货物不符质量要求，致使不能实现合同目的，买方可拒收货物或解除合同;拒收货物或者解除合同的通知应是书面方式。买方发出书面拒收货物或解除合同通知3日后，标的物毁损、丢失的风险由卖方承担。</w:t>
            </w:r>
          </w:p>
          <w:p w14:paraId="5CBADBAB">
            <w:pPr>
              <w:adjustRightInd w:val="0"/>
              <w:snapToGrid w:val="0"/>
              <w:jc w:val="left"/>
              <w:rPr>
                <w:rFonts w:ascii="宋体" w:hAnsi="宋体"/>
                <w:szCs w:val="21"/>
              </w:rPr>
            </w:pPr>
            <w:r>
              <w:rPr>
                <w:rFonts w:hint="eastAsia" w:ascii="宋体" w:hAnsi="宋体"/>
                <w:szCs w:val="21"/>
                <w:lang w:val="en-US" w:eastAsia="zh-CN"/>
              </w:rPr>
              <w:t>6.</w:t>
            </w:r>
            <w:r>
              <w:rPr>
                <w:rFonts w:hint="eastAsia" w:ascii="宋体" w:hAnsi="宋体"/>
                <w:szCs w:val="21"/>
              </w:rPr>
              <w:t>在设备1年质保期内，卖方需派专职人员 24 小时驻厂，负责该采购设备的维护</w:t>
            </w:r>
            <w:r>
              <w:rPr>
                <w:rFonts w:hint="eastAsia" w:ascii="宋体" w:hAnsi="宋体"/>
                <w:szCs w:val="21"/>
                <w:lang w:eastAsia="zh-CN"/>
              </w:rPr>
              <w:t>、</w:t>
            </w:r>
            <w:r>
              <w:rPr>
                <w:rFonts w:hint="eastAsia" w:ascii="宋体" w:hAnsi="宋体"/>
                <w:szCs w:val="21"/>
              </w:rPr>
              <w:t>保养工作，维护、保养、备品备件等费。</w:t>
            </w:r>
          </w:p>
        </w:tc>
      </w:tr>
      <w:tr w14:paraId="3EBB3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0" w:hRule="atLeast"/>
        </w:trPr>
        <w:tc>
          <w:tcPr>
            <w:tcW w:w="1607" w:type="dxa"/>
            <w:vAlign w:val="center"/>
          </w:tcPr>
          <w:p w14:paraId="2FBEF313">
            <w:pPr>
              <w:adjustRightInd w:val="0"/>
              <w:snapToGrid w:val="0"/>
              <w:jc w:val="center"/>
              <w:rPr>
                <w:rFonts w:ascii="宋体" w:hAnsi="宋体"/>
                <w:szCs w:val="21"/>
              </w:rPr>
            </w:pPr>
            <w:r>
              <w:rPr>
                <w:rFonts w:hint="eastAsia" w:ascii="宋体" w:hAnsi="宋体"/>
                <w:szCs w:val="21"/>
              </w:rPr>
              <w:t>第二节</w:t>
            </w:r>
          </w:p>
          <w:p w14:paraId="2E4A5175">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43CE19C7">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35F1DA40">
            <w:pPr>
              <w:adjustRightInd w:val="0"/>
              <w:snapToGrid w:val="0"/>
              <w:jc w:val="left"/>
              <w:rPr>
                <w:rFonts w:hint="eastAsia" w:ascii="宋体" w:hAnsi="宋体" w:eastAsia="宋体"/>
                <w:szCs w:val="21"/>
                <w:lang w:val="en-US" w:eastAsia="zh-CN"/>
              </w:rPr>
            </w:pPr>
            <w:r>
              <w:rPr>
                <w:rFonts w:hint="eastAsia" w:ascii="宋体" w:hAnsi="宋体"/>
                <w:szCs w:val="21"/>
                <w:lang w:val="en-US" w:eastAsia="zh-CN"/>
              </w:rPr>
              <w:t>/</w:t>
            </w:r>
          </w:p>
        </w:tc>
      </w:tr>
      <w:tr w14:paraId="7BCD0DF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3" w:hRule="atLeast"/>
        </w:trPr>
        <w:tc>
          <w:tcPr>
            <w:tcW w:w="1607" w:type="dxa"/>
            <w:vAlign w:val="center"/>
          </w:tcPr>
          <w:p w14:paraId="7CAA5483">
            <w:pPr>
              <w:adjustRightInd w:val="0"/>
              <w:snapToGrid w:val="0"/>
              <w:jc w:val="center"/>
              <w:rPr>
                <w:rFonts w:ascii="宋体" w:hAnsi="宋体"/>
                <w:szCs w:val="21"/>
              </w:rPr>
            </w:pPr>
            <w:r>
              <w:rPr>
                <w:rFonts w:hint="eastAsia" w:ascii="宋体" w:hAnsi="宋体"/>
                <w:szCs w:val="21"/>
              </w:rPr>
              <w:t>第二节</w:t>
            </w:r>
          </w:p>
          <w:p w14:paraId="59AD0D39">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03A09479">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5B9554BF">
            <w:pPr>
              <w:adjustRightInd w:val="0"/>
              <w:snapToGrid w:val="0"/>
              <w:jc w:val="left"/>
              <w:rPr>
                <w:rFonts w:ascii="宋体" w:hAnsi="宋体"/>
                <w:szCs w:val="21"/>
              </w:rPr>
            </w:pPr>
            <w:r>
              <w:rPr>
                <w:rFonts w:hint="eastAsia" w:ascii="宋体" w:hAnsi="宋体"/>
                <w:szCs w:val="21"/>
                <w:lang w:val="en-US" w:eastAsia="zh-CN"/>
              </w:rPr>
              <w:t>/</w:t>
            </w:r>
          </w:p>
        </w:tc>
      </w:tr>
      <w:tr w14:paraId="3D4B70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22084">
            <w:pPr>
              <w:adjustRightInd w:val="0"/>
              <w:snapToGrid w:val="0"/>
              <w:jc w:val="center"/>
              <w:rPr>
                <w:rFonts w:ascii="宋体" w:hAnsi="宋体"/>
                <w:szCs w:val="21"/>
              </w:rPr>
            </w:pPr>
            <w:r>
              <w:rPr>
                <w:rFonts w:hint="eastAsia" w:ascii="宋体" w:hAnsi="宋体"/>
                <w:szCs w:val="21"/>
              </w:rPr>
              <w:t>第二节</w:t>
            </w:r>
          </w:p>
          <w:p w14:paraId="504248FA">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1FBDDF12">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72057945">
            <w:pPr>
              <w:adjustRightInd w:val="0"/>
              <w:snapToGrid w:val="0"/>
              <w:jc w:val="left"/>
              <w:rPr>
                <w:rFonts w:hint="eastAsia" w:ascii="宋体" w:hAnsi="宋体" w:eastAsia="宋体"/>
                <w:szCs w:val="21"/>
                <w:lang w:eastAsia="zh-CN"/>
              </w:rPr>
            </w:pPr>
            <w:r>
              <w:rPr>
                <w:rFonts w:hint="eastAsia" w:ascii="宋体" w:hAnsi="宋体"/>
                <w:szCs w:val="21"/>
              </w:rPr>
              <w:t>货物运抵工地后，由买、卖方清点货物，双方签署到货验收证书。如买方要求到货后开箱检查，卖方应予以配合。如发现缺少、损坏部件，卖方须及时补齐，如因此造成工程拖延，买方有权按延期交货索赔。</w:t>
            </w:r>
            <w:r>
              <w:rPr>
                <w:rFonts w:hint="eastAsia" w:ascii="宋体" w:hAnsi="宋体"/>
                <w:szCs w:val="21"/>
                <w:lang w:eastAsia="zh-CN"/>
              </w:rPr>
              <w:t>（</w:t>
            </w:r>
            <w:r>
              <w:rPr>
                <w:rFonts w:hint="eastAsia" w:ascii="宋体" w:hAnsi="宋体"/>
                <w:szCs w:val="21"/>
                <w:lang w:val="en-US" w:eastAsia="zh-CN"/>
              </w:rPr>
              <w:t>其他见运行监督、维修期限</w:t>
            </w:r>
            <w:r>
              <w:rPr>
                <w:rFonts w:hint="eastAsia" w:ascii="宋体" w:hAnsi="宋体"/>
                <w:szCs w:val="21"/>
                <w:lang w:eastAsia="zh-CN"/>
              </w:rPr>
              <w:t>）</w:t>
            </w:r>
          </w:p>
        </w:tc>
      </w:tr>
      <w:tr w14:paraId="24734F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vAlign w:val="center"/>
          </w:tcPr>
          <w:p w14:paraId="5854CA90">
            <w:pPr>
              <w:adjustRightInd w:val="0"/>
              <w:snapToGrid w:val="0"/>
              <w:jc w:val="center"/>
              <w:rPr>
                <w:rFonts w:ascii="宋体" w:hAnsi="宋体"/>
                <w:szCs w:val="21"/>
              </w:rPr>
            </w:pPr>
            <w:r>
              <w:rPr>
                <w:rFonts w:hint="eastAsia" w:ascii="宋体" w:hAnsi="宋体"/>
                <w:szCs w:val="21"/>
              </w:rPr>
              <w:t>第二节</w:t>
            </w:r>
          </w:p>
          <w:p w14:paraId="76439C35">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14F77F35">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14EFC140">
            <w:pPr>
              <w:numPr>
                <w:ilvl w:val="0"/>
                <w:numId w:val="0"/>
              </w:numPr>
              <w:adjustRightInd w:val="0"/>
              <w:snapToGrid w:val="0"/>
              <w:jc w:val="left"/>
              <w:rPr>
                <w:rFonts w:ascii="宋体" w:hAnsi="宋体"/>
                <w:szCs w:val="21"/>
                <w:u w:val="single"/>
              </w:rPr>
            </w:pPr>
            <w:r>
              <w:rPr>
                <w:rFonts w:hint="eastAsia" w:ascii="宋体" w:hAnsi="宋体"/>
                <w:szCs w:val="21"/>
                <w:lang w:val="en-US" w:eastAsia="zh-CN"/>
              </w:rPr>
              <w:t>供应商</w:t>
            </w:r>
            <w:r>
              <w:rPr>
                <w:rFonts w:hint="eastAsia" w:ascii="宋体" w:hAnsi="宋体"/>
                <w:szCs w:val="21"/>
              </w:rPr>
              <w:t>如不能按照合同规定的时间交货(除不可抗力因素外)，则必须支付违约金给买方，违约金率按货物总金额每天0.5%计算。如超过合同规定交货期 30日，卖方仍不能交货完毕，则</w:t>
            </w:r>
            <w:r>
              <w:rPr>
                <w:rFonts w:hint="eastAsia" w:ascii="宋体" w:hAnsi="宋体"/>
                <w:szCs w:val="21"/>
                <w:lang w:val="en-US" w:eastAsia="zh-CN"/>
              </w:rPr>
              <w:t>采购人</w:t>
            </w:r>
            <w:r>
              <w:rPr>
                <w:rFonts w:hint="eastAsia" w:ascii="宋体" w:hAnsi="宋体"/>
                <w:szCs w:val="21"/>
              </w:rPr>
              <w:t>有权解除合同，而</w:t>
            </w:r>
            <w:r>
              <w:rPr>
                <w:rFonts w:hint="eastAsia" w:ascii="宋体" w:hAnsi="宋体"/>
                <w:szCs w:val="21"/>
                <w:lang w:val="en-US" w:eastAsia="zh-CN"/>
              </w:rPr>
              <w:t>供应商</w:t>
            </w:r>
            <w:r>
              <w:rPr>
                <w:rFonts w:hint="eastAsia" w:ascii="宋体" w:hAnsi="宋体"/>
                <w:szCs w:val="21"/>
              </w:rPr>
              <w:t>除按货物总金额每天0.5%计付给买方作为违约金(计付时间由</w:t>
            </w:r>
            <w:r>
              <w:rPr>
                <w:rFonts w:hint="eastAsia" w:ascii="宋体" w:hAnsi="宋体"/>
                <w:szCs w:val="21"/>
                <w:lang w:val="en-US" w:eastAsia="zh-CN"/>
              </w:rPr>
              <w:t>供应商</w:t>
            </w:r>
            <w:r>
              <w:rPr>
                <w:rFonts w:hint="eastAsia" w:ascii="宋体" w:hAnsi="宋体"/>
                <w:szCs w:val="21"/>
              </w:rPr>
              <w:t>违约之日起至支付违约金之日止)外，对违约金金额仍不足以补偿的、因</w:t>
            </w:r>
            <w:r>
              <w:rPr>
                <w:rFonts w:hint="eastAsia" w:ascii="宋体" w:hAnsi="宋体"/>
                <w:szCs w:val="21"/>
                <w:lang w:val="en-US" w:eastAsia="zh-CN"/>
              </w:rPr>
              <w:t>供应商</w:t>
            </w:r>
            <w:r>
              <w:rPr>
                <w:rFonts w:hint="eastAsia" w:ascii="宋体" w:hAnsi="宋体"/>
                <w:szCs w:val="21"/>
              </w:rPr>
              <w:t>违约造成的</w:t>
            </w:r>
            <w:r>
              <w:rPr>
                <w:rFonts w:hint="eastAsia" w:ascii="宋体" w:hAnsi="宋体"/>
                <w:szCs w:val="21"/>
                <w:lang w:val="en-US" w:eastAsia="zh-CN"/>
              </w:rPr>
              <w:t>采购人</w:t>
            </w:r>
            <w:r>
              <w:rPr>
                <w:rFonts w:hint="eastAsia" w:ascii="宋体" w:hAnsi="宋体"/>
                <w:szCs w:val="21"/>
              </w:rPr>
              <w:t>损失仍应承担赔偿责任。</w:t>
            </w:r>
          </w:p>
        </w:tc>
      </w:tr>
      <w:tr w14:paraId="092D9B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92" w:hRule="atLeast"/>
        </w:trPr>
        <w:tc>
          <w:tcPr>
            <w:tcW w:w="1607" w:type="dxa"/>
            <w:vAlign w:val="center"/>
          </w:tcPr>
          <w:p w14:paraId="0107F403">
            <w:pPr>
              <w:adjustRightInd w:val="0"/>
              <w:snapToGrid w:val="0"/>
              <w:jc w:val="center"/>
              <w:rPr>
                <w:rFonts w:ascii="宋体" w:hAnsi="宋体"/>
                <w:szCs w:val="21"/>
              </w:rPr>
            </w:pPr>
            <w:r>
              <w:rPr>
                <w:rFonts w:hint="eastAsia" w:ascii="宋体" w:hAnsi="宋体"/>
                <w:szCs w:val="21"/>
              </w:rPr>
              <w:t>第二节</w:t>
            </w:r>
          </w:p>
          <w:p w14:paraId="3E20E31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783018EF">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57FF1ECD">
            <w:pPr>
              <w:adjustRightInd w:val="0"/>
              <w:snapToGrid w:val="0"/>
              <w:jc w:val="left"/>
              <w:rPr>
                <w:rFonts w:ascii="宋体" w:hAnsi="宋体"/>
                <w:szCs w:val="21"/>
                <w:u w:val="single"/>
              </w:rPr>
            </w:pPr>
            <w:r>
              <w:rPr>
                <w:rFonts w:hint="eastAsia" w:ascii="宋体" w:hAnsi="宋体"/>
                <w:szCs w:val="21"/>
                <w:lang w:val="en-US" w:eastAsia="zh-CN"/>
              </w:rPr>
              <w:t>采购人</w:t>
            </w:r>
            <w:r>
              <w:rPr>
                <w:rFonts w:hint="eastAsia" w:ascii="宋体" w:hAnsi="宋体"/>
                <w:szCs w:val="21"/>
              </w:rPr>
              <w:t>必须按照合同按时支付合同项下的货款，如逾期则按照货物总金额每天0.5%计付给</w:t>
            </w:r>
            <w:r>
              <w:rPr>
                <w:rFonts w:hint="eastAsia" w:ascii="宋体" w:hAnsi="宋体"/>
                <w:szCs w:val="21"/>
                <w:lang w:val="en-US" w:eastAsia="zh-CN"/>
              </w:rPr>
              <w:t>供应商</w:t>
            </w:r>
            <w:r>
              <w:rPr>
                <w:rFonts w:hint="eastAsia" w:ascii="宋体" w:hAnsi="宋体"/>
                <w:szCs w:val="21"/>
              </w:rPr>
              <w:t>作为违约金(计付时间由</w:t>
            </w:r>
            <w:r>
              <w:rPr>
                <w:rFonts w:hint="eastAsia" w:ascii="宋体" w:hAnsi="宋体"/>
                <w:szCs w:val="21"/>
                <w:lang w:val="en-US" w:eastAsia="zh-CN"/>
              </w:rPr>
              <w:t>采购人</w:t>
            </w:r>
            <w:r>
              <w:rPr>
                <w:rFonts w:hint="eastAsia" w:ascii="宋体" w:hAnsi="宋体"/>
                <w:szCs w:val="21"/>
              </w:rPr>
              <w:t>违约之日起至支付全部货款之日止)外并承担由于不按时付款而引起的一切损失。</w:t>
            </w:r>
          </w:p>
        </w:tc>
      </w:tr>
      <w:tr w14:paraId="1DAC07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500E736B">
            <w:pPr>
              <w:adjustRightInd w:val="0"/>
              <w:snapToGrid w:val="0"/>
              <w:jc w:val="center"/>
              <w:rPr>
                <w:rFonts w:ascii="宋体" w:hAnsi="宋体"/>
                <w:szCs w:val="21"/>
              </w:rPr>
            </w:pPr>
            <w:r>
              <w:rPr>
                <w:rFonts w:hint="eastAsia" w:ascii="宋体" w:hAnsi="宋体"/>
                <w:szCs w:val="21"/>
              </w:rPr>
              <w:t>第二节</w:t>
            </w:r>
          </w:p>
          <w:p w14:paraId="610EE790">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44C570B8">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29D44D95">
            <w:pPr>
              <w:adjustRightInd w:val="0"/>
              <w:snapToGrid w:val="0"/>
              <w:jc w:val="left"/>
              <w:rPr>
                <w:rFonts w:hint="eastAsia" w:ascii="宋体" w:hAnsi="宋体" w:eastAsia="宋体"/>
                <w:szCs w:val="21"/>
                <w:u w:val="single"/>
                <w:lang w:val="en-US" w:eastAsia="zh-CN"/>
              </w:rPr>
            </w:pPr>
            <w:r>
              <w:rPr>
                <w:rFonts w:hint="eastAsia" w:ascii="宋体" w:hAnsi="宋体"/>
                <w:szCs w:val="21"/>
                <w:u w:val="none"/>
                <w:lang w:val="en-US" w:eastAsia="zh-CN"/>
              </w:rPr>
              <w:t>/</w:t>
            </w:r>
          </w:p>
        </w:tc>
      </w:tr>
      <w:tr w14:paraId="1BA3F2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3F5D9A3A">
            <w:pPr>
              <w:adjustRightInd w:val="0"/>
              <w:snapToGrid w:val="0"/>
              <w:jc w:val="center"/>
              <w:rPr>
                <w:rFonts w:ascii="宋体" w:hAnsi="宋体"/>
                <w:szCs w:val="21"/>
              </w:rPr>
            </w:pPr>
            <w:r>
              <w:rPr>
                <w:rFonts w:hint="eastAsia" w:ascii="宋体" w:hAnsi="宋体"/>
                <w:szCs w:val="21"/>
              </w:rPr>
              <w:t>第二节</w:t>
            </w:r>
          </w:p>
          <w:p w14:paraId="0FEA217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2C9D47D2">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698AE305">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15672474">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西安市</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17090B4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西安市</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0C2D95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6A37AB10">
            <w:pPr>
              <w:adjustRightInd w:val="0"/>
              <w:snapToGrid w:val="0"/>
              <w:jc w:val="center"/>
              <w:rPr>
                <w:rFonts w:ascii="宋体" w:hAnsi="宋体"/>
                <w:szCs w:val="21"/>
              </w:rPr>
            </w:pPr>
            <w:r>
              <w:rPr>
                <w:rFonts w:hint="eastAsia" w:ascii="宋体" w:hAnsi="宋体"/>
                <w:szCs w:val="21"/>
              </w:rPr>
              <w:t>第二节</w:t>
            </w:r>
          </w:p>
          <w:p w14:paraId="73C9291D">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10EE390">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194BB60A">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w:t>
            </w:r>
          </w:p>
        </w:tc>
      </w:tr>
    </w:tbl>
    <w:p w14:paraId="2519614F"/>
    <w:p w14:paraId="1B785786"/>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方正楷体_GBK"/>
    <w:panose1 w:val="02010600040101010101"/>
    <w:charset w:val="86"/>
    <w:family w:val="auto"/>
    <w:pitch w:val="default"/>
    <w:sig w:usb0="00000000" w:usb1="00000000" w:usb2="00000010" w:usb3="00000000" w:csb0="0004009F" w:csb1="00000000"/>
  </w:font>
  <w:font w:name="方正楷体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62A79">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8CE086">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8CE086">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93D70">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516E7A"/>
    <w:multiLevelType w:val="singleLevel"/>
    <w:tmpl w:val="A3516E7A"/>
    <w:lvl w:ilvl="0" w:tentative="0">
      <w:start w:val="1"/>
      <w:numFmt w:val="decimal"/>
      <w:lvlText w:val="%1."/>
      <w:lvlJc w:val="left"/>
      <w:pPr>
        <w:tabs>
          <w:tab w:val="left" w:pos="312"/>
        </w:tabs>
      </w:pPr>
    </w:lvl>
  </w:abstractNum>
  <w:abstractNum w:abstractNumId="1">
    <w:nsid w:val="BF6BC116"/>
    <w:multiLevelType w:val="singleLevel"/>
    <w:tmpl w:val="BF6BC116"/>
    <w:lvl w:ilvl="0" w:tentative="0">
      <w:start w:val="16"/>
      <w:numFmt w:val="decimal"/>
      <w:suff w:val="space"/>
      <w:lvlText w:val="%1."/>
      <w:lvlJc w:val="left"/>
    </w:lvl>
  </w:abstractNum>
  <w:abstractNum w:abstractNumId="2">
    <w:nsid w:val="CFE7C3F8"/>
    <w:multiLevelType w:val="singleLevel"/>
    <w:tmpl w:val="CFE7C3F8"/>
    <w:lvl w:ilvl="0" w:tentative="0">
      <w:start w:val="1"/>
      <w:numFmt w:val="decimal"/>
      <w:suff w:val="nothing"/>
      <w:lvlText w:val="（%1）"/>
      <w:lvlJc w:val="left"/>
    </w:lvl>
  </w:abstractNum>
  <w:abstractNum w:abstractNumId="3">
    <w:nsid w:val="DDECD3BC"/>
    <w:multiLevelType w:val="singleLevel"/>
    <w:tmpl w:val="DDECD3BC"/>
    <w:lvl w:ilvl="0" w:tentative="0">
      <w:start w:val="6"/>
      <w:numFmt w:val="decimal"/>
      <w:suff w:val="space"/>
      <w:lvlText w:val="%1."/>
      <w:lvlJc w:val="left"/>
    </w:lvl>
  </w:abstractNum>
  <w:abstractNum w:abstractNumId="4">
    <w:nsid w:val="DE759F4B"/>
    <w:multiLevelType w:val="singleLevel"/>
    <w:tmpl w:val="DE759F4B"/>
    <w:lvl w:ilvl="0" w:tentative="0">
      <w:start w:val="2"/>
      <w:numFmt w:val="decimal"/>
      <w:suff w:val="space"/>
      <w:lvlText w:val="%1."/>
      <w:lvlJc w:val="left"/>
    </w:lvl>
  </w:abstractNum>
  <w:abstractNum w:abstractNumId="5">
    <w:nsid w:val="DEABE1DB"/>
    <w:multiLevelType w:val="singleLevel"/>
    <w:tmpl w:val="DEABE1DB"/>
    <w:lvl w:ilvl="0" w:tentative="0">
      <w:start w:val="23"/>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3BE21A2E"/>
    <w:multiLevelType w:val="singleLevel"/>
    <w:tmpl w:val="3BE21A2E"/>
    <w:lvl w:ilvl="0" w:tentative="0">
      <w:start w:val="7"/>
      <w:numFmt w:val="decimal"/>
      <w:suff w:val="nothing"/>
      <w:lvlText w:val="（%1）"/>
      <w:lvlJc w:val="left"/>
    </w:lvl>
  </w:abstractNum>
  <w:abstractNum w:abstractNumId="8">
    <w:nsid w:val="7A0F6431"/>
    <w:multiLevelType w:val="singleLevel"/>
    <w:tmpl w:val="7A0F6431"/>
    <w:lvl w:ilvl="0" w:tentative="0">
      <w:start w:val="1"/>
      <w:numFmt w:val="decimal"/>
      <w:suff w:val="space"/>
      <w:lvlText w:val="%1."/>
      <w:lvlJc w:val="left"/>
    </w:lvl>
  </w:abstractNum>
  <w:num w:numId="1">
    <w:abstractNumId w:val="8"/>
  </w:num>
  <w:num w:numId="2">
    <w:abstractNumId w:val="2"/>
  </w:num>
  <w:num w:numId="3">
    <w:abstractNumId w:val="7"/>
  </w:num>
  <w:num w:numId="4">
    <w:abstractNumId w:val="6"/>
  </w:num>
  <w:num w:numId="5">
    <w:abstractNumId w:val="4"/>
  </w:num>
  <w:num w:numId="6">
    <w:abstractNumId w:val="3"/>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C601ED7"/>
    <w:rsid w:val="4C60648B"/>
    <w:rsid w:val="5F702CC7"/>
    <w:rsid w:val="6DE561DC"/>
    <w:rsid w:val="77DC31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unhideWhenUsed/>
    <w:qFormat/>
    <w:uiPriority w:val="0"/>
    <w:pPr>
      <w:spacing w:after="120"/>
    </w:pPr>
    <w:rPr>
      <w:rFonts w:ascii="Calibri" w:hAnsi="Calibri"/>
      <w:szCs w:val="22"/>
    </w:r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列出段落1"/>
    <w:basedOn w:val="1"/>
    <w:qFormat/>
    <w:uiPriority w:val="0"/>
    <w:pPr>
      <w:ind w:firstLine="420" w:firstLineChars="200"/>
    </w:pPr>
    <w:rPr>
      <w:szCs w:val="21"/>
    </w:rPr>
  </w:style>
  <w:style w:type="paragraph" w:customStyle="1" w:styleId="17">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10359</Words>
  <Characters>10671</Characters>
  <Lines>64</Lines>
  <Paragraphs>18</Paragraphs>
  <TotalTime>43</TotalTime>
  <ScaleCrop>false</ScaleCrop>
  <LinksUpToDate>false</LinksUpToDate>
  <CharactersWithSpaces>11851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2024-04-11T06:44:00Z</dcterms:created>
  <dc:creator>草木蕃</dc:creator>
  <cp:lastModifiedBy>挑彡拣亖</cp:lastModifiedBy>
  <cp:lastPrinted>2024-04-27T18:20:00Z</cp:lastPrinted>
  <dcterms:modified xsi:type="dcterms:W3CDTF">2025-05-27T07:35:58Z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BC1B4FAC583A47CE82CEADB0A5A199E2_13</vt:lpwstr>
  </property>
  <property fmtid="{D5CDD505-2E9C-101B-9397-08002B2CF9AE}" pid="4" name="KSOTemplateDocerSaveRecord">
    <vt:lpwstr>eyJoZGlkIjoiZjkzYzYxOTI3NTI1NTg5ZTY0NGMyYjI3NGJhZmExMmMiLCJ1c2VySWQiOiI2NTc5MDExMzgifQ==</vt:lpwstr>
  </property>
</Properties>
</file>