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648D28">
      <w:pPr>
        <w:snapToGrid w:val="0"/>
        <w:jc w:val="center"/>
        <w:rPr>
          <w:rFonts w:hint="eastAsia" w:ascii="宋体" w:hAnsi="宋体" w:cs="隶书"/>
          <w:b w:val="0"/>
          <w:bCs/>
          <w:spacing w:val="60"/>
          <w:sz w:val="44"/>
          <w:szCs w:val="44"/>
        </w:rPr>
      </w:pPr>
    </w:p>
    <w:p w14:paraId="472AAA8E">
      <w:pPr>
        <w:snapToGrid w:val="0"/>
        <w:jc w:val="center"/>
        <w:rPr>
          <w:rFonts w:hint="eastAsia" w:ascii="方正小标宋简体" w:hAnsi="方正小标宋简体" w:eastAsia="方正小标宋简体" w:cs="方正小标宋简体"/>
          <w:b w:val="0"/>
          <w:bCs/>
          <w:spacing w:val="0"/>
          <w:sz w:val="44"/>
          <w:szCs w:val="44"/>
          <w:lang w:val="en-US" w:eastAsia="zh-CN"/>
        </w:rPr>
      </w:pPr>
      <w:r>
        <w:rPr>
          <w:rFonts w:hint="eastAsia" w:ascii="方正小标宋简体" w:hAnsi="方正小标宋简体" w:eastAsia="方正小标宋简体" w:cs="方正小标宋简体"/>
          <w:b w:val="0"/>
          <w:bCs/>
          <w:spacing w:val="0"/>
          <w:sz w:val="44"/>
          <w:szCs w:val="44"/>
          <w:lang w:val="en-US" w:eastAsia="zh-CN"/>
        </w:rPr>
        <w:t>西安城墙</w:t>
      </w:r>
    </w:p>
    <w:p w14:paraId="4806F281">
      <w:pPr>
        <w:snapToGrid w:val="0"/>
        <w:jc w:val="center"/>
        <w:rPr>
          <w:rFonts w:hint="eastAsia" w:ascii="宋体" w:hAnsi="宋体" w:cs="隶书"/>
          <w:b w:val="0"/>
          <w:bCs/>
          <w:spacing w:val="0"/>
          <w:sz w:val="44"/>
          <w:szCs w:val="44"/>
        </w:rPr>
      </w:pPr>
      <w:r>
        <w:rPr>
          <w:rFonts w:hint="eastAsia" w:ascii="方正小标宋简体" w:hAnsi="方正小标宋简体" w:eastAsia="方正小标宋简体" w:cs="方正小标宋简体"/>
          <w:b w:val="0"/>
          <w:bCs/>
          <w:spacing w:val="0"/>
          <w:sz w:val="44"/>
          <w:szCs w:val="44"/>
        </w:rPr>
        <w:t>变压器安全</w:t>
      </w:r>
      <w:r>
        <w:rPr>
          <w:rFonts w:hint="eastAsia" w:ascii="方正小标宋简体" w:hAnsi="方正小标宋简体" w:eastAsia="方正小标宋简体" w:cs="方正小标宋简体"/>
          <w:b w:val="0"/>
          <w:bCs/>
          <w:spacing w:val="0"/>
          <w:sz w:val="44"/>
          <w:szCs w:val="44"/>
          <w:lang w:val="en-US" w:eastAsia="zh-CN"/>
        </w:rPr>
        <w:t>性</w:t>
      </w:r>
      <w:r>
        <w:rPr>
          <w:rFonts w:hint="eastAsia" w:ascii="方正小标宋简体" w:hAnsi="方正小标宋简体" w:eastAsia="方正小标宋简体" w:cs="方正小标宋简体"/>
          <w:b w:val="0"/>
          <w:bCs/>
          <w:spacing w:val="0"/>
          <w:sz w:val="44"/>
          <w:szCs w:val="44"/>
        </w:rPr>
        <w:t>预防试验及维护合同</w:t>
      </w:r>
    </w:p>
    <w:p w14:paraId="18CB74EF">
      <w:pPr>
        <w:snapToGrid w:val="0"/>
        <w:jc w:val="center"/>
        <w:rPr>
          <w:rFonts w:hint="eastAsia" w:ascii="宋体" w:hAnsi="宋体" w:cs="隶书"/>
          <w:b/>
          <w:spacing w:val="60"/>
          <w:sz w:val="44"/>
          <w:szCs w:val="44"/>
        </w:rPr>
      </w:pPr>
    </w:p>
    <w:p w14:paraId="61F637DE">
      <w:pPr>
        <w:keepNext w:val="0"/>
        <w:keepLines w:val="0"/>
        <w:pageBreakBefore w:val="0"/>
        <w:kinsoku/>
        <w:wordWrap/>
        <w:overflowPunct/>
        <w:topLinePunct w:val="0"/>
        <w:autoSpaceDE/>
        <w:autoSpaceDN/>
        <w:bidi w:val="0"/>
        <w:adjustRightInd/>
        <w:spacing w:line="520" w:lineRule="exact"/>
        <w:ind w:left="5" w:leftChars="0" w:firstLine="99" w:firstLineChars="3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甲方：</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 xml:space="preserve">       （以下简称甲方）</w:t>
      </w:r>
    </w:p>
    <w:p w14:paraId="647BEB5B">
      <w:pPr>
        <w:keepNext w:val="0"/>
        <w:keepLines w:val="0"/>
        <w:pageBreakBefore w:val="0"/>
        <w:kinsoku/>
        <w:wordWrap/>
        <w:overflowPunct/>
        <w:topLinePunct w:val="0"/>
        <w:autoSpaceDE/>
        <w:autoSpaceDN/>
        <w:bidi w:val="0"/>
        <w:adjustRightInd/>
        <w:spacing w:line="520" w:lineRule="exact"/>
        <w:ind w:left="5" w:leftChars="0" w:firstLine="99" w:firstLineChars="3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乙方：</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 xml:space="preserve">  （以下简称乙方）</w:t>
      </w:r>
    </w:p>
    <w:p w14:paraId="3E89785B">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为了确保甲方变配电线路、设备安全平稳运行，双方在自愿平等的基础上，就甲方委托乙方对其高低压电气设备进行安全预防性试验及维修、维护工作相关事宜，达成如下协议，以资共同遵守：</w:t>
      </w:r>
    </w:p>
    <w:p w14:paraId="1CD0A0AF">
      <w:pPr>
        <w:keepNext w:val="0"/>
        <w:keepLines w:val="0"/>
        <w:pageBreakBefore w:val="0"/>
        <w:kinsoku/>
        <w:wordWrap/>
        <w:overflowPunct/>
        <w:topLinePunct w:val="0"/>
        <w:autoSpaceDE/>
        <w:autoSpaceDN/>
        <w:bidi w:val="0"/>
        <w:adjustRightInd/>
        <w:spacing w:line="520" w:lineRule="exact"/>
        <w:jc w:val="center"/>
        <w:outlineLvl w:val="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总 则</w:t>
      </w:r>
    </w:p>
    <w:p w14:paraId="37AA2C41">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1、甲方负责指导、监督、评价乙方工作，创造条件支持乙方进行安全预防性试验及维护工作，并向乙方支付设备安全预防性试验及维修、维护费 (以下简称“试验维护费用”) 。本合同安全预防性试验维护费用仅限于乙方为甲方提供的日常运行维护服务费用，不包括乙方为甲方维护设备的大修、技改、安全工器具增补所发生的相关费用及抢修工作产生的材料费。</w:t>
      </w:r>
    </w:p>
    <w:p w14:paraId="4185AC1D">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2、乙方应严格依照《中华人民共和国电力法》、《电力监管条例》等法律、行政法规、规范性文件，按照合同约定对甲方输配电设备进行专业的安全预防性试验及维护工作。</w:t>
      </w:r>
    </w:p>
    <w:p w14:paraId="6500D496">
      <w:pPr>
        <w:keepNext w:val="0"/>
        <w:keepLines w:val="0"/>
        <w:pageBreakBefore w:val="0"/>
        <w:kinsoku/>
        <w:wordWrap/>
        <w:overflowPunct/>
        <w:topLinePunct w:val="0"/>
        <w:autoSpaceDE/>
        <w:autoSpaceDN/>
        <w:bidi w:val="0"/>
        <w:adjustRightInd/>
        <w:spacing w:line="520" w:lineRule="exact"/>
        <w:jc w:val="center"/>
        <w:outlineLvl w:val="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第一条</w:t>
      </w:r>
      <w:r>
        <w:rPr>
          <w:rFonts w:hint="default" w:ascii="Times New Roman" w:hAnsi="Times New Roman" w:eastAsia="仿宋_GB2312" w:cs="Times New Roman"/>
          <w:b/>
          <w:sz w:val="32"/>
          <w:szCs w:val="32"/>
          <w:lang w:val="en-US" w:eastAsia="zh-CN"/>
        </w:rPr>
        <w:t xml:space="preserve">  </w:t>
      </w:r>
      <w:r>
        <w:rPr>
          <w:rFonts w:hint="default" w:ascii="Times New Roman" w:hAnsi="Times New Roman" w:eastAsia="仿宋_GB2312" w:cs="Times New Roman"/>
          <w:b/>
          <w:sz w:val="32"/>
          <w:szCs w:val="32"/>
        </w:rPr>
        <w:t>权利和义务</w:t>
      </w:r>
    </w:p>
    <w:p w14:paraId="2086CC3C">
      <w:pPr>
        <w:keepNext w:val="0"/>
        <w:keepLines w:val="0"/>
        <w:pageBreakBefore w:val="0"/>
        <w:kinsoku/>
        <w:wordWrap/>
        <w:overflowPunct/>
        <w:topLinePunct w:val="0"/>
        <w:autoSpaceDE/>
        <w:autoSpaceDN/>
        <w:bidi w:val="0"/>
        <w:adjustRightInd/>
        <w:spacing w:line="520" w:lineRule="exact"/>
        <w:outlineLvl w:val="1"/>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一、甲方权利和义务</w:t>
      </w:r>
    </w:p>
    <w:p w14:paraId="77C36384">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1、设立专业联系人负责同乙方进行各种业务联系，并负责向乙方提供甲方应提供的相关图纸及技术资料。甲方如需变更专业联系人,应提前通知乙方。</w:t>
      </w:r>
    </w:p>
    <w:p w14:paraId="04FC22F2">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2、甲方可随时向乙方了解试验维护范围内电气设备的运行情况。</w:t>
      </w:r>
    </w:p>
    <w:p w14:paraId="064E86A3">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sz w:val="32"/>
          <w:szCs w:val="32"/>
          <w:u w:val="thick" w:color="FFFFFF"/>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u w:val="thick" w:color="FFFFFF"/>
        </w:rPr>
        <w:t>乙方委派的工作人员有越出职责权利范围的行为, 影响甲方企业经营, 甲方有权要求乙方撤换该人员，乙方应在收到甲方通知后3日内立即撤换。</w:t>
      </w:r>
    </w:p>
    <w:p w14:paraId="43E878AE">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4、甲方根据本合同相关规定向乙方支付试验维护费用。</w:t>
      </w:r>
    </w:p>
    <w:p w14:paraId="0C6DC73D">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5、甲方有义务对乙方提出的非乙方原因造成的设备缺陷进行整改，或委托乙方进行整改，并于费用清单送达经甲方审核确认且乙方提供等额正规发票向乙方及时支付设备缺陷处理的相关费用。</w:t>
      </w:r>
    </w:p>
    <w:p w14:paraId="50BC2BF0">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6、对非因乙方原因引起的试验维护范围内电气设备故障异常抢修材料费用，应在费用清单送达经甲方审核确认且乙方提供等额正规发票后向乙方支付。</w:t>
      </w:r>
    </w:p>
    <w:p w14:paraId="2574859D">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7、甲方应当为乙方进行有效管理创造条件并提供方便。</w:t>
      </w:r>
    </w:p>
    <w:p w14:paraId="11890326">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rPr>
        <w:t>合同履行过程中，甲方因经营需要有权单方解除本合同，但需提前7日通知乙方。甲方行使单方解除权的解除通知到达乙方时合同解除，合同解除后未履行部分不在履行，已履行部分双方据实结算，且甲方不因单方行使解除权向乙方承担违约责任。</w:t>
      </w:r>
    </w:p>
    <w:p w14:paraId="59AB3C99">
      <w:pPr>
        <w:keepNext w:val="0"/>
        <w:keepLines w:val="0"/>
        <w:pageBreakBefore w:val="0"/>
        <w:kinsoku/>
        <w:wordWrap/>
        <w:overflowPunct/>
        <w:topLinePunct w:val="0"/>
        <w:autoSpaceDE/>
        <w:autoSpaceDN/>
        <w:bidi w:val="0"/>
        <w:adjustRightInd/>
        <w:spacing w:line="520" w:lineRule="exact"/>
        <w:outlineLvl w:val="1"/>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二、乙方权利和义务</w:t>
      </w:r>
    </w:p>
    <w:p w14:paraId="115CA346">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1、在遵守国家电力法规、行业规范的前提下，对甲方设备按照安全预防试验及维护协议开展工作。</w:t>
      </w:r>
    </w:p>
    <w:p w14:paraId="572373C9">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建立健全高效、规范、严格的生产运行指挥系统，对于试验维护范围内电气设备运行中发生的问题，应在3日内予以解决。如因技术原因确无法在上述期限内解决的，应以书面形式通知甲方并附带解决方案及时间，经甲方审核同意后照此执行。</w:t>
      </w:r>
    </w:p>
    <w:p w14:paraId="56161194">
      <w:pPr>
        <w:keepNext w:val="0"/>
        <w:keepLines w:val="0"/>
        <w:pageBreakBefore w:val="0"/>
        <w:kinsoku/>
        <w:wordWrap/>
        <w:overflowPunct/>
        <w:topLinePunct w:val="0"/>
        <w:autoSpaceDE/>
        <w:autoSpaceDN/>
        <w:bidi w:val="0"/>
        <w:adjustRightInd/>
        <w:spacing w:line="520" w:lineRule="exact"/>
        <w:ind w:firstLine="627" w:firstLineChars="196"/>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3、设立专人</w:t>
      </w:r>
      <w:r>
        <w:rPr>
          <w:rFonts w:hint="default" w:ascii="Times New Roman" w:hAnsi="Times New Roman" w:eastAsia="仿宋_GB2312" w:cs="Times New Roman"/>
          <w:sz w:val="32"/>
          <w:szCs w:val="32"/>
          <w:u w:val="single"/>
          <w:lang w:val="en-US" w:eastAsia="zh-CN"/>
        </w:rPr>
        <w:t xml:space="preserve">           </w:t>
      </w:r>
      <w:r>
        <w:rPr>
          <w:rFonts w:hint="default" w:ascii="Times New Roman" w:hAnsi="Times New Roman" w:eastAsia="仿宋_GB2312" w:cs="Times New Roman"/>
          <w:sz w:val="32"/>
          <w:szCs w:val="32"/>
        </w:rPr>
        <w:t>负责同甲方进行各种业务联系。乙方如需变更专业联系人,应提前3日以书面形式通知甲方。</w:t>
      </w:r>
    </w:p>
    <w:p w14:paraId="0881DF43">
      <w:pPr>
        <w:keepNext w:val="0"/>
        <w:keepLines w:val="0"/>
        <w:pageBreakBefore w:val="0"/>
        <w:kinsoku/>
        <w:wordWrap/>
        <w:overflowPunct/>
        <w:topLinePunct w:val="0"/>
        <w:autoSpaceDE/>
        <w:autoSpaceDN/>
        <w:bidi w:val="0"/>
        <w:adjustRightInd/>
        <w:spacing w:line="520" w:lineRule="exact"/>
        <w:ind w:firstLine="627" w:firstLineChars="196"/>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4、由于非乙方原因引发的事故，乙方不承担任何责任。但乙方本着合同协作履行的原则须在24小时内立即进行抢修，及时恢复供电。</w:t>
      </w:r>
    </w:p>
    <w:p w14:paraId="43485C26">
      <w:pPr>
        <w:keepNext w:val="0"/>
        <w:keepLines w:val="0"/>
        <w:pageBreakBefore w:val="0"/>
        <w:kinsoku/>
        <w:wordWrap/>
        <w:overflowPunct/>
        <w:topLinePunct w:val="0"/>
        <w:autoSpaceDE/>
        <w:autoSpaceDN/>
        <w:bidi w:val="0"/>
        <w:adjustRightInd/>
        <w:spacing w:line="520" w:lineRule="exact"/>
        <w:ind w:firstLine="627" w:firstLineChars="196"/>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协议签订前，甲、乙双方应共同对试验维护范围内电气设备进行验收，对施工遗留的缺陷由甲方尽快消除。甲、乙双方验收后出具缺陷清单，双方盖章签字确认，若此类缺陷造成试验维护范围内电气设备故障，乙方不承担任何责任。</w:t>
      </w:r>
    </w:p>
    <w:p w14:paraId="7B219084">
      <w:pPr>
        <w:keepNext w:val="0"/>
        <w:keepLines w:val="0"/>
        <w:pageBreakBefore w:val="0"/>
        <w:kinsoku/>
        <w:wordWrap/>
        <w:overflowPunct/>
        <w:topLinePunct w:val="0"/>
        <w:autoSpaceDE/>
        <w:autoSpaceDN/>
        <w:bidi w:val="0"/>
        <w:adjustRightInd/>
        <w:spacing w:line="520" w:lineRule="exact"/>
        <w:ind w:firstLine="627" w:firstLineChars="196"/>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6、乙方有义务对试验维护设备出现的遗留缺陷在3日时间内向甲方以书面形式进行汇报，并在收到甲方委托后尽快对缺陷进行处理。</w:t>
      </w:r>
    </w:p>
    <w:p w14:paraId="51CF6244">
      <w:pPr>
        <w:keepNext w:val="0"/>
        <w:keepLines w:val="0"/>
        <w:pageBreakBefore w:val="0"/>
        <w:kinsoku/>
        <w:wordWrap/>
        <w:overflowPunct/>
        <w:topLinePunct w:val="0"/>
        <w:autoSpaceDE/>
        <w:autoSpaceDN/>
        <w:bidi w:val="0"/>
        <w:adjustRightInd/>
        <w:spacing w:line="52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7、乙方由于管理不当发生设备误操作，造成设备损坏或停电事故，由乙方负全责，乙方应在 12小时内立即组织抢修，迅速恢复供电，并承担组织抢修、迅速恢复送电的全部费用及由此给甲方造成的全部损失。</w:t>
      </w:r>
    </w:p>
    <w:p w14:paraId="48D92BA9">
      <w:pPr>
        <w:keepNext w:val="0"/>
        <w:keepLines w:val="0"/>
        <w:pageBreakBefore w:val="0"/>
        <w:kinsoku/>
        <w:wordWrap/>
        <w:overflowPunct/>
        <w:topLinePunct w:val="0"/>
        <w:autoSpaceDE/>
        <w:autoSpaceDN/>
        <w:bidi w:val="0"/>
        <w:adjustRightInd/>
        <w:spacing w:line="52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8、经甲方同意后，乙方负责对试验维护范围内电气设备运行所需的工器具以及其他相关运行、维护所需物品进行购置及更换，费用由甲方承担。</w:t>
      </w:r>
    </w:p>
    <w:p w14:paraId="2A8D6238">
      <w:pPr>
        <w:keepNext w:val="0"/>
        <w:keepLines w:val="0"/>
        <w:pageBreakBefore w:val="0"/>
        <w:kinsoku/>
        <w:wordWrap/>
        <w:overflowPunct/>
        <w:topLinePunct w:val="0"/>
        <w:autoSpaceDE/>
        <w:autoSpaceDN/>
        <w:bidi w:val="0"/>
        <w:adjustRightInd/>
        <w:spacing w:line="520" w:lineRule="exact"/>
        <w:ind w:firstLine="480" w:firstLineChars="15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9、乙方根据本合同的约定，试验维护甲方设备的范围只限于本合同签订之日以前，本合同签订之日后甲方新增设备的试验维护不在本合同约定的范围内。</w:t>
      </w:r>
    </w:p>
    <w:p w14:paraId="4DDA4795">
      <w:pPr>
        <w:keepNext w:val="0"/>
        <w:keepLines w:val="0"/>
        <w:pageBreakBefore w:val="0"/>
        <w:kinsoku/>
        <w:wordWrap/>
        <w:overflowPunct/>
        <w:topLinePunct w:val="0"/>
        <w:autoSpaceDE/>
        <w:autoSpaceDN/>
        <w:bidi w:val="0"/>
        <w:adjustRightInd/>
        <w:spacing w:line="520" w:lineRule="exact"/>
        <w:ind w:firstLine="480" w:firstLineChars="150"/>
        <w:jc w:val="lef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10、乙方进入甲方场地工作过程中，发生的安全事故均由乙方负责承担，与甲方无关。如因此导致甲方承担责任的，甲方有权利向乙方追偿。</w:t>
      </w:r>
    </w:p>
    <w:p w14:paraId="317B0EA2">
      <w:pPr>
        <w:keepNext w:val="0"/>
        <w:keepLines w:val="0"/>
        <w:pageBreakBefore w:val="0"/>
        <w:kinsoku/>
        <w:wordWrap/>
        <w:overflowPunct/>
        <w:topLinePunct w:val="0"/>
        <w:autoSpaceDE/>
        <w:autoSpaceDN/>
        <w:bidi w:val="0"/>
        <w:adjustRightInd/>
        <w:spacing w:line="520" w:lineRule="exact"/>
        <w:jc w:val="center"/>
        <w:outlineLvl w:val="0"/>
        <w:rPr>
          <w:rFonts w:hint="default" w:ascii="Times New Roman" w:hAnsi="Times New Roman" w:eastAsia="仿宋_GB2312" w:cs="Times New Roman"/>
          <w:b/>
          <w:color w:val="FF0000"/>
          <w:sz w:val="32"/>
          <w:szCs w:val="32"/>
        </w:rPr>
      </w:pPr>
      <w:r>
        <w:rPr>
          <w:rFonts w:hint="default" w:ascii="Times New Roman" w:hAnsi="Times New Roman" w:eastAsia="仿宋_GB2312" w:cs="Times New Roman"/>
          <w:b/>
          <w:sz w:val="32"/>
          <w:szCs w:val="32"/>
        </w:rPr>
        <w:t>第二条</w:t>
      </w:r>
      <w:r>
        <w:rPr>
          <w:rFonts w:hint="default" w:ascii="Times New Roman" w:hAnsi="Times New Roman" w:eastAsia="仿宋_GB2312" w:cs="Times New Roman"/>
          <w:b/>
          <w:sz w:val="32"/>
          <w:szCs w:val="32"/>
          <w:lang w:val="en-US" w:eastAsia="zh-CN"/>
        </w:rPr>
        <w:t xml:space="preserve">  </w:t>
      </w:r>
      <w:r>
        <w:rPr>
          <w:rFonts w:hint="default" w:ascii="Times New Roman" w:hAnsi="Times New Roman" w:eastAsia="仿宋_GB2312" w:cs="Times New Roman"/>
          <w:b/>
          <w:sz w:val="32"/>
          <w:szCs w:val="32"/>
        </w:rPr>
        <w:t xml:space="preserve"> 试验维护范围与工作内容</w:t>
      </w:r>
    </w:p>
    <w:p w14:paraId="0FB38EA4">
      <w:pPr>
        <w:keepNext w:val="0"/>
        <w:keepLines w:val="0"/>
        <w:pageBreakBefore w:val="0"/>
        <w:numPr>
          <w:ilvl w:val="0"/>
          <w:numId w:val="1"/>
        </w:numPr>
        <w:kinsoku/>
        <w:wordWrap/>
        <w:overflowPunct/>
        <w:topLinePunct w:val="0"/>
        <w:autoSpaceDE/>
        <w:autoSpaceDN/>
        <w:bidi w:val="0"/>
        <w:adjustRightInd/>
        <w:spacing w:line="520" w:lineRule="exact"/>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试验维护工作范围、</w:t>
      </w:r>
    </w:p>
    <w:p w14:paraId="2E1EE93D">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color w:val="000000"/>
          <w:sz w:val="32"/>
          <w:szCs w:val="32"/>
          <w:u w:val="none"/>
        </w:rPr>
      </w:pPr>
      <w:r>
        <w:rPr>
          <w:rFonts w:hint="default" w:ascii="Times New Roman" w:hAnsi="Times New Roman" w:eastAsia="仿宋_GB2312" w:cs="Times New Roman"/>
          <w:sz w:val="32"/>
          <w:szCs w:val="32"/>
          <w:u w:val="none"/>
        </w:rPr>
        <w:t>（</w:t>
      </w:r>
      <w:r>
        <w:rPr>
          <w:rFonts w:hint="default" w:ascii="Times New Roman" w:hAnsi="Times New Roman" w:eastAsia="仿宋_GB2312" w:cs="Times New Roman"/>
          <w:color w:val="000000"/>
          <w:sz w:val="32"/>
          <w:szCs w:val="32"/>
          <w:u w:val="none"/>
        </w:rPr>
        <w:t>1）10kV一道丝具下端头0.2米处至变压器高压进线柜上桩头之间的高压电缆（含二道丝具）。</w:t>
      </w:r>
    </w:p>
    <w:p w14:paraId="29F224CA">
      <w:pPr>
        <w:keepNext w:val="0"/>
        <w:keepLines w:val="0"/>
        <w:pageBreakBefore w:val="0"/>
        <w:widowControl/>
        <w:kinsoku/>
        <w:wordWrap/>
        <w:overflowPunct/>
        <w:topLinePunct w:val="0"/>
        <w:autoSpaceDE/>
        <w:autoSpaceDN/>
        <w:bidi w:val="0"/>
        <w:adjustRightInd/>
        <w:spacing w:line="520" w:lineRule="exact"/>
        <w:ind w:firstLine="640" w:firstLineChars="200"/>
        <w:textAlignment w:val="center"/>
        <w:rPr>
          <w:rFonts w:hint="default" w:ascii="Times New Roman" w:hAnsi="Times New Roman" w:eastAsia="仿宋_GB2312" w:cs="Times New Roman"/>
          <w:color w:val="000000"/>
          <w:sz w:val="32"/>
          <w:szCs w:val="32"/>
          <w:u w:val="none"/>
        </w:rPr>
      </w:pPr>
      <w:r>
        <w:rPr>
          <w:rFonts w:hint="default" w:ascii="Times New Roman" w:hAnsi="Times New Roman" w:eastAsia="仿宋_GB2312" w:cs="Times New Roman"/>
          <w:color w:val="000000"/>
          <w:sz w:val="32"/>
          <w:szCs w:val="32"/>
          <w:u w:val="none"/>
        </w:rPr>
        <w:t>（2）11处高压环网柜、开关站(</w:t>
      </w:r>
      <w:r>
        <w:rPr>
          <w:rFonts w:hint="default" w:ascii="Times New Roman" w:hAnsi="Times New Roman" w:eastAsia="仿宋_GB2312" w:cs="Times New Roman"/>
          <w:color w:val="000000"/>
          <w:kern w:val="0"/>
          <w:sz w:val="32"/>
          <w:szCs w:val="32"/>
          <w:u w:val="none"/>
          <w:lang w:bidi="ar"/>
        </w:rPr>
        <w:t>附件2)</w:t>
      </w:r>
      <w:r>
        <w:rPr>
          <w:rFonts w:hint="default" w:ascii="Times New Roman" w:hAnsi="Times New Roman" w:eastAsia="仿宋_GB2312" w:cs="Times New Roman"/>
          <w:color w:val="000000"/>
          <w:sz w:val="32"/>
          <w:szCs w:val="32"/>
          <w:u w:val="none"/>
        </w:rPr>
        <w:t>下端头0.2米处至10KV箱式变压器高压配电室内高压进线柜进线端上桩头之间的高压电缆。</w:t>
      </w:r>
    </w:p>
    <w:p w14:paraId="74964A52">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color w:val="000000"/>
          <w:sz w:val="32"/>
          <w:szCs w:val="32"/>
          <w:u w:val="none"/>
        </w:rPr>
      </w:pPr>
      <w:r>
        <w:rPr>
          <w:rFonts w:hint="default" w:ascii="Times New Roman" w:hAnsi="Times New Roman" w:eastAsia="仿宋_GB2312" w:cs="Times New Roman"/>
          <w:color w:val="000000"/>
          <w:sz w:val="32"/>
          <w:szCs w:val="32"/>
          <w:u w:val="none"/>
        </w:rPr>
        <w:t>（3）44台10kV箱式变压器（附件3）及其内部所有高低压电力设备（包含内部高低压联络电缆）。</w:t>
      </w:r>
    </w:p>
    <w:p w14:paraId="7195D8FC">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b/>
          <w:sz w:val="32"/>
          <w:szCs w:val="32"/>
          <w:u w:val="none"/>
        </w:rPr>
      </w:pPr>
      <w:r>
        <w:rPr>
          <w:rFonts w:hint="default" w:ascii="Times New Roman" w:hAnsi="Times New Roman" w:eastAsia="仿宋_GB2312" w:cs="Times New Roman"/>
          <w:color w:val="000000"/>
          <w:sz w:val="32"/>
          <w:szCs w:val="32"/>
          <w:u w:val="none"/>
        </w:rPr>
        <w:t>（4）变压器内低压柜出线端至城上主配电室电缆末端。</w:t>
      </w:r>
    </w:p>
    <w:p w14:paraId="79CA8152">
      <w:pPr>
        <w:keepNext w:val="0"/>
        <w:keepLines w:val="0"/>
        <w:pageBreakBefore w:val="0"/>
        <w:kinsoku/>
        <w:wordWrap/>
        <w:overflowPunct/>
        <w:topLinePunct w:val="0"/>
        <w:autoSpaceDE/>
        <w:autoSpaceDN/>
        <w:bidi w:val="0"/>
        <w:adjustRightInd/>
        <w:spacing w:line="520" w:lineRule="exact"/>
        <w:rPr>
          <w:rFonts w:hint="default" w:ascii="Times New Roman" w:hAnsi="Times New Roman" w:eastAsia="仿宋_GB2312" w:cs="Times New Roman"/>
          <w:b/>
          <w:color w:val="000000"/>
          <w:sz w:val="32"/>
          <w:szCs w:val="32"/>
        </w:rPr>
      </w:pPr>
      <w:r>
        <w:rPr>
          <w:rFonts w:hint="default" w:ascii="Times New Roman" w:hAnsi="Times New Roman" w:eastAsia="仿宋_GB2312" w:cs="Times New Roman"/>
          <w:b/>
          <w:sz w:val="32"/>
          <w:szCs w:val="32"/>
        </w:rPr>
        <w:t>二、</w:t>
      </w:r>
      <w:r>
        <w:rPr>
          <w:rFonts w:hint="default" w:ascii="Times New Roman" w:hAnsi="Times New Roman" w:eastAsia="仿宋_GB2312" w:cs="Times New Roman"/>
          <w:b/>
          <w:color w:val="000000"/>
          <w:sz w:val="32"/>
          <w:szCs w:val="32"/>
        </w:rPr>
        <w:t>试验巡视及维护保障工作内容</w:t>
      </w:r>
    </w:p>
    <w:p w14:paraId="6AE2DDFC">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1、完成试验工作后10个工作日出具电力主管部门认可的安全预防性试验报告。</w:t>
      </w:r>
    </w:p>
    <w:p w14:paraId="7CA9E064">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2、协助甲方完善设备资料管理制度及有关设备的技术资料，包括变压器管理制度、试验、检修报告等（必须符合电力主管部门认可）。</w:t>
      </w:r>
    </w:p>
    <w:p w14:paraId="04C3D7D3">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3、编制变压器运行规程，在倒负荷、设备检修、事故处理等情况下，保证人员、设备安全，上述工作应在合同签订15个工作日时间内完成。</w:t>
      </w:r>
    </w:p>
    <w:p w14:paraId="2ACE56AC">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4、试验维护范围内电气设</w:t>
      </w:r>
      <w:r>
        <w:rPr>
          <w:rFonts w:hint="default" w:ascii="Times New Roman" w:hAnsi="Times New Roman" w:eastAsia="仿宋_GB2312" w:cs="Times New Roman"/>
          <w:sz w:val="32"/>
          <w:szCs w:val="32"/>
          <w:u w:val="none"/>
        </w:rPr>
        <w:t>备</w:t>
      </w:r>
      <w:r>
        <w:rPr>
          <w:rFonts w:hint="default" w:ascii="Times New Roman" w:hAnsi="Times New Roman" w:eastAsia="仿宋_GB2312" w:cs="Times New Roman"/>
          <w:color w:val="auto"/>
          <w:sz w:val="32"/>
          <w:szCs w:val="32"/>
          <w:u w:val="none"/>
        </w:rPr>
        <w:t>每月巡视一次，</w:t>
      </w:r>
      <w:r>
        <w:rPr>
          <w:rFonts w:hint="default" w:ascii="Times New Roman" w:hAnsi="Times New Roman" w:eastAsia="仿宋_GB2312" w:cs="Times New Roman"/>
          <w:color w:val="auto"/>
          <w:sz w:val="32"/>
          <w:szCs w:val="32"/>
        </w:rPr>
        <w:t>将</w:t>
      </w:r>
      <w:r>
        <w:rPr>
          <w:rFonts w:hint="default" w:ascii="Times New Roman" w:hAnsi="Times New Roman" w:eastAsia="仿宋_GB2312" w:cs="Times New Roman"/>
          <w:sz w:val="32"/>
          <w:szCs w:val="32"/>
        </w:rPr>
        <w:t>巡视情况进行记录。（具体巡视工作内容见附件1）</w:t>
      </w:r>
    </w:p>
    <w:p w14:paraId="1B6034CF">
      <w:pPr>
        <w:keepNext w:val="0"/>
        <w:keepLines w:val="0"/>
        <w:pageBreakBefore w:val="0"/>
        <w:kinsoku/>
        <w:wordWrap/>
        <w:overflowPunct/>
        <w:topLinePunct w:val="0"/>
        <w:autoSpaceDE/>
        <w:autoSpaceDN/>
        <w:bidi w:val="0"/>
        <w:adjustRightInd/>
        <w:spacing w:line="520" w:lineRule="exact"/>
        <w:ind w:firstLine="640" w:firstLineChars="200"/>
        <w:outlineLvl w:val="2"/>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5、每月巡视一次本合同约定内的高压电气设备，按相关规程及现场运行规程执行。</w:t>
      </w:r>
    </w:p>
    <w:p w14:paraId="6EB798FB">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6、每月进行设备接点测温工作一次，根据季节和设备负荷情况增加跟踪测温工作次数，将测温情况进行记录。</w:t>
      </w:r>
    </w:p>
    <w:p w14:paraId="2F061792">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7、根据巡视、接点测温、设备试验、运行维护等工作记录，做好设备缺陷统计工作，并核对结果，制定消缺计划。</w:t>
      </w:r>
    </w:p>
    <w:p w14:paraId="117BAF41">
      <w:pPr>
        <w:keepNext w:val="0"/>
        <w:keepLines w:val="0"/>
        <w:pageBreakBefore w:val="0"/>
        <w:kinsoku/>
        <w:wordWrap/>
        <w:overflowPunct/>
        <w:topLinePunct w:val="0"/>
        <w:autoSpaceDE/>
        <w:autoSpaceDN/>
        <w:bidi w:val="0"/>
        <w:adjustRightInd/>
        <w:spacing w:line="520" w:lineRule="exact"/>
        <w:ind w:firstLine="627" w:firstLineChars="196"/>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8、试验维护范围内电气设备在合同期内出现故障或异常时，在2小时内立即组织人员进行故障排查和处理，消除故障或异常对设备安全运行的影响。</w:t>
      </w:r>
    </w:p>
    <w:p w14:paraId="4A814969">
      <w:pPr>
        <w:keepNext w:val="0"/>
        <w:keepLines w:val="0"/>
        <w:pageBreakBefore w:val="0"/>
        <w:kinsoku/>
        <w:wordWrap/>
        <w:overflowPunct/>
        <w:topLinePunct w:val="0"/>
        <w:autoSpaceDE/>
        <w:autoSpaceDN/>
        <w:bidi w:val="0"/>
        <w:adjustRightInd/>
        <w:spacing w:line="520" w:lineRule="exact"/>
        <w:ind w:firstLine="627" w:firstLineChars="196"/>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9、合同</w:t>
      </w:r>
      <w:r>
        <w:rPr>
          <w:rFonts w:hint="default" w:ascii="Times New Roman" w:hAnsi="Times New Roman" w:eastAsia="仿宋_GB2312" w:cs="Times New Roman"/>
          <w:sz w:val="32"/>
          <w:szCs w:val="32"/>
          <w:lang w:val="en-US" w:eastAsia="zh-CN"/>
        </w:rPr>
        <w:t>期内</w:t>
      </w:r>
      <w:r>
        <w:rPr>
          <w:rFonts w:hint="default" w:ascii="Times New Roman" w:hAnsi="Times New Roman" w:eastAsia="仿宋_GB2312" w:cs="Times New Roman"/>
          <w:sz w:val="32"/>
          <w:szCs w:val="32"/>
        </w:rPr>
        <w:t>进行一次高低压设备预防性试验，在试验停电时间内进行年度停电清洁、检修、消缺一次。</w:t>
      </w:r>
    </w:p>
    <w:p w14:paraId="1E2253AF">
      <w:pPr>
        <w:keepNext w:val="0"/>
        <w:keepLines w:val="0"/>
        <w:pageBreakBefore w:val="0"/>
        <w:kinsoku/>
        <w:wordWrap/>
        <w:overflowPunct/>
        <w:topLinePunct w:val="0"/>
        <w:autoSpaceDE/>
        <w:autoSpaceDN/>
        <w:bidi w:val="0"/>
        <w:adjustRightInd/>
        <w:spacing w:line="520" w:lineRule="exact"/>
        <w:ind w:firstLine="640" w:firstLineChars="200"/>
        <w:outlineLvl w:val="3"/>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10、应急抢险抢修</w:t>
      </w:r>
    </w:p>
    <w:p w14:paraId="6308B420">
      <w:pPr>
        <w:keepNext w:val="0"/>
        <w:keepLines w:val="0"/>
        <w:pageBreakBefore w:val="0"/>
        <w:kinsoku/>
        <w:wordWrap/>
        <w:overflowPunct/>
        <w:topLinePunct w:val="0"/>
        <w:autoSpaceDE/>
        <w:autoSpaceDN/>
        <w:bidi w:val="0"/>
        <w:adjustRightInd/>
        <w:spacing w:line="520" w:lineRule="exact"/>
        <w:ind w:firstLine="555"/>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设置抢险抢修工作流程及工作机构，当试验维护范围内电气设备出现故障或异常时，组织人员进行故障排查和处理。确保正常供电。</w:t>
      </w:r>
    </w:p>
    <w:p w14:paraId="7FEAE881">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11、乙方每次完成巡视工作，应在巡视完成当日出具巡视记录表，经双方确认后递交甲方，每月30日前向甲方出具运行可行性报告。</w:t>
      </w:r>
    </w:p>
    <w:p w14:paraId="4C2B110C">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12、乙方除试验及维护工作外，配合甲方做好相关技术支持、活动电力保障及甲方人员培训工作。</w:t>
      </w:r>
    </w:p>
    <w:p w14:paraId="4417FFC5">
      <w:pPr>
        <w:keepNext w:val="0"/>
        <w:keepLines w:val="0"/>
        <w:pageBreakBefore w:val="0"/>
        <w:kinsoku/>
        <w:wordWrap/>
        <w:overflowPunct/>
        <w:topLinePunct w:val="0"/>
        <w:autoSpaceDE/>
        <w:autoSpaceDN/>
        <w:bidi w:val="0"/>
        <w:adjustRightInd/>
        <w:spacing w:line="520" w:lineRule="exact"/>
        <w:outlineLvl w:val="1"/>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三、维护工作内容</w:t>
      </w:r>
    </w:p>
    <w:p w14:paraId="17EBC45F">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color w:val="FF0000"/>
          <w:sz w:val="32"/>
          <w:szCs w:val="32"/>
        </w:rPr>
      </w:pPr>
      <w:r>
        <w:rPr>
          <w:rFonts w:hint="default" w:ascii="Times New Roman" w:hAnsi="Times New Roman" w:eastAsia="仿宋_GB2312" w:cs="Times New Roman"/>
          <w:color w:val="000000"/>
          <w:sz w:val="32"/>
          <w:szCs w:val="32"/>
        </w:rPr>
        <w:t>1、按时完成每月维护工作中安排的有关任务。</w:t>
      </w:r>
    </w:p>
    <w:p w14:paraId="3EC47D7D">
      <w:pPr>
        <w:keepNext w:val="0"/>
        <w:keepLines w:val="0"/>
        <w:pageBreakBefore w:val="0"/>
        <w:kinsoku/>
        <w:wordWrap/>
        <w:overflowPunct/>
        <w:topLinePunct w:val="0"/>
        <w:autoSpaceDE/>
        <w:autoSpaceDN/>
        <w:bidi w:val="0"/>
        <w:adjustRightInd/>
        <w:spacing w:line="520" w:lineRule="exact"/>
        <w:ind w:left="420" w:leftChars="200" w:firstLine="160" w:firstLineChars="5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2、按照电力生产行业规定，每年完成一次试验维护范围内电气设备绝缘检测、设备参数测定等例行试验工作（具体需做试验项目见附件1）。</w:t>
      </w:r>
    </w:p>
    <w:p w14:paraId="21F7DFD7">
      <w:pPr>
        <w:keepNext w:val="0"/>
        <w:keepLines w:val="0"/>
        <w:pageBreakBefore w:val="0"/>
        <w:kinsoku/>
        <w:wordWrap/>
        <w:overflowPunct/>
        <w:topLinePunct w:val="0"/>
        <w:autoSpaceDE/>
        <w:autoSpaceDN/>
        <w:bidi w:val="0"/>
        <w:adjustRightInd/>
        <w:spacing w:line="520" w:lineRule="exact"/>
        <w:ind w:firstLine="480" w:firstLineChars="15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3、按照电力行业规定，对安全工器具进行定期试验，并协助对损坏、试验不合格的安全工器具及时进行更换。</w:t>
      </w:r>
    </w:p>
    <w:p w14:paraId="205BF79C">
      <w:pPr>
        <w:keepNext w:val="0"/>
        <w:keepLines w:val="0"/>
        <w:pageBreakBefore w:val="0"/>
        <w:kinsoku/>
        <w:wordWrap/>
        <w:overflowPunct/>
        <w:topLinePunct w:val="0"/>
        <w:autoSpaceDE/>
        <w:autoSpaceDN/>
        <w:bidi w:val="0"/>
        <w:adjustRightInd/>
        <w:spacing w:line="520" w:lineRule="exact"/>
        <w:ind w:firstLine="57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4、属抢修工作，在接到电话1小时内检修人员到达事故现场，组织抢修工作。</w:t>
      </w:r>
    </w:p>
    <w:p w14:paraId="6051BD45">
      <w:pPr>
        <w:keepNext w:val="0"/>
        <w:keepLines w:val="0"/>
        <w:pageBreakBefore w:val="0"/>
        <w:kinsoku/>
        <w:wordWrap/>
        <w:overflowPunct/>
        <w:topLinePunct w:val="0"/>
        <w:autoSpaceDE/>
        <w:autoSpaceDN/>
        <w:bidi w:val="0"/>
        <w:adjustRightInd/>
        <w:spacing w:line="520" w:lineRule="exact"/>
        <w:ind w:firstLine="57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5、合同期内发生抢修，单次抢修材料总额500元以内由乙方承担。</w:t>
      </w:r>
    </w:p>
    <w:p w14:paraId="721CE3C8">
      <w:pPr>
        <w:keepNext w:val="0"/>
        <w:keepLines w:val="0"/>
        <w:pageBreakBefore w:val="0"/>
        <w:kinsoku/>
        <w:wordWrap/>
        <w:overflowPunct/>
        <w:topLinePunct w:val="0"/>
        <w:autoSpaceDE/>
        <w:autoSpaceDN/>
        <w:bidi w:val="0"/>
        <w:adjustRightInd/>
        <w:spacing w:line="520" w:lineRule="exact"/>
        <w:jc w:val="center"/>
        <w:outlineLvl w:val="0"/>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第三条</w:t>
      </w:r>
      <w:r>
        <w:rPr>
          <w:rFonts w:hint="default" w:ascii="Times New Roman" w:hAnsi="Times New Roman" w:eastAsia="仿宋_GB2312" w:cs="Times New Roman"/>
          <w:b/>
          <w:sz w:val="32"/>
          <w:szCs w:val="32"/>
          <w:lang w:val="en-US" w:eastAsia="zh-CN"/>
        </w:rPr>
        <w:t xml:space="preserve">  </w:t>
      </w:r>
      <w:r>
        <w:rPr>
          <w:rFonts w:hint="default" w:ascii="Times New Roman" w:hAnsi="Times New Roman" w:eastAsia="仿宋_GB2312" w:cs="Times New Roman"/>
          <w:b/>
          <w:sz w:val="32"/>
          <w:szCs w:val="32"/>
        </w:rPr>
        <w:t xml:space="preserve"> 试验维护期限、费用及支付方式</w:t>
      </w:r>
    </w:p>
    <w:p w14:paraId="5354D62E">
      <w:pPr>
        <w:keepNext w:val="0"/>
        <w:keepLines w:val="0"/>
        <w:pageBreakBefore w:val="0"/>
        <w:numPr>
          <w:ilvl w:val="0"/>
          <w:numId w:val="2"/>
        </w:numPr>
        <w:kinsoku/>
        <w:wordWrap/>
        <w:overflowPunct/>
        <w:topLinePunct w:val="0"/>
        <w:autoSpaceDE/>
        <w:autoSpaceDN/>
        <w:bidi w:val="0"/>
        <w:adjustRightInd/>
        <w:spacing w:line="520" w:lineRule="exact"/>
        <w:ind w:firstLine="640" w:firstLineChars="200"/>
        <w:outlineLvl w:val="1"/>
        <w:rPr>
          <w:rFonts w:hint="default" w:ascii="Times New Roman" w:hAnsi="Times New Roman" w:eastAsia="仿宋_GB2312" w:cs="Times New Roman"/>
          <w:sz w:val="32"/>
          <w:szCs w:val="32"/>
          <w:u w:val="single"/>
          <w:lang w:val="en-US" w:eastAsia="zh-CN"/>
        </w:rPr>
      </w:pPr>
      <w:r>
        <w:rPr>
          <w:rFonts w:hint="default" w:ascii="Times New Roman" w:hAnsi="Times New Roman" w:eastAsia="仿宋_GB2312" w:cs="Times New Roman"/>
          <w:sz w:val="32"/>
          <w:szCs w:val="32"/>
        </w:rPr>
        <w:t>试验维护期限：</w:t>
      </w:r>
    </w:p>
    <w:p w14:paraId="2A50798C">
      <w:pPr>
        <w:keepNext w:val="0"/>
        <w:keepLines w:val="0"/>
        <w:pageBreakBefore w:val="0"/>
        <w:numPr>
          <w:ilvl w:val="0"/>
          <w:numId w:val="0"/>
        </w:numPr>
        <w:kinsoku/>
        <w:wordWrap/>
        <w:overflowPunct/>
        <w:topLinePunct w:val="0"/>
        <w:autoSpaceDE/>
        <w:autoSpaceDN/>
        <w:bidi w:val="0"/>
        <w:adjustRightInd/>
        <w:spacing w:line="520" w:lineRule="exact"/>
        <w:ind w:firstLine="640" w:firstLineChars="200"/>
        <w:outlineLvl w:val="1"/>
        <w:rPr>
          <w:rFonts w:hint="default" w:ascii="Times New Roman" w:hAnsi="Times New Roman" w:eastAsia="仿宋_GB2312" w:cs="Times New Roman"/>
          <w:sz w:val="32"/>
          <w:szCs w:val="32"/>
          <w:u w:val="single"/>
          <w:lang w:val="en-US" w:eastAsia="zh-CN"/>
        </w:rPr>
      </w:pPr>
      <w:r>
        <w:rPr>
          <w:rFonts w:hint="eastAsia" w:ascii="仿宋_GB2312" w:hAnsi="仿宋" w:eastAsia="仿宋_GB2312" w:cs="仿宋"/>
          <w:bCs/>
          <w:sz w:val="32"/>
          <w:szCs w:val="32"/>
          <w:u w:val="single"/>
          <w:lang w:val="en-US" w:eastAsia="zh-CN"/>
        </w:rPr>
        <w:t xml:space="preserve">    </w:t>
      </w:r>
      <w:r>
        <w:rPr>
          <w:rFonts w:hint="eastAsia" w:ascii="仿宋_GB2312" w:hAnsi="仿宋" w:eastAsia="仿宋_GB2312" w:cs="仿宋"/>
          <w:bCs/>
          <w:sz w:val="32"/>
          <w:szCs w:val="32"/>
        </w:rPr>
        <w:t>年</w:t>
      </w:r>
      <w:r>
        <w:rPr>
          <w:rFonts w:hint="eastAsia" w:ascii="仿宋_GB2312" w:hAnsi="仿宋" w:eastAsia="仿宋_GB2312" w:cs="仿宋"/>
          <w:bCs/>
          <w:sz w:val="32"/>
          <w:szCs w:val="32"/>
          <w:u w:val="single"/>
          <w:lang w:val="en-US" w:eastAsia="zh-CN"/>
        </w:rPr>
        <w:t xml:space="preserve">   </w:t>
      </w:r>
      <w:r>
        <w:rPr>
          <w:rFonts w:hint="eastAsia" w:ascii="仿宋_GB2312" w:hAnsi="仿宋" w:eastAsia="仿宋_GB2312" w:cs="仿宋"/>
          <w:bCs/>
          <w:sz w:val="32"/>
          <w:szCs w:val="32"/>
        </w:rPr>
        <w:t>月</w:t>
      </w:r>
      <w:r>
        <w:rPr>
          <w:rFonts w:hint="eastAsia" w:ascii="仿宋_GB2312" w:hAnsi="仿宋" w:eastAsia="仿宋_GB2312" w:cs="仿宋"/>
          <w:bCs/>
          <w:sz w:val="32"/>
          <w:szCs w:val="32"/>
          <w:u w:val="single"/>
          <w:lang w:val="en-US" w:eastAsia="zh-CN"/>
        </w:rPr>
        <w:t xml:space="preserve">   </w:t>
      </w:r>
      <w:r>
        <w:rPr>
          <w:rFonts w:hint="eastAsia" w:ascii="仿宋_GB2312" w:hAnsi="仿宋" w:eastAsia="仿宋_GB2312" w:cs="仿宋"/>
          <w:bCs/>
          <w:sz w:val="32"/>
          <w:szCs w:val="32"/>
        </w:rPr>
        <w:t>日至</w:t>
      </w:r>
      <w:r>
        <w:rPr>
          <w:rFonts w:hint="eastAsia" w:ascii="仿宋_GB2312" w:hAnsi="仿宋" w:eastAsia="仿宋_GB2312" w:cs="仿宋"/>
          <w:bCs/>
          <w:sz w:val="32"/>
          <w:szCs w:val="32"/>
          <w:u w:val="single"/>
          <w:lang w:val="en-US" w:eastAsia="zh-CN"/>
        </w:rPr>
        <w:t xml:space="preserve">    </w:t>
      </w:r>
      <w:r>
        <w:rPr>
          <w:rFonts w:hint="eastAsia" w:ascii="仿宋_GB2312" w:hAnsi="仿宋" w:eastAsia="仿宋_GB2312" w:cs="仿宋"/>
          <w:bCs/>
          <w:sz w:val="32"/>
          <w:szCs w:val="32"/>
        </w:rPr>
        <w:t>年</w:t>
      </w:r>
      <w:r>
        <w:rPr>
          <w:rFonts w:hint="eastAsia" w:ascii="仿宋_GB2312" w:hAnsi="仿宋" w:eastAsia="仿宋_GB2312" w:cs="仿宋"/>
          <w:bCs/>
          <w:sz w:val="32"/>
          <w:szCs w:val="32"/>
          <w:u w:val="single"/>
          <w:lang w:val="en-US" w:eastAsia="zh-CN"/>
        </w:rPr>
        <w:t xml:space="preserve">   </w:t>
      </w:r>
      <w:r>
        <w:rPr>
          <w:rFonts w:hint="eastAsia" w:ascii="仿宋_GB2312" w:hAnsi="仿宋" w:eastAsia="仿宋_GB2312" w:cs="仿宋"/>
          <w:bCs/>
          <w:sz w:val="32"/>
          <w:szCs w:val="32"/>
        </w:rPr>
        <w:t>月</w:t>
      </w:r>
      <w:r>
        <w:rPr>
          <w:rFonts w:hint="eastAsia" w:ascii="仿宋_GB2312" w:hAnsi="仿宋" w:eastAsia="仿宋_GB2312" w:cs="仿宋"/>
          <w:bCs/>
          <w:sz w:val="32"/>
          <w:szCs w:val="32"/>
          <w:u w:val="single"/>
          <w:lang w:val="en-US" w:eastAsia="zh-CN"/>
        </w:rPr>
        <w:t xml:space="preserve">   </w:t>
      </w:r>
      <w:r>
        <w:rPr>
          <w:rFonts w:hint="eastAsia" w:ascii="仿宋_GB2312" w:hAnsi="仿宋" w:eastAsia="仿宋_GB2312" w:cs="仿宋"/>
          <w:bCs/>
          <w:sz w:val="32"/>
          <w:szCs w:val="32"/>
        </w:rPr>
        <w:t>日</w:t>
      </w:r>
      <w:r>
        <w:rPr>
          <w:rFonts w:hint="eastAsia" w:ascii="仿宋_GB2312" w:hAnsi="仿宋" w:eastAsia="仿宋_GB2312" w:cs="仿宋"/>
          <w:bCs/>
          <w:sz w:val="32"/>
          <w:szCs w:val="32"/>
          <w:lang w:eastAsia="zh-CN"/>
        </w:rPr>
        <w:t>，</w:t>
      </w:r>
      <w:r>
        <w:rPr>
          <w:rFonts w:hint="eastAsia" w:ascii="仿宋_GB2312" w:hAnsi="仿宋" w:eastAsia="仿宋_GB2312" w:cs="仿宋"/>
          <w:bCs/>
          <w:sz w:val="32"/>
          <w:szCs w:val="32"/>
          <w:lang w:val="en-US" w:eastAsia="zh-CN"/>
        </w:rPr>
        <w:t>共计</w:t>
      </w:r>
      <w:r>
        <w:rPr>
          <w:rFonts w:hint="default" w:ascii="Times New Roman" w:hAnsi="Times New Roman" w:eastAsia="仿宋_GB2312" w:cs="Times New Roman"/>
          <w:sz w:val="32"/>
          <w:szCs w:val="32"/>
          <w:u w:val="single"/>
          <w:lang w:val="en-US" w:eastAsia="zh-CN"/>
        </w:rPr>
        <w:t>12个月</w:t>
      </w:r>
    </w:p>
    <w:p w14:paraId="115B624B">
      <w:pPr>
        <w:keepNext w:val="0"/>
        <w:keepLines w:val="0"/>
        <w:pageBreakBefore w:val="0"/>
        <w:numPr>
          <w:ilvl w:val="0"/>
          <w:numId w:val="0"/>
        </w:numPr>
        <w:kinsoku/>
        <w:wordWrap/>
        <w:overflowPunct/>
        <w:topLinePunct w:val="0"/>
        <w:autoSpaceDE/>
        <w:autoSpaceDN/>
        <w:bidi w:val="0"/>
        <w:adjustRightInd/>
        <w:spacing w:line="520" w:lineRule="exact"/>
        <w:ind w:firstLine="640" w:firstLineChars="200"/>
        <w:outlineLvl w:val="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2、试验维护费用</w:t>
      </w:r>
    </w:p>
    <w:p w14:paraId="377D0CC6">
      <w:pPr>
        <w:keepNext w:val="0"/>
        <w:keepLines w:val="0"/>
        <w:pageBreakBefore w:val="0"/>
        <w:kinsoku/>
        <w:wordWrap/>
        <w:overflowPunct/>
        <w:topLinePunct w:val="0"/>
        <w:autoSpaceDE/>
        <w:autoSpaceDN/>
        <w:bidi w:val="0"/>
        <w:adjustRightInd/>
        <w:spacing w:line="520" w:lineRule="exact"/>
        <w:ind w:firstLine="640" w:firstLineChars="200"/>
        <w:jc w:val="left"/>
        <w:outlineLvl w:val="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项目</w:t>
      </w:r>
      <w:r>
        <w:rPr>
          <w:rFonts w:hint="default" w:ascii="Times New Roman" w:hAnsi="Times New Roman" w:eastAsia="仿宋_GB2312" w:cs="Times New Roman"/>
          <w:sz w:val="32"/>
          <w:szCs w:val="32"/>
        </w:rPr>
        <w:t>总费</w:t>
      </w:r>
      <w:r>
        <w:rPr>
          <w:rFonts w:hint="default" w:ascii="Times New Roman" w:hAnsi="Times New Roman" w:eastAsia="仿宋_GB2312" w:cs="Times New Roman"/>
          <w:sz w:val="32"/>
          <w:szCs w:val="32"/>
          <w:lang w:val="en-US" w:eastAsia="zh-CN"/>
        </w:rPr>
        <w:t>用为人民币</w:t>
      </w:r>
      <w:r>
        <w:rPr>
          <w:rFonts w:hint="default" w:ascii="Times New Roman" w:hAnsi="Times New Roman" w:eastAsia="仿宋_GB2312" w:cs="Times New Roman"/>
          <w:bCs/>
          <w:color w:val="000000"/>
          <w:sz w:val="32"/>
          <w:szCs w:val="32"/>
          <w:u w:val="single"/>
          <w:lang w:val="en-US" w:eastAsia="zh-CN"/>
        </w:rPr>
        <w:t xml:space="preserve">XXXXX  </w:t>
      </w:r>
      <w:r>
        <w:rPr>
          <w:rFonts w:hint="eastAsia" w:ascii="Times New Roman" w:hAnsi="Times New Roman" w:eastAsia="仿宋_GB2312" w:cs="Times New Roman"/>
          <w:bCs/>
          <w:color w:val="000000"/>
          <w:sz w:val="32"/>
          <w:szCs w:val="32"/>
          <w:u w:val="single"/>
          <w:lang w:val="en-US" w:eastAsia="zh-CN"/>
        </w:rPr>
        <w:t xml:space="preserve">          </w:t>
      </w:r>
      <w:r>
        <w:rPr>
          <w:rFonts w:hint="default" w:ascii="Times New Roman" w:hAnsi="Times New Roman" w:eastAsia="仿宋_GB2312" w:cs="Times New Roman"/>
          <w:bCs/>
          <w:color w:val="000000"/>
          <w:sz w:val="32"/>
          <w:szCs w:val="32"/>
          <w:u w:val="single"/>
          <w:lang w:val="en-US" w:eastAsia="zh-CN"/>
        </w:rPr>
        <w:t xml:space="preserve"> </w:t>
      </w:r>
      <w:r>
        <w:rPr>
          <w:rFonts w:hint="default" w:ascii="Times New Roman" w:hAnsi="Times New Roman" w:eastAsia="仿宋_GB2312" w:cs="Times New Roman"/>
          <w:i w:val="0"/>
          <w:iCs w:val="0"/>
          <w:color w:val="auto"/>
          <w:sz w:val="32"/>
          <w:szCs w:val="32"/>
          <w:u w:val="none"/>
        </w:rPr>
        <w:t>元</w:t>
      </w:r>
      <w:r>
        <w:rPr>
          <w:rFonts w:hint="eastAsia" w:ascii="Times New Roman" w:hAnsi="Times New Roman" w:eastAsia="仿宋_GB2312" w:cs="Times New Roman"/>
          <w:i w:val="0"/>
          <w:iCs w:val="0"/>
          <w:color w:val="auto"/>
          <w:sz w:val="32"/>
          <w:szCs w:val="32"/>
          <w:u w:val="none"/>
          <w:lang w:val="en-US" w:eastAsia="zh-CN"/>
        </w:rPr>
        <w:t>整</w:t>
      </w:r>
      <w:r>
        <w:rPr>
          <w:rFonts w:hint="default" w:ascii="Times New Roman" w:hAnsi="Times New Roman" w:eastAsia="仿宋_GB2312" w:cs="Times New Roman"/>
          <w:color w:val="auto"/>
          <w:sz w:val="32"/>
          <w:szCs w:val="32"/>
          <w:u w:val="none"/>
        </w:rPr>
        <w:t>（¥:</w:t>
      </w:r>
      <w:r>
        <w:rPr>
          <w:rFonts w:hint="default" w:ascii="Times New Roman" w:hAnsi="Times New Roman" w:eastAsia="仿宋_GB2312" w:cs="Times New Roman"/>
          <w:color w:val="auto"/>
          <w:sz w:val="32"/>
          <w:szCs w:val="32"/>
          <w:u w:val="none"/>
          <w:lang w:val="en-US" w:eastAsia="zh-CN"/>
        </w:rPr>
        <w:t>XXXXX.00</w:t>
      </w:r>
      <w:r>
        <w:rPr>
          <w:rFonts w:hint="default" w:ascii="Times New Roman" w:hAnsi="Times New Roman" w:eastAsia="仿宋_GB2312" w:cs="Times New Roman"/>
          <w:color w:val="auto"/>
          <w:sz w:val="32"/>
          <w:szCs w:val="32"/>
          <w:u w:val="none"/>
        </w:rPr>
        <w:t>）</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该费用为固定总价。</w:t>
      </w:r>
      <w:r>
        <w:rPr>
          <w:rFonts w:hint="default" w:ascii="Times New Roman" w:hAnsi="Times New Roman" w:eastAsia="仿宋_GB2312" w:cs="Times New Roman"/>
          <w:sz w:val="32"/>
          <w:szCs w:val="32"/>
        </w:rPr>
        <w:t>包含巡视及</w:t>
      </w:r>
      <w:r>
        <w:rPr>
          <w:rFonts w:hint="eastAsia" w:ascii="Times New Roman" w:hAnsi="Times New Roman" w:eastAsia="仿宋_GB2312" w:cs="Times New Roman"/>
          <w:sz w:val="32"/>
          <w:szCs w:val="32"/>
          <w:lang w:val="en-US" w:eastAsia="zh-CN"/>
        </w:rPr>
        <w:t>试验</w:t>
      </w:r>
      <w:r>
        <w:rPr>
          <w:rFonts w:hint="default" w:ascii="Times New Roman" w:hAnsi="Times New Roman" w:eastAsia="仿宋_GB2312" w:cs="Times New Roman"/>
          <w:sz w:val="32"/>
          <w:szCs w:val="32"/>
        </w:rPr>
        <w:t>检修</w:t>
      </w:r>
      <w:r>
        <w:rPr>
          <w:rFonts w:hint="eastAsia" w:ascii="Times New Roman" w:hAnsi="Times New Roman" w:eastAsia="仿宋_GB2312" w:cs="Times New Roman"/>
          <w:sz w:val="32"/>
          <w:szCs w:val="32"/>
          <w:lang w:val="en-US" w:eastAsia="zh-CN"/>
        </w:rPr>
        <w:t>人材机</w:t>
      </w:r>
      <w:r>
        <w:rPr>
          <w:rFonts w:hint="default" w:ascii="Times New Roman" w:hAnsi="Times New Roman" w:eastAsia="仿宋_GB2312" w:cs="Times New Roman"/>
          <w:sz w:val="32"/>
          <w:szCs w:val="32"/>
        </w:rPr>
        <w:t>费用及开票税金，包含维护所产生的总额500元以内的材料费用，但不包含具体维护所产生的其他材料费。</w:t>
      </w:r>
    </w:p>
    <w:p w14:paraId="1BFCDB1D">
      <w:pPr>
        <w:keepNext w:val="0"/>
        <w:keepLines w:val="0"/>
        <w:pageBreakBefore w:val="0"/>
        <w:kinsoku/>
        <w:wordWrap/>
        <w:overflowPunct/>
        <w:topLinePunct w:val="0"/>
        <w:autoSpaceDE/>
        <w:autoSpaceDN/>
        <w:bidi w:val="0"/>
        <w:adjustRightInd/>
        <w:spacing w:line="520" w:lineRule="exact"/>
        <w:ind w:firstLine="640" w:firstLineChars="200"/>
        <w:outlineLvl w:val="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（2）付款账号信息</w:t>
      </w:r>
    </w:p>
    <w:p w14:paraId="3AD8DE3E">
      <w:pPr>
        <w:keepNext w:val="0"/>
        <w:keepLines w:val="0"/>
        <w:pageBreakBefore w:val="0"/>
        <w:kinsoku/>
        <w:wordWrap/>
        <w:overflowPunct/>
        <w:topLinePunct w:val="0"/>
        <w:autoSpaceDE/>
        <w:autoSpaceDN/>
        <w:bidi w:val="0"/>
        <w:adjustRightInd/>
        <w:spacing w:line="520" w:lineRule="exact"/>
        <w:ind w:firstLine="640" w:firstLineChars="200"/>
        <w:outlineLvl w:val="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公  司：</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 xml:space="preserve"> </w:t>
      </w:r>
    </w:p>
    <w:p w14:paraId="609B6D05">
      <w:pPr>
        <w:keepNext w:val="0"/>
        <w:keepLines w:val="0"/>
        <w:pageBreakBefore w:val="0"/>
        <w:kinsoku/>
        <w:wordWrap/>
        <w:overflowPunct/>
        <w:topLinePunct w:val="0"/>
        <w:autoSpaceDE/>
        <w:autoSpaceDN/>
        <w:bidi w:val="0"/>
        <w:adjustRightInd/>
        <w:spacing w:line="520" w:lineRule="exact"/>
        <w:ind w:firstLine="640" w:firstLineChars="200"/>
        <w:outlineLvl w:val="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账  号：  </w:t>
      </w:r>
    </w:p>
    <w:p w14:paraId="34ECEF31">
      <w:pPr>
        <w:keepNext w:val="0"/>
        <w:keepLines w:val="0"/>
        <w:pageBreakBefore w:val="0"/>
        <w:kinsoku/>
        <w:wordWrap/>
        <w:overflowPunct/>
        <w:topLinePunct w:val="0"/>
        <w:autoSpaceDE/>
        <w:autoSpaceDN/>
        <w:bidi w:val="0"/>
        <w:adjustRightInd/>
        <w:spacing w:line="520" w:lineRule="exact"/>
        <w:ind w:firstLine="640" w:firstLineChars="200"/>
        <w:outlineLvl w:val="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开户行：</w:t>
      </w:r>
    </w:p>
    <w:p w14:paraId="3D11FBB2">
      <w:pPr>
        <w:keepNext w:val="0"/>
        <w:keepLines w:val="0"/>
        <w:pageBreakBefore w:val="0"/>
        <w:numPr>
          <w:ilvl w:val="0"/>
          <w:numId w:val="3"/>
        </w:numPr>
        <w:kinsoku/>
        <w:wordWrap/>
        <w:overflowPunct/>
        <w:topLinePunct w:val="0"/>
        <w:autoSpaceDE/>
        <w:autoSpaceDN/>
        <w:bidi w:val="0"/>
        <w:adjustRightInd/>
        <w:spacing w:line="520" w:lineRule="exact"/>
        <w:ind w:left="0" w:leftChars="0" w:firstLine="640" w:firstLineChars="200"/>
        <w:outlineLvl w:val="1"/>
        <w:rPr>
          <w:rFonts w:hint="default" w:ascii="Times New Roman" w:hAnsi="Times New Roman" w:eastAsia="仿宋_GB2312" w:cs="Times New Roman"/>
          <w:sz w:val="32"/>
          <w:szCs w:val="32"/>
        </w:rPr>
      </w:pPr>
      <w:r>
        <w:rPr>
          <w:rFonts w:hint="default" w:ascii="Times New Roman" w:hAnsi="Times New Roman" w:eastAsia="仿宋_GB2312" w:cs="Times New Roman"/>
          <w:bCs/>
          <w:sz w:val="32"/>
          <w:szCs w:val="32"/>
        </w:rPr>
        <w:t>自合同起始日，</w:t>
      </w:r>
      <w:r>
        <w:rPr>
          <w:rFonts w:hint="eastAsia" w:ascii="Times New Roman" w:hAnsi="Times New Roman" w:eastAsia="仿宋_GB2312" w:cs="Times New Roman"/>
          <w:bCs/>
          <w:sz w:val="32"/>
          <w:szCs w:val="32"/>
          <w:lang w:val="en-US" w:eastAsia="zh-CN"/>
        </w:rPr>
        <w:t>甲方</w:t>
      </w:r>
      <w:r>
        <w:rPr>
          <w:rFonts w:hint="default" w:ascii="Times New Roman" w:hAnsi="Times New Roman" w:eastAsia="仿宋_GB2312" w:cs="Times New Roman"/>
          <w:bCs/>
          <w:sz w:val="32"/>
          <w:szCs w:val="32"/>
        </w:rPr>
        <w:t>按月支付费用，每月支付</w:t>
      </w:r>
      <w:r>
        <w:rPr>
          <w:rFonts w:hint="default" w:ascii="Times New Roman" w:hAnsi="Times New Roman" w:eastAsia="仿宋_GB2312" w:cs="Times New Roman"/>
          <w:bCs/>
          <w:color w:val="000000"/>
          <w:sz w:val="32"/>
          <w:szCs w:val="32"/>
        </w:rPr>
        <w:t>维护费用为</w:t>
      </w:r>
      <w:r>
        <w:rPr>
          <w:rFonts w:hint="default" w:ascii="Times New Roman" w:hAnsi="Times New Roman" w:eastAsia="仿宋_GB2312" w:cs="Times New Roman"/>
          <w:bCs/>
          <w:color w:val="000000"/>
          <w:sz w:val="32"/>
          <w:szCs w:val="32"/>
          <w:u w:val="single"/>
          <w:lang w:val="en-US" w:eastAsia="zh-CN"/>
        </w:rPr>
        <w:t xml:space="preserve">XXXXX   </w:t>
      </w:r>
      <w:r>
        <w:rPr>
          <w:rFonts w:hint="default" w:ascii="Times New Roman" w:hAnsi="Times New Roman" w:eastAsia="仿宋_GB2312" w:cs="Times New Roman"/>
          <w:bCs/>
          <w:color w:val="000000"/>
          <w:sz w:val="32"/>
          <w:szCs w:val="32"/>
          <w:u w:val="single"/>
        </w:rPr>
        <w:t>元整</w:t>
      </w:r>
      <w:r>
        <w:rPr>
          <w:rFonts w:hint="default" w:ascii="Times New Roman" w:hAnsi="Times New Roman" w:eastAsia="仿宋_GB2312" w:cs="Times New Roman"/>
          <w:bCs/>
          <w:color w:val="000000"/>
          <w:sz w:val="32"/>
          <w:szCs w:val="32"/>
        </w:rPr>
        <w:t xml:space="preserve">( </w:t>
      </w:r>
      <w:r>
        <w:rPr>
          <w:rFonts w:hint="default" w:ascii="Times New Roman" w:hAnsi="Times New Roman" w:eastAsia="仿宋_GB2312" w:cs="Times New Roman"/>
          <w:bCs/>
          <w:sz w:val="32"/>
          <w:szCs w:val="32"/>
          <w:u w:val="single"/>
        </w:rPr>
        <w:t>¥</w:t>
      </w:r>
      <w:r>
        <w:rPr>
          <w:rFonts w:hint="default" w:ascii="Times New Roman" w:hAnsi="Times New Roman" w:eastAsia="仿宋_GB2312" w:cs="Times New Roman"/>
          <w:bCs/>
          <w:color w:val="000000"/>
          <w:sz w:val="32"/>
          <w:szCs w:val="32"/>
          <w:u w:val="single"/>
        </w:rPr>
        <w:t>:</w:t>
      </w:r>
      <w:r>
        <w:rPr>
          <w:rFonts w:hint="default" w:ascii="Times New Roman" w:hAnsi="Times New Roman" w:eastAsia="仿宋_GB2312" w:cs="Times New Roman"/>
          <w:bCs/>
          <w:color w:val="000000"/>
          <w:sz w:val="32"/>
          <w:szCs w:val="32"/>
          <w:u w:val="single"/>
          <w:lang w:val="en-US" w:eastAsia="zh-CN"/>
        </w:rPr>
        <w:t>XXXXX.00</w:t>
      </w:r>
      <w:r>
        <w:rPr>
          <w:rFonts w:hint="default" w:ascii="Times New Roman" w:hAnsi="Times New Roman" w:eastAsia="仿宋_GB2312" w:cs="Times New Roman"/>
          <w:bCs/>
          <w:sz w:val="32"/>
          <w:szCs w:val="32"/>
          <w:u w:val="single"/>
        </w:rPr>
        <w:t>)</w:t>
      </w:r>
      <w:r>
        <w:rPr>
          <w:rFonts w:hint="default" w:ascii="Times New Roman" w:hAnsi="Times New Roman" w:eastAsia="仿宋_GB2312" w:cs="Times New Roman"/>
          <w:bCs/>
          <w:sz w:val="32"/>
          <w:szCs w:val="32"/>
        </w:rPr>
        <w:t>，双方按照项目绩效评价结果确认支付费用，乙方按照确认的数字提供等额正规发票，</w:t>
      </w:r>
      <w:r>
        <w:rPr>
          <w:rFonts w:hint="default" w:ascii="Times New Roman" w:hAnsi="Times New Roman" w:eastAsia="仿宋_GB2312" w:cs="Times New Roman"/>
          <w:sz w:val="32"/>
          <w:szCs w:val="32"/>
        </w:rPr>
        <w:t>甲方收到发票后</w:t>
      </w:r>
      <w:r>
        <w:rPr>
          <w:rFonts w:hint="default" w:ascii="Times New Roman" w:hAnsi="Times New Roman" w:eastAsia="仿宋_GB2312" w:cs="Times New Roman"/>
          <w:sz w:val="32"/>
          <w:szCs w:val="32"/>
          <w:lang w:val="en-US" w:eastAsia="zh-CN"/>
        </w:rPr>
        <w:t>按照报销流程</w:t>
      </w:r>
      <w:r>
        <w:rPr>
          <w:rFonts w:hint="default" w:ascii="Times New Roman" w:hAnsi="Times New Roman" w:eastAsia="仿宋_GB2312" w:cs="Times New Roman"/>
          <w:sz w:val="32"/>
          <w:szCs w:val="32"/>
        </w:rPr>
        <w:t>以转帐形式付款给乙方，乙方没有按照约定提供发票的，甲方有权拒绝付款</w:t>
      </w:r>
      <w:r>
        <w:rPr>
          <w:rFonts w:hint="default" w:ascii="Times New Roman" w:hAnsi="Times New Roman" w:eastAsia="仿宋_GB2312" w:cs="Times New Roman"/>
          <w:color w:val="000000"/>
          <w:sz w:val="32"/>
          <w:szCs w:val="32"/>
        </w:rPr>
        <w:t>。</w:t>
      </w:r>
    </w:p>
    <w:p w14:paraId="7325E562">
      <w:pPr>
        <w:keepNext w:val="0"/>
        <w:keepLines w:val="0"/>
        <w:pageBreakBefore w:val="0"/>
        <w:numPr>
          <w:ilvl w:val="0"/>
          <w:numId w:val="3"/>
        </w:numPr>
        <w:kinsoku/>
        <w:wordWrap/>
        <w:overflowPunct/>
        <w:topLinePunct w:val="0"/>
        <w:autoSpaceDE/>
        <w:autoSpaceDN/>
        <w:bidi w:val="0"/>
        <w:adjustRightInd/>
        <w:spacing w:line="520" w:lineRule="exact"/>
        <w:ind w:left="0" w:leftChars="0" w:firstLine="640" w:firstLineChars="200"/>
        <w:outlineLvl w:val="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合同期限届满经乙方提交书面付款申请经甲方确认且乙方提供等额正规发票后，本合同约定的试验维护服务费用不因材料以及工时成本变化而调整。 </w:t>
      </w:r>
    </w:p>
    <w:p w14:paraId="2014E02A">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）其他费用：合同期内，发生维护材料费用由甲方承担（本合同第二部分第三条第5款约定除外），若甲方需要由乙方代购买电气设备零部件，甲方在收到乙方书面通知及等额正规发票后予以支付。</w:t>
      </w:r>
    </w:p>
    <w:p w14:paraId="307825AB">
      <w:pPr>
        <w:keepNext w:val="0"/>
        <w:keepLines w:val="0"/>
        <w:pageBreakBefore w:val="0"/>
        <w:kinsoku/>
        <w:wordWrap/>
        <w:overflowPunct/>
        <w:topLinePunct w:val="0"/>
        <w:autoSpaceDE/>
        <w:autoSpaceDN/>
        <w:bidi w:val="0"/>
        <w:adjustRightInd/>
        <w:spacing w:line="520" w:lineRule="exact"/>
        <w:jc w:val="center"/>
        <w:outlineLvl w:val="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第四</w:t>
      </w:r>
      <w:r>
        <w:rPr>
          <w:rFonts w:hint="default" w:ascii="Times New Roman" w:hAnsi="Times New Roman" w:eastAsia="仿宋_GB2312" w:cs="Times New Roman"/>
          <w:b/>
          <w:sz w:val="32"/>
          <w:szCs w:val="32"/>
        </w:rPr>
        <w:t>条</w:t>
      </w:r>
      <w:r>
        <w:rPr>
          <w:rFonts w:hint="default" w:ascii="Times New Roman" w:hAnsi="Times New Roman" w:eastAsia="仿宋_GB2312" w:cs="Times New Roman"/>
          <w:b/>
          <w:sz w:val="32"/>
          <w:szCs w:val="32"/>
          <w:lang w:val="en-US" w:eastAsia="zh-CN"/>
        </w:rPr>
        <w:t xml:space="preserve">  </w:t>
      </w:r>
      <w:r>
        <w:rPr>
          <w:rFonts w:hint="default" w:ascii="Times New Roman" w:hAnsi="Times New Roman" w:eastAsia="仿宋_GB2312" w:cs="Times New Roman"/>
          <w:b/>
          <w:bCs/>
          <w:sz w:val="32"/>
          <w:szCs w:val="32"/>
        </w:rPr>
        <w:t>违约责任</w:t>
      </w:r>
    </w:p>
    <w:p w14:paraId="202A0316">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1、乙方承诺并保证，在本项目招投标过程中，乙方不存在造假、欺瞒、串标、围标等违规违法行为。若经甲方发现乙方存在上述情形的，甲方有权单方面解除合同，乙方应按合同总价款的20%支付合同解除违约金，若该金额不足以弥补甲方损失（给甲方造成的直接损失及间接损失）的，乙方应予以补足；同时乙方无权再参与本单位任何招标、投标事项</w:t>
      </w:r>
      <w:r>
        <w:rPr>
          <w:rFonts w:hint="default" w:ascii="Times New Roman" w:hAnsi="Times New Roman" w:eastAsia="仿宋_GB2312" w:cs="Times New Roman"/>
          <w:sz w:val="32"/>
          <w:szCs w:val="32"/>
          <w:lang w:eastAsia="zh-CN"/>
        </w:rPr>
        <w:t>。</w:t>
      </w:r>
    </w:p>
    <w:p w14:paraId="45228F02">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乙方不按本合同规定提供运行维护服务或服务内容有缺陷严重影响甲方设备、线路运行或其他违章行为时，甲方有权扣减相应服务内容项下的代维费用，同时乙方应按甲方要求立即整改，逾期整改、拒不整改或整改后仍不符合要求的，甲方有权解除合同，乙方应在3日内返还甲方已付全部费用，并承担合同总价款20%的合同解除违约金。</w:t>
      </w:r>
    </w:p>
    <w:p w14:paraId="43C9A9DF">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甲乙双方无故提前终止合同，应按代维护费用总额的30%向对方支付违约金。</w:t>
      </w:r>
    </w:p>
    <w:p w14:paraId="0EA89161">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乙方逾期完成本合同约定工作的，每逾期一日，承担合同总价款0.3‰/日的逾期违约金，逾期达3日，甲方有权解除合同，乙方应在3日内返还甲方已付全部费用，并承担合同总价款20%的合同解除违约金。</w:t>
      </w:r>
    </w:p>
    <w:p w14:paraId="77E737A3">
      <w:pPr>
        <w:keepNext w:val="0"/>
        <w:keepLines w:val="0"/>
        <w:pageBreakBefore w:val="0"/>
        <w:kinsoku/>
        <w:wordWrap/>
        <w:overflowPunct/>
        <w:topLinePunct w:val="0"/>
        <w:autoSpaceDE/>
        <w:autoSpaceDN/>
        <w:bidi w:val="0"/>
        <w:adjustRightInd/>
        <w:spacing w:line="520" w:lineRule="exact"/>
        <w:jc w:val="center"/>
        <w:outlineLvl w:val="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第五</w:t>
      </w:r>
      <w:r>
        <w:rPr>
          <w:rFonts w:hint="default" w:ascii="Times New Roman" w:hAnsi="Times New Roman" w:eastAsia="仿宋_GB2312" w:cs="Times New Roman"/>
          <w:b/>
          <w:sz w:val="32"/>
          <w:szCs w:val="32"/>
        </w:rPr>
        <w:t>条</w:t>
      </w:r>
      <w:r>
        <w:rPr>
          <w:rFonts w:hint="default" w:ascii="Times New Roman" w:hAnsi="Times New Roman" w:eastAsia="仿宋_GB2312" w:cs="Times New Roman"/>
          <w:b/>
          <w:sz w:val="32"/>
          <w:szCs w:val="32"/>
          <w:lang w:val="en-US" w:eastAsia="zh-CN"/>
        </w:rPr>
        <w:t xml:space="preserve">  </w:t>
      </w:r>
      <w:r>
        <w:rPr>
          <w:rFonts w:hint="default" w:ascii="Times New Roman" w:hAnsi="Times New Roman" w:eastAsia="仿宋_GB2312" w:cs="Times New Roman"/>
          <w:b/>
          <w:bCs/>
          <w:sz w:val="32"/>
          <w:szCs w:val="32"/>
        </w:rPr>
        <w:t>不可抗力</w:t>
      </w:r>
    </w:p>
    <w:p w14:paraId="1E166E30">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1、不可抗力是指不能预见、不能避免且不能克服的客观情况。</w:t>
      </w:r>
    </w:p>
    <w:p w14:paraId="069B93A0">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任何一方由于不可抗力而影响本合同义务履行时，可根据不可抗力的影响程度和范围延迟或免除履行部分或全部合同义务，但是受不可抗力影响的一方应尽量减小不可抗力引起的延误或其他不利影响，并在不可抗力影响消除后，立即通知对方。任何一方不得因不可抗力造成的延迟而要求调整合同价格。</w:t>
      </w:r>
    </w:p>
    <w:p w14:paraId="1F03C8F8">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受到不可抗力影响的一方应在不可抗力事件发生后2周内（含本数），取得有关部门关于发生不可抗力事件的证明文件，并以传真等书面形式提交另一方确认。否则，无权以不可抗力为由要求减轻或免除合同责任。</w:t>
      </w:r>
    </w:p>
    <w:p w14:paraId="4269C95A">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4、如果不可抗力事件的影响已达60天或双方预计不可抗力事件的影响将延续60天以上（含本数）时，任何一方有权终止本合同。由于合同终止所引起的遗留问题由双方友好协商解决。</w:t>
      </w:r>
    </w:p>
    <w:p w14:paraId="7E657249">
      <w:pPr>
        <w:keepNext w:val="0"/>
        <w:keepLines w:val="0"/>
        <w:pageBreakBefore w:val="0"/>
        <w:kinsoku/>
        <w:wordWrap/>
        <w:overflowPunct/>
        <w:topLinePunct w:val="0"/>
        <w:autoSpaceDE/>
        <w:autoSpaceDN/>
        <w:bidi w:val="0"/>
        <w:adjustRightInd/>
        <w:spacing w:line="520" w:lineRule="exact"/>
        <w:jc w:val="center"/>
        <w:outlineLvl w:val="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第六</w:t>
      </w:r>
      <w:r>
        <w:rPr>
          <w:rFonts w:hint="default" w:ascii="Times New Roman" w:hAnsi="Times New Roman" w:eastAsia="仿宋_GB2312" w:cs="Times New Roman"/>
          <w:b/>
          <w:sz w:val="32"/>
          <w:szCs w:val="32"/>
        </w:rPr>
        <w:t>条</w:t>
      </w:r>
      <w:r>
        <w:rPr>
          <w:rFonts w:hint="default" w:ascii="Times New Roman" w:hAnsi="Times New Roman" w:eastAsia="仿宋_GB2312" w:cs="Times New Roman"/>
          <w:b/>
          <w:bCs/>
          <w:sz w:val="32"/>
          <w:szCs w:val="32"/>
          <w:lang w:val="en-US" w:eastAsia="zh-CN"/>
        </w:rPr>
        <w:t xml:space="preserve">  </w:t>
      </w:r>
      <w:r>
        <w:rPr>
          <w:rFonts w:hint="default" w:ascii="Times New Roman" w:hAnsi="Times New Roman" w:eastAsia="仿宋_GB2312" w:cs="Times New Roman"/>
          <w:b/>
          <w:bCs/>
          <w:sz w:val="32"/>
          <w:szCs w:val="32"/>
        </w:rPr>
        <w:t>争议解决</w:t>
      </w:r>
    </w:p>
    <w:p w14:paraId="40D4E7B1">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1、本合同履行过程中发生争议时，双方应本着真诚合作的精神，通过友好协商予以解决。</w:t>
      </w:r>
    </w:p>
    <w:p w14:paraId="53303976">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bCs/>
          <w:sz w:val="32"/>
          <w:szCs w:val="32"/>
          <w:u w:val="single"/>
        </w:rPr>
      </w:pPr>
      <w:r>
        <w:rPr>
          <w:rFonts w:hint="default" w:ascii="Times New Roman" w:hAnsi="Times New Roman" w:eastAsia="仿宋_GB2312" w:cs="Times New Roman"/>
          <w:bCs/>
          <w:sz w:val="32"/>
          <w:szCs w:val="32"/>
        </w:rPr>
        <w:t>2、若争议经协商仍无法解决的，双方约定将该争议提交甲方所在地有管辖权的人民法院诉讼解决</w:t>
      </w:r>
    </w:p>
    <w:p w14:paraId="61BF979B">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3、在仲裁或诉讼期间，合同中未涉及争议部分的条款仍须履行。</w:t>
      </w:r>
    </w:p>
    <w:p w14:paraId="68E16CD0">
      <w:pPr>
        <w:keepNext w:val="0"/>
        <w:keepLines w:val="0"/>
        <w:pageBreakBefore w:val="0"/>
        <w:kinsoku/>
        <w:wordWrap/>
        <w:overflowPunct/>
        <w:topLinePunct w:val="0"/>
        <w:autoSpaceDE/>
        <w:autoSpaceDN/>
        <w:bidi w:val="0"/>
        <w:adjustRightInd/>
        <w:spacing w:line="520" w:lineRule="exact"/>
        <w:ind w:firstLine="643" w:firstLineChars="200"/>
        <w:jc w:val="center"/>
        <w:outlineLvl w:val="0"/>
        <w:rPr>
          <w:rFonts w:hint="default" w:ascii="Times New Roman" w:hAnsi="Times New Roman" w:eastAsia="仿宋_GB2312" w:cs="Times New Roman"/>
          <w:b/>
          <w:bCs/>
          <w:sz w:val="32"/>
          <w:szCs w:val="32"/>
        </w:rPr>
      </w:pPr>
      <w:bookmarkStart w:id="0" w:name="OLE_LINK3"/>
      <w:r>
        <w:rPr>
          <w:rFonts w:hint="default" w:ascii="Times New Roman" w:hAnsi="Times New Roman" w:eastAsia="仿宋_GB2312" w:cs="Times New Roman"/>
          <w:b/>
          <w:bCs/>
          <w:sz w:val="32"/>
          <w:szCs w:val="32"/>
        </w:rPr>
        <w:t>第七</w:t>
      </w:r>
      <w:r>
        <w:rPr>
          <w:rFonts w:hint="default" w:ascii="Times New Roman" w:hAnsi="Times New Roman" w:eastAsia="仿宋_GB2312" w:cs="Times New Roman"/>
          <w:b/>
          <w:sz w:val="32"/>
          <w:szCs w:val="32"/>
        </w:rPr>
        <w:t>条</w:t>
      </w:r>
      <w:r>
        <w:rPr>
          <w:rFonts w:hint="default" w:ascii="Times New Roman" w:hAnsi="Times New Roman" w:eastAsia="仿宋_GB2312" w:cs="Times New Roman"/>
          <w:b/>
          <w:sz w:val="32"/>
          <w:szCs w:val="32"/>
          <w:lang w:val="en-US" w:eastAsia="zh-CN"/>
        </w:rPr>
        <w:t xml:space="preserve">  </w:t>
      </w:r>
      <w:r>
        <w:rPr>
          <w:rFonts w:hint="default" w:ascii="Times New Roman" w:hAnsi="Times New Roman" w:eastAsia="仿宋_GB2312" w:cs="Times New Roman"/>
          <w:b/>
          <w:sz w:val="32"/>
          <w:szCs w:val="32"/>
        </w:rPr>
        <w:t>合同生效、终止及续订</w:t>
      </w:r>
    </w:p>
    <w:bookmarkEnd w:id="0"/>
    <w:p w14:paraId="538FFEAF">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1、本合同自双方法定代表人（负责人）或其授权代表签字并盖章后生效，在双方履行完毕本合同约定的所有义务后终止。</w:t>
      </w:r>
    </w:p>
    <w:p w14:paraId="31A8F6EE">
      <w:pPr>
        <w:keepNext w:val="0"/>
        <w:keepLines w:val="0"/>
        <w:pageBreakBefore w:val="0"/>
        <w:kinsoku/>
        <w:wordWrap/>
        <w:overflowPunct/>
        <w:topLinePunct w:val="0"/>
        <w:autoSpaceDE/>
        <w:autoSpaceDN/>
        <w:bidi w:val="0"/>
        <w:adjustRightInd/>
        <w:spacing w:line="520" w:lineRule="exact"/>
        <w:ind w:firstLine="640" w:firstLineChars="200"/>
        <w:jc w:val="left"/>
        <w:outlineLvl w:val="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2、本合同生效期间，双方若无重大违反合同条款足以影响合同继续履行的，甲乙双方不得无故提前终止合同。</w:t>
      </w:r>
    </w:p>
    <w:p w14:paraId="76FDEBDF">
      <w:pPr>
        <w:keepNext w:val="0"/>
        <w:keepLines w:val="0"/>
        <w:pageBreakBefore w:val="0"/>
        <w:kinsoku/>
        <w:wordWrap/>
        <w:overflowPunct/>
        <w:topLinePunct w:val="0"/>
        <w:autoSpaceDE/>
        <w:autoSpaceDN/>
        <w:bidi w:val="0"/>
        <w:adjustRightInd/>
        <w:spacing w:line="520" w:lineRule="exact"/>
        <w:ind w:left="0" w:leftChars="0" w:firstLine="0" w:firstLineChars="0"/>
        <w:jc w:val="center"/>
        <w:outlineLvl w:val="0"/>
        <w:rPr>
          <w:rFonts w:hint="default" w:ascii="Times New Roman" w:hAnsi="Times New Roman" w:eastAsia="仿宋_GB2312" w:cs="Times New Roman"/>
          <w:b/>
          <w:sz w:val="32"/>
          <w:szCs w:val="32"/>
        </w:rPr>
      </w:pPr>
      <w:bookmarkStart w:id="1" w:name="OLE_LINK4"/>
      <w:r>
        <w:rPr>
          <w:rFonts w:hint="default" w:ascii="Times New Roman" w:hAnsi="Times New Roman" w:eastAsia="仿宋_GB2312" w:cs="Times New Roman"/>
          <w:b/>
          <w:bCs/>
          <w:sz w:val="32"/>
          <w:szCs w:val="32"/>
        </w:rPr>
        <w:t>第八</w:t>
      </w:r>
      <w:r>
        <w:rPr>
          <w:rFonts w:hint="default" w:ascii="Times New Roman" w:hAnsi="Times New Roman" w:eastAsia="仿宋_GB2312" w:cs="Times New Roman"/>
          <w:b/>
          <w:sz w:val="32"/>
          <w:szCs w:val="32"/>
        </w:rPr>
        <w:t>条</w:t>
      </w:r>
      <w:bookmarkEnd w:id="1"/>
      <w:r>
        <w:rPr>
          <w:rFonts w:hint="default" w:ascii="Times New Roman" w:hAnsi="Times New Roman" w:eastAsia="仿宋_GB2312" w:cs="Times New Roman"/>
          <w:b/>
          <w:sz w:val="32"/>
          <w:szCs w:val="32"/>
          <w:lang w:val="en-US" w:eastAsia="zh-CN"/>
        </w:rPr>
        <w:t xml:space="preserve">  </w:t>
      </w:r>
      <w:r>
        <w:rPr>
          <w:rFonts w:hint="default" w:ascii="Times New Roman" w:hAnsi="Times New Roman" w:eastAsia="仿宋_GB2312" w:cs="Times New Roman"/>
          <w:b/>
          <w:sz w:val="32"/>
          <w:szCs w:val="32"/>
        </w:rPr>
        <w:t>合同附件</w:t>
      </w:r>
    </w:p>
    <w:p w14:paraId="1A40E2D4">
      <w:pPr>
        <w:keepNext w:val="0"/>
        <w:keepLines w:val="0"/>
        <w:pageBreakBefore w:val="0"/>
        <w:kinsoku/>
        <w:wordWrap/>
        <w:overflowPunct/>
        <w:topLinePunct w:val="0"/>
        <w:autoSpaceDE/>
        <w:autoSpaceDN/>
        <w:bidi w:val="0"/>
        <w:adjustRightInd/>
        <w:spacing w:line="520" w:lineRule="exact"/>
        <w:ind w:firstLine="640" w:firstLineChars="200"/>
        <w:outlineLvl w:val="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附件1《变配电设备试验检修项目清单》</w:t>
      </w:r>
    </w:p>
    <w:p w14:paraId="5BB4F518">
      <w:pPr>
        <w:keepNext w:val="0"/>
        <w:keepLines w:val="0"/>
        <w:pageBreakBefore w:val="0"/>
        <w:kinsoku/>
        <w:wordWrap/>
        <w:overflowPunct/>
        <w:topLinePunct w:val="0"/>
        <w:autoSpaceDE/>
        <w:autoSpaceDN/>
        <w:bidi w:val="0"/>
        <w:adjustRightInd/>
        <w:spacing w:line="520" w:lineRule="exact"/>
        <w:ind w:firstLine="640" w:firstLineChars="200"/>
        <w:outlineLvl w:val="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附件2《</w:t>
      </w:r>
      <w:r>
        <w:rPr>
          <w:rFonts w:hint="default" w:ascii="Times New Roman" w:hAnsi="Times New Roman" w:eastAsia="仿宋_GB2312" w:cs="Times New Roman"/>
          <w:color w:val="000000"/>
          <w:kern w:val="0"/>
          <w:sz w:val="32"/>
          <w:szCs w:val="32"/>
          <w:lang w:bidi="ar"/>
        </w:rPr>
        <w:t>环城一周高压设施明细表</w:t>
      </w:r>
      <w:r>
        <w:rPr>
          <w:rFonts w:hint="default" w:ascii="Times New Roman" w:hAnsi="Times New Roman" w:eastAsia="仿宋_GB2312" w:cs="Times New Roman"/>
          <w:bCs/>
          <w:sz w:val="32"/>
          <w:szCs w:val="32"/>
        </w:rPr>
        <w:t>》</w:t>
      </w:r>
    </w:p>
    <w:p w14:paraId="442650C6">
      <w:pPr>
        <w:keepNext w:val="0"/>
        <w:keepLines w:val="0"/>
        <w:pageBreakBefore w:val="0"/>
        <w:kinsoku/>
        <w:wordWrap/>
        <w:overflowPunct/>
        <w:topLinePunct w:val="0"/>
        <w:autoSpaceDE/>
        <w:autoSpaceDN/>
        <w:bidi w:val="0"/>
        <w:adjustRightInd/>
        <w:spacing w:line="520" w:lineRule="exact"/>
        <w:ind w:firstLine="640" w:firstLineChars="200"/>
        <w:outlineLvl w:val="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附件3《环城一周变压器明细表》</w:t>
      </w:r>
    </w:p>
    <w:p w14:paraId="5BA07C00">
      <w:pPr>
        <w:keepNext w:val="0"/>
        <w:keepLines w:val="0"/>
        <w:pageBreakBefore w:val="0"/>
        <w:kinsoku/>
        <w:wordWrap/>
        <w:overflowPunct/>
        <w:topLinePunct w:val="0"/>
        <w:autoSpaceDE/>
        <w:autoSpaceDN/>
        <w:bidi w:val="0"/>
        <w:adjustRightInd/>
        <w:spacing w:line="520" w:lineRule="exact"/>
        <w:ind w:firstLine="640" w:firstLineChars="200"/>
        <w:outlineLvl w:val="0"/>
        <w:rPr>
          <w:rFonts w:hint="default" w:ascii="Times New Roman" w:hAnsi="Times New Roman" w:eastAsia="仿宋_GB2312" w:cs="Times New Roman"/>
          <w:bCs/>
          <w:sz w:val="32"/>
          <w:szCs w:val="32"/>
          <w:lang w:val="en-US" w:eastAsia="zh-CN"/>
        </w:rPr>
      </w:pPr>
      <w:r>
        <w:rPr>
          <w:rFonts w:hint="eastAsia" w:ascii="Times New Roman" w:hAnsi="Times New Roman" w:eastAsia="仿宋_GB2312" w:cs="Times New Roman"/>
          <w:bCs/>
          <w:sz w:val="32"/>
          <w:szCs w:val="32"/>
          <w:lang w:val="en-US" w:eastAsia="zh-CN"/>
        </w:rPr>
        <w:t>附件4《项目绩效评价表》</w:t>
      </w:r>
    </w:p>
    <w:p w14:paraId="7E196492">
      <w:pPr>
        <w:keepNext w:val="0"/>
        <w:keepLines w:val="0"/>
        <w:pageBreakBefore w:val="0"/>
        <w:kinsoku/>
        <w:wordWrap/>
        <w:overflowPunct/>
        <w:topLinePunct w:val="0"/>
        <w:autoSpaceDE/>
        <w:autoSpaceDN/>
        <w:bidi w:val="0"/>
        <w:adjustRightInd/>
        <w:spacing w:line="52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注：以上检修及试验项目则根据当时工作中电气设备的具体实际情况而选择实施。附件为本合同不可分割的组成部分，与合同具有同等法律效力。</w:t>
      </w:r>
    </w:p>
    <w:p w14:paraId="33C3D6C6">
      <w:pPr>
        <w:keepNext w:val="0"/>
        <w:keepLines w:val="0"/>
        <w:pageBreakBefore w:val="0"/>
        <w:widowControl w:val="0"/>
        <w:kinsoku/>
        <w:wordWrap/>
        <w:overflowPunct/>
        <w:topLinePunct w:val="0"/>
        <w:autoSpaceDE/>
        <w:autoSpaceDN/>
        <w:bidi w:val="0"/>
        <w:adjustRightInd/>
        <w:snapToGrid w:val="0"/>
        <w:spacing w:line="520" w:lineRule="exact"/>
        <w:jc w:val="center"/>
        <w:textAlignment w:val="auto"/>
        <w:outlineLvl w:val="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第九</w:t>
      </w:r>
      <w:r>
        <w:rPr>
          <w:rFonts w:hint="default" w:ascii="Times New Roman" w:hAnsi="Times New Roman" w:eastAsia="仿宋_GB2312" w:cs="Times New Roman"/>
          <w:b/>
          <w:sz w:val="32"/>
          <w:szCs w:val="32"/>
        </w:rPr>
        <w:t>条</w:t>
      </w:r>
      <w:r>
        <w:rPr>
          <w:rFonts w:hint="default" w:ascii="Times New Roman" w:hAnsi="Times New Roman" w:eastAsia="仿宋_GB2312" w:cs="Times New Roman"/>
          <w:b/>
          <w:sz w:val="32"/>
          <w:szCs w:val="32"/>
          <w:lang w:val="en-US" w:eastAsia="zh-CN"/>
        </w:rPr>
        <w:t xml:space="preserve">  </w:t>
      </w:r>
      <w:r>
        <w:rPr>
          <w:rFonts w:hint="default" w:ascii="Times New Roman" w:hAnsi="Times New Roman" w:eastAsia="仿宋_GB2312" w:cs="Times New Roman"/>
          <w:b/>
          <w:bCs/>
          <w:sz w:val="32"/>
          <w:szCs w:val="32"/>
        </w:rPr>
        <w:t>其它事项</w:t>
      </w:r>
    </w:p>
    <w:p w14:paraId="1F291D8B">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本合同未尽事宜经双方协商解决。经双方协商一致的修改或补充合同条款与正式合同条款具有同等法律效力。</w:t>
      </w:r>
    </w:p>
    <w:p w14:paraId="7EF9E120">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640"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本合同对甲、乙双方都具有同等的法律效力。</w:t>
      </w:r>
    </w:p>
    <w:p w14:paraId="0E41B1B9">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本合同一式</w:t>
      </w:r>
      <w:r>
        <w:rPr>
          <w:rFonts w:hint="default" w:ascii="Times New Roman" w:hAnsi="Times New Roman" w:eastAsia="仿宋_GB2312" w:cs="Times New Roman"/>
          <w:sz w:val="32"/>
          <w:szCs w:val="32"/>
          <w:lang w:val="en-US" w:eastAsia="zh-CN"/>
        </w:rPr>
        <w:t>陆</w:t>
      </w:r>
      <w:r>
        <w:rPr>
          <w:rFonts w:hint="default" w:ascii="Times New Roman" w:hAnsi="Times New Roman" w:eastAsia="仿宋_GB2312" w:cs="Times New Roman"/>
          <w:sz w:val="32"/>
          <w:szCs w:val="32"/>
        </w:rPr>
        <w:t>份，甲方</w:t>
      </w:r>
      <w:r>
        <w:rPr>
          <w:rFonts w:hint="default" w:ascii="Times New Roman" w:hAnsi="Times New Roman" w:eastAsia="仿宋_GB2312" w:cs="Times New Roman"/>
          <w:sz w:val="32"/>
          <w:szCs w:val="32"/>
          <w:lang w:val="en-US" w:eastAsia="zh-CN"/>
        </w:rPr>
        <w:t>肆</w:t>
      </w:r>
      <w:r>
        <w:rPr>
          <w:rFonts w:hint="default" w:ascii="Times New Roman" w:hAnsi="Times New Roman" w:eastAsia="仿宋_GB2312" w:cs="Times New Roman"/>
          <w:sz w:val="32"/>
          <w:szCs w:val="32"/>
        </w:rPr>
        <w:t>份，乙方</w:t>
      </w:r>
      <w:r>
        <w:rPr>
          <w:rFonts w:hint="default" w:ascii="Times New Roman" w:hAnsi="Times New Roman" w:eastAsia="仿宋_GB2312" w:cs="Times New Roman"/>
          <w:sz w:val="32"/>
          <w:szCs w:val="32"/>
          <w:lang w:val="en-US" w:eastAsia="zh-CN"/>
        </w:rPr>
        <w:t>贰</w:t>
      </w:r>
      <w:r>
        <w:rPr>
          <w:rFonts w:hint="default" w:ascii="Times New Roman" w:hAnsi="Times New Roman" w:eastAsia="仿宋_GB2312" w:cs="Times New Roman"/>
          <w:sz w:val="32"/>
          <w:szCs w:val="32"/>
        </w:rPr>
        <w:t>份，具有同等法律效力，本合同经双方签字或盖章生效。</w:t>
      </w:r>
    </w:p>
    <w:p w14:paraId="1EFB1492">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jc w:val="both"/>
        <w:textAlignment w:val="auto"/>
        <w:rPr>
          <w:rFonts w:hint="default" w:ascii="Times New Roman" w:hAnsi="Times New Roman" w:eastAsia="仿宋_GB2312" w:cs="Times New Roman"/>
          <w:bCs/>
          <w:sz w:val="32"/>
          <w:szCs w:val="32"/>
        </w:rPr>
      </w:pPr>
    </w:p>
    <w:p w14:paraId="730F33B6">
      <w:pPr>
        <w:keepNext w:val="0"/>
        <w:keepLines w:val="0"/>
        <w:pageBreakBefore w:val="0"/>
        <w:widowControl w:val="0"/>
        <w:numPr>
          <w:ilvl w:val="0"/>
          <w:numId w:val="0"/>
        </w:numPr>
        <w:kinsoku/>
        <w:wordWrap/>
        <w:overflowPunct/>
        <w:topLinePunct w:val="0"/>
        <w:autoSpaceDE/>
        <w:autoSpaceDN/>
        <w:bidi w:val="0"/>
        <w:adjustRightInd/>
        <w:snapToGrid w:val="0"/>
        <w:spacing w:line="288" w:lineRule="auto"/>
        <w:jc w:val="both"/>
        <w:textAlignment w:val="auto"/>
        <w:rPr>
          <w:rFonts w:hint="default" w:ascii="Times New Roman" w:hAnsi="Times New Roman" w:eastAsia="仿宋_GB2312" w:cs="Times New Roman"/>
          <w:bCs/>
          <w:sz w:val="32"/>
          <w:szCs w:val="32"/>
        </w:rPr>
      </w:pPr>
    </w:p>
    <w:p w14:paraId="5C7A1CA0">
      <w:pPr>
        <w:keepNext w:val="0"/>
        <w:keepLines w:val="0"/>
        <w:pageBreakBefore w:val="0"/>
        <w:widowControl w:val="0"/>
        <w:numPr>
          <w:ilvl w:val="0"/>
          <w:numId w:val="0"/>
        </w:numPr>
        <w:kinsoku/>
        <w:wordWrap/>
        <w:overflowPunct/>
        <w:topLinePunct w:val="0"/>
        <w:autoSpaceDE/>
        <w:autoSpaceDN/>
        <w:bidi w:val="0"/>
        <w:adjustRightInd/>
        <w:snapToGrid w:val="0"/>
        <w:spacing w:line="288" w:lineRule="auto"/>
        <w:jc w:val="both"/>
        <w:textAlignment w:val="auto"/>
        <w:rPr>
          <w:rFonts w:hint="default" w:ascii="Times New Roman" w:hAnsi="Times New Roman" w:eastAsia="仿宋_GB2312" w:cs="Times New Roman"/>
          <w:bCs/>
          <w:sz w:val="32"/>
          <w:szCs w:val="32"/>
        </w:rPr>
      </w:pPr>
    </w:p>
    <w:p w14:paraId="05F23AC9">
      <w:pPr>
        <w:spacing w:line="440" w:lineRule="exact"/>
        <w:rPr>
          <w:rFonts w:hint="default" w:ascii="Times New Roman" w:hAnsi="Times New Roman" w:eastAsia="仿宋_GB2312" w:cs="Times New Roman"/>
          <w:bCs/>
          <w:color w:val="000000"/>
          <w:sz w:val="32"/>
          <w:szCs w:val="32"/>
        </w:rPr>
      </w:pPr>
      <w:r>
        <w:rPr>
          <w:rFonts w:hint="default" w:ascii="Times New Roman" w:hAnsi="Times New Roman" w:eastAsia="仿宋_GB2312" w:cs="Times New Roman"/>
          <w:bCs/>
          <w:color w:val="000000"/>
          <w:sz w:val="32"/>
          <w:szCs w:val="32"/>
        </w:rPr>
        <w:t>甲方</w:t>
      </w:r>
      <w:r>
        <w:rPr>
          <w:rFonts w:hint="default" w:ascii="Times New Roman" w:hAnsi="Times New Roman" w:eastAsia="仿宋_GB2312" w:cs="Times New Roman"/>
          <w:bCs/>
          <w:color w:val="000000"/>
          <w:sz w:val="32"/>
          <w:szCs w:val="32"/>
          <w:lang w:eastAsia="zh-CN"/>
        </w:rPr>
        <w:t>（</w:t>
      </w:r>
      <w:r>
        <w:rPr>
          <w:rFonts w:hint="default" w:ascii="Times New Roman" w:hAnsi="Times New Roman" w:eastAsia="仿宋_GB2312" w:cs="Times New Roman"/>
          <w:color w:val="000000"/>
          <w:sz w:val="32"/>
          <w:szCs w:val="32"/>
        </w:rPr>
        <w:t>章</w:t>
      </w:r>
      <w:r>
        <w:rPr>
          <w:rFonts w:hint="default" w:ascii="Times New Roman" w:hAnsi="Times New Roman" w:eastAsia="仿宋_GB2312" w:cs="Times New Roman"/>
          <w:bCs/>
          <w:color w:val="000000"/>
          <w:sz w:val="32"/>
          <w:szCs w:val="32"/>
          <w:lang w:eastAsia="zh-CN"/>
        </w:rPr>
        <w:t>）</w:t>
      </w:r>
      <w:r>
        <w:rPr>
          <w:rFonts w:hint="default" w:ascii="Times New Roman" w:hAnsi="Times New Roman" w:eastAsia="仿宋_GB2312" w:cs="Times New Roman"/>
          <w:bCs/>
          <w:color w:val="000000"/>
          <w:sz w:val="32"/>
          <w:szCs w:val="32"/>
        </w:rPr>
        <w:t>:                          乙方</w:t>
      </w:r>
      <w:r>
        <w:rPr>
          <w:rFonts w:hint="default" w:ascii="Times New Roman" w:hAnsi="Times New Roman" w:eastAsia="仿宋_GB2312" w:cs="Times New Roman"/>
          <w:bCs/>
          <w:color w:val="000000"/>
          <w:sz w:val="32"/>
          <w:szCs w:val="32"/>
          <w:lang w:eastAsia="zh-CN"/>
        </w:rPr>
        <w:t>（</w:t>
      </w:r>
      <w:r>
        <w:rPr>
          <w:rFonts w:hint="default" w:ascii="Times New Roman" w:hAnsi="Times New Roman" w:eastAsia="仿宋_GB2312" w:cs="Times New Roman"/>
          <w:color w:val="000000"/>
          <w:sz w:val="32"/>
          <w:szCs w:val="32"/>
        </w:rPr>
        <w:t>章</w:t>
      </w:r>
      <w:r>
        <w:rPr>
          <w:rFonts w:hint="default" w:ascii="Times New Roman" w:hAnsi="Times New Roman" w:eastAsia="仿宋_GB2312" w:cs="Times New Roman"/>
          <w:bCs/>
          <w:color w:val="000000"/>
          <w:sz w:val="32"/>
          <w:szCs w:val="32"/>
          <w:lang w:eastAsia="zh-CN"/>
        </w:rPr>
        <w:t>）</w:t>
      </w:r>
      <w:r>
        <w:rPr>
          <w:rFonts w:hint="default" w:ascii="Times New Roman" w:hAnsi="Times New Roman" w:eastAsia="仿宋_GB2312" w:cs="Times New Roman"/>
          <w:bCs/>
          <w:color w:val="000000"/>
          <w:sz w:val="32"/>
          <w:szCs w:val="32"/>
        </w:rPr>
        <w:t xml:space="preserve">：  </w:t>
      </w:r>
    </w:p>
    <w:p w14:paraId="55AF2337">
      <w:pPr>
        <w:spacing w:line="440" w:lineRule="exact"/>
        <w:rPr>
          <w:rFonts w:hint="default" w:ascii="Times New Roman" w:hAnsi="Times New Roman" w:eastAsia="仿宋_GB2312" w:cs="Times New Roman"/>
          <w:bCs/>
          <w:color w:val="000000"/>
          <w:sz w:val="32"/>
          <w:szCs w:val="32"/>
        </w:rPr>
      </w:pPr>
      <w:r>
        <w:rPr>
          <w:rFonts w:hint="default" w:ascii="Times New Roman" w:hAnsi="Times New Roman" w:eastAsia="仿宋_GB2312" w:cs="Times New Roman"/>
          <w:bCs/>
          <w:color w:val="000000"/>
          <w:sz w:val="32"/>
          <w:szCs w:val="32"/>
        </w:rPr>
        <w:t>法人或授权代表:</w:t>
      </w: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sz w:val="32"/>
          <w:szCs w:val="32"/>
          <w:lang w:val="en-US" w:eastAsia="zh-CN"/>
        </w:rPr>
        <w:t xml:space="preserve">          法人或授权代表</w:t>
      </w:r>
      <w:r>
        <w:rPr>
          <w:rFonts w:hint="default" w:ascii="Times New Roman" w:hAnsi="Times New Roman" w:eastAsia="仿宋_GB2312" w:cs="Times New Roman"/>
          <w:bCs/>
          <w:color w:val="000000"/>
          <w:sz w:val="32"/>
          <w:szCs w:val="32"/>
        </w:rPr>
        <w:t xml:space="preserve">:                                             </w:t>
      </w:r>
    </w:p>
    <w:p w14:paraId="6EAF188A">
      <w:pPr>
        <w:tabs>
          <w:tab w:val="left" w:pos="4680"/>
        </w:tabs>
        <w:spacing w:line="440" w:lineRule="exact"/>
        <w:rPr>
          <w:rFonts w:hint="default" w:ascii="Times New Roman" w:hAnsi="Times New Roman" w:eastAsia="仿宋_GB2312" w:cs="Times New Roman"/>
          <w:sz w:val="32"/>
          <w:szCs w:val="32"/>
        </w:rPr>
      </w:pPr>
    </w:p>
    <w:p w14:paraId="0557F29A">
      <w:pPr>
        <w:tabs>
          <w:tab w:val="left" w:pos="4680"/>
        </w:tabs>
        <w:spacing w:line="440" w:lineRule="exact"/>
        <w:rPr>
          <w:rFonts w:hint="default" w:ascii="Times New Roman" w:hAnsi="Times New Roman" w:eastAsia="仿宋_GB2312" w:cs="Times New Roman"/>
          <w:sz w:val="32"/>
          <w:szCs w:val="32"/>
        </w:rPr>
      </w:pPr>
    </w:p>
    <w:p w14:paraId="0EC48290">
      <w:pPr>
        <w:tabs>
          <w:tab w:val="left" w:pos="4680"/>
        </w:tabs>
        <w:spacing w:line="44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日</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期:</w:t>
      </w:r>
      <w:r>
        <w:rPr>
          <w:rFonts w:hint="default" w:ascii="Times New Roman" w:hAnsi="Times New Roman" w:eastAsia="仿宋_GB2312" w:cs="Times New Roman"/>
          <w:bCs/>
          <w:color w:val="000000"/>
          <w:sz w:val="32"/>
          <w:szCs w:val="32"/>
        </w:rPr>
        <w:t xml:space="preserve">                      </w:t>
      </w:r>
      <w:r>
        <w:rPr>
          <w:rFonts w:hint="default" w:ascii="Times New Roman" w:hAnsi="Times New Roman" w:eastAsia="仿宋_GB2312" w:cs="Times New Roman"/>
          <w:bCs/>
          <w:color w:val="000000"/>
          <w:sz w:val="32"/>
          <w:szCs w:val="32"/>
          <w:lang w:val="en-US" w:eastAsia="zh-CN"/>
        </w:rPr>
        <w:t xml:space="preserve">        </w:t>
      </w:r>
      <w:r>
        <w:rPr>
          <w:rFonts w:hint="default" w:ascii="Times New Roman" w:hAnsi="Times New Roman" w:eastAsia="仿宋_GB2312" w:cs="Times New Roman"/>
          <w:bCs/>
          <w:color w:val="000000"/>
          <w:sz w:val="32"/>
          <w:szCs w:val="32"/>
        </w:rPr>
        <w:t xml:space="preserve"> </w:t>
      </w:r>
      <w:r>
        <w:rPr>
          <w:rFonts w:hint="default" w:ascii="Times New Roman" w:hAnsi="Times New Roman" w:eastAsia="仿宋_GB2312" w:cs="Times New Roman"/>
          <w:sz w:val="32"/>
          <w:szCs w:val="32"/>
        </w:rPr>
        <w:t>日</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期:</w:t>
      </w:r>
    </w:p>
    <w:p w14:paraId="1343DF0E">
      <w:pPr>
        <w:tabs>
          <w:tab w:val="left" w:pos="4680"/>
        </w:tabs>
        <w:spacing w:line="440" w:lineRule="exact"/>
        <w:rPr>
          <w:rFonts w:hint="eastAsia" w:ascii="仿宋" w:hAnsi="仿宋" w:eastAsia="仿宋" w:cs="仿宋"/>
          <w:sz w:val="28"/>
          <w:szCs w:val="28"/>
        </w:rPr>
      </w:pPr>
    </w:p>
    <w:p w14:paraId="6156D081">
      <w:pPr>
        <w:tabs>
          <w:tab w:val="left" w:pos="4680"/>
        </w:tabs>
        <w:spacing w:line="440" w:lineRule="exact"/>
        <w:rPr>
          <w:rFonts w:hint="eastAsia" w:ascii="仿宋" w:hAnsi="仿宋" w:eastAsia="仿宋" w:cs="仿宋"/>
          <w:sz w:val="28"/>
          <w:szCs w:val="28"/>
        </w:rPr>
      </w:pPr>
    </w:p>
    <w:p w14:paraId="1AB02D27">
      <w:pPr>
        <w:tabs>
          <w:tab w:val="left" w:pos="4680"/>
        </w:tabs>
        <w:spacing w:line="440" w:lineRule="exact"/>
        <w:rPr>
          <w:rFonts w:hint="eastAsia" w:ascii="仿宋" w:hAnsi="仿宋" w:eastAsia="仿宋" w:cs="仿宋"/>
          <w:sz w:val="28"/>
          <w:szCs w:val="28"/>
        </w:rPr>
      </w:pPr>
    </w:p>
    <w:p w14:paraId="57926893">
      <w:pPr>
        <w:tabs>
          <w:tab w:val="left" w:pos="4680"/>
        </w:tabs>
        <w:spacing w:line="440" w:lineRule="exact"/>
        <w:rPr>
          <w:rFonts w:hint="eastAsia" w:ascii="仿宋" w:hAnsi="仿宋" w:eastAsia="仿宋" w:cs="仿宋"/>
          <w:sz w:val="28"/>
          <w:szCs w:val="28"/>
        </w:rPr>
      </w:pPr>
    </w:p>
    <w:p w14:paraId="48E4BD44">
      <w:pPr>
        <w:tabs>
          <w:tab w:val="left" w:pos="4680"/>
        </w:tabs>
        <w:spacing w:line="440" w:lineRule="exact"/>
        <w:rPr>
          <w:rFonts w:hint="eastAsia" w:ascii="仿宋" w:hAnsi="仿宋" w:eastAsia="仿宋" w:cs="仿宋"/>
          <w:sz w:val="28"/>
          <w:szCs w:val="28"/>
        </w:rPr>
      </w:pPr>
    </w:p>
    <w:p w14:paraId="22E0E7A8">
      <w:pPr>
        <w:tabs>
          <w:tab w:val="left" w:pos="4680"/>
        </w:tabs>
        <w:spacing w:line="440" w:lineRule="exact"/>
        <w:rPr>
          <w:rFonts w:hint="eastAsia" w:ascii="仿宋" w:hAnsi="仿宋" w:eastAsia="仿宋" w:cs="仿宋"/>
          <w:sz w:val="28"/>
          <w:szCs w:val="28"/>
        </w:rPr>
      </w:pPr>
    </w:p>
    <w:p w14:paraId="6914CD66">
      <w:pPr>
        <w:tabs>
          <w:tab w:val="left" w:pos="4680"/>
        </w:tabs>
        <w:spacing w:line="440" w:lineRule="exact"/>
        <w:rPr>
          <w:rFonts w:hint="eastAsia" w:ascii="仿宋" w:hAnsi="仿宋" w:eastAsia="仿宋" w:cs="仿宋"/>
          <w:sz w:val="28"/>
          <w:szCs w:val="28"/>
        </w:rPr>
      </w:pPr>
    </w:p>
    <w:p w14:paraId="222ACF01">
      <w:pPr>
        <w:tabs>
          <w:tab w:val="left" w:pos="4680"/>
        </w:tabs>
        <w:spacing w:line="440" w:lineRule="exact"/>
        <w:rPr>
          <w:rFonts w:hint="eastAsia" w:ascii="仿宋" w:hAnsi="仿宋" w:eastAsia="仿宋" w:cs="仿宋"/>
          <w:sz w:val="28"/>
          <w:szCs w:val="28"/>
        </w:rPr>
      </w:pPr>
    </w:p>
    <w:p w14:paraId="552F4405">
      <w:pPr>
        <w:tabs>
          <w:tab w:val="left" w:pos="4680"/>
        </w:tabs>
        <w:spacing w:line="440" w:lineRule="exact"/>
        <w:rPr>
          <w:rFonts w:hint="eastAsia" w:ascii="仿宋" w:hAnsi="仿宋" w:eastAsia="仿宋" w:cs="仿宋"/>
          <w:sz w:val="28"/>
          <w:szCs w:val="28"/>
        </w:rPr>
      </w:pPr>
    </w:p>
    <w:p w14:paraId="0564E6BC">
      <w:pPr>
        <w:tabs>
          <w:tab w:val="left" w:pos="4680"/>
        </w:tabs>
        <w:spacing w:line="440" w:lineRule="exact"/>
        <w:rPr>
          <w:rFonts w:hint="eastAsia" w:ascii="仿宋" w:hAnsi="仿宋" w:eastAsia="仿宋" w:cs="仿宋"/>
          <w:b/>
          <w:bCs/>
          <w:sz w:val="28"/>
          <w:szCs w:val="28"/>
        </w:rPr>
      </w:pPr>
      <w:r>
        <w:rPr>
          <w:rFonts w:hint="eastAsia" w:ascii="仿宋" w:hAnsi="仿宋" w:eastAsia="仿宋" w:cs="仿宋"/>
          <w:bCs/>
          <w:color w:val="000000"/>
          <w:sz w:val="28"/>
          <w:szCs w:val="28"/>
        </w:rPr>
        <w:t xml:space="preserve"> </w:t>
      </w:r>
    </w:p>
    <w:p w14:paraId="31750E77">
      <w:pPr>
        <w:outlineLvl w:val="0"/>
        <w:rPr>
          <w:rFonts w:hint="eastAsia" w:ascii="仿宋" w:hAnsi="仿宋" w:eastAsia="仿宋" w:cs="仿宋"/>
          <w:b/>
          <w:bCs/>
          <w:sz w:val="28"/>
          <w:szCs w:val="28"/>
        </w:rPr>
      </w:pPr>
      <w:r>
        <w:rPr>
          <w:rFonts w:hint="eastAsia" w:ascii="仿宋" w:hAnsi="仿宋" w:eastAsia="仿宋" w:cs="仿宋"/>
          <w:b/>
          <w:bCs/>
          <w:sz w:val="28"/>
          <w:szCs w:val="28"/>
        </w:rPr>
        <w:t>附件1</w:t>
      </w:r>
    </w:p>
    <w:p w14:paraId="6C05DBEF">
      <w:pPr>
        <w:jc w:val="center"/>
        <w:outlineLvl w:val="0"/>
        <w:rPr>
          <w:rFonts w:hint="eastAsia" w:ascii="仿宋" w:hAnsi="仿宋" w:eastAsia="仿宋" w:cs="仿宋"/>
          <w:b/>
          <w:bCs/>
          <w:sz w:val="28"/>
          <w:szCs w:val="28"/>
        </w:rPr>
      </w:pPr>
      <w:bookmarkStart w:id="2" w:name="_Toc14357321"/>
      <w:bookmarkStart w:id="3" w:name="_Toc14772031"/>
      <w:r>
        <w:rPr>
          <w:rFonts w:hint="eastAsia" w:ascii="仿宋" w:hAnsi="仿宋" w:eastAsia="仿宋" w:cs="仿宋"/>
          <w:b/>
          <w:bCs/>
          <w:sz w:val="28"/>
          <w:szCs w:val="28"/>
        </w:rPr>
        <w:t>变配电设备试验检修项目清单</w:t>
      </w:r>
      <w:bookmarkEnd w:id="2"/>
      <w:bookmarkEnd w:id="3"/>
    </w:p>
    <w:tbl>
      <w:tblPr>
        <w:tblStyle w:val="3"/>
        <w:tblW w:w="91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65"/>
        <w:gridCol w:w="628"/>
        <w:gridCol w:w="647"/>
        <w:gridCol w:w="2417"/>
        <w:gridCol w:w="821"/>
        <w:gridCol w:w="4256"/>
      </w:tblGrid>
      <w:tr w14:paraId="15DD4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noWrap w:val="0"/>
            <w:vAlign w:val="center"/>
          </w:tcPr>
          <w:p w14:paraId="249D0E2E">
            <w:pPr>
              <w:jc w:val="center"/>
              <w:rPr>
                <w:rFonts w:hint="eastAsia" w:ascii="仿宋" w:hAnsi="仿宋" w:eastAsia="仿宋" w:cs="仿宋"/>
                <w:sz w:val="22"/>
                <w:szCs w:val="22"/>
              </w:rPr>
            </w:pPr>
            <w:r>
              <w:rPr>
                <w:rFonts w:hint="eastAsia" w:ascii="仿宋" w:hAnsi="仿宋" w:eastAsia="仿宋" w:cs="仿宋"/>
                <w:sz w:val="22"/>
                <w:szCs w:val="22"/>
              </w:rPr>
              <w:t>序号</w:t>
            </w:r>
          </w:p>
        </w:tc>
        <w:tc>
          <w:tcPr>
            <w:tcW w:w="628" w:type="dxa"/>
            <w:noWrap w:val="0"/>
            <w:vAlign w:val="center"/>
          </w:tcPr>
          <w:p w14:paraId="2EDD9750">
            <w:pPr>
              <w:jc w:val="center"/>
              <w:rPr>
                <w:rFonts w:hint="eastAsia" w:ascii="仿宋" w:hAnsi="仿宋" w:eastAsia="仿宋" w:cs="仿宋"/>
                <w:sz w:val="22"/>
                <w:szCs w:val="22"/>
              </w:rPr>
            </w:pPr>
            <w:r>
              <w:rPr>
                <w:rFonts w:hint="eastAsia" w:ascii="仿宋" w:hAnsi="仿宋" w:eastAsia="仿宋" w:cs="仿宋"/>
                <w:sz w:val="22"/>
                <w:szCs w:val="22"/>
              </w:rPr>
              <w:t>设备名称</w:t>
            </w:r>
          </w:p>
        </w:tc>
        <w:tc>
          <w:tcPr>
            <w:tcW w:w="3064" w:type="dxa"/>
            <w:gridSpan w:val="2"/>
            <w:noWrap w:val="0"/>
            <w:vAlign w:val="center"/>
          </w:tcPr>
          <w:p w14:paraId="18979D81">
            <w:pPr>
              <w:jc w:val="center"/>
              <w:rPr>
                <w:rFonts w:hint="eastAsia" w:ascii="仿宋" w:hAnsi="仿宋" w:eastAsia="仿宋" w:cs="仿宋"/>
                <w:sz w:val="22"/>
                <w:szCs w:val="22"/>
              </w:rPr>
            </w:pPr>
            <w:r>
              <w:rPr>
                <w:rFonts w:hint="eastAsia" w:ascii="仿宋" w:hAnsi="仿宋" w:eastAsia="仿宋" w:cs="仿宋"/>
                <w:sz w:val="22"/>
                <w:szCs w:val="22"/>
              </w:rPr>
              <w:t>工作项目</w:t>
            </w:r>
          </w:p>
        </w:tc>
        <w:tc>
          <w:tcPr>
            <w:tcW w:w="821" w:type="dxa"/>
            <w:noWrap w:val="0"/>
            <w:vAlign w:val="center"/>
          </w:tcPr>
          <w:p w14:paraId="524DCAA0">
            <w:pPr>
              <w:jc w:val="center"/>
              <w:rPr>
                <w:rFonts w:hint="eastAsia" w:ascii="仿宋" w:hAnsi="仿宋" w:eastAsia="仿宋" w:cs="仿宋"/>
                <w:sz w:val="22"/>
                <w:szCs w:val="22"/>
              </w:rPr>
            </w:pPr>
            <w:r>
              <w:rPr>
                <w:rFonts w:hint="eastAsia" w:ascii="仿宋" w:hAnsi="仿宋" w:eastAsia="仿宋" w:cs="仿宋"/>
                <w:sz w:val="22"/>
                <w:szCs w:val="22"/>
              </w:rPr>
              <w:t>基准</w:t>
            </w:r>
          </w:p>
          <w:p w14:paraId="6F826E61">
            <w:pPr>
              <w:jc w:val="center"/>
              <w:rPr>
                <w:rFonts w:hint="eastAsia" w:ascii="仿宋" w:hAnsi="仿宋" w:eastAsia="仿宋" w:cs="仿宋"/>
                <w:sz w:val="22"/>
                <w:szCs w:val="22"/>
              </w:rPr>
            </w:pPr>
            <w:r>
              <w:rPr>
                <w:rFonts w:hint="eastAsia" w:ascii="仿宋" w:hAnsi="仿宋" w:eastAsia="仿宋" w:cs="仿宋"/>
                <w:sz w:val="22"/>
                <w:szCs w:val="22"/>
              </w:rPr>
              <w:t>周期</w:t>
            </w:r>
          </w:p>
        </w:tc>
        <w:tc>
          <w:tcPr>
            <w:tcW w:w="4256" w:type="dxa"/>
            <w:noWrap w:val="0"/>
            <w:vAlign w:val="center"/>
          </w:tcPr>
          <w:p w14:paraId="471B1F47">
            <w:pPr>
              <w:jc w:val="center"/>
              <w:rPr>
                <w:rFonts w:hint="eastAsia" w:ascii="仿宋" w:hAnsi="仿宋" w:eastAsia="仿宋" w:cs="仿宋"/>
                <w:sz w:val="22"/>
                <w:szCs w:val="22"/>
              </w:rPr>
            </w:pPr>
            <w:r>
              <w:rPr>
                <w:rFonts w:hint="eastAsia" w:ascii="仿宋" w:hAnsi="仿宋" w:eastAsia="仿宋" w:cs="仿宋"/>
                <w:sz w:val="22"/>
                <w:szCs w:val="22"/>
              </w:rPr>
              <w:t>要求</w:t>
            </w:r>
          </w:p>
        </w:tc>
      </w:tr>
      <w:tr w14:paraId="1CBFB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restart"/>
            <w:noWrap w:val="0"/>
            <w:vAlign w:val="center"/>
          </w:tcPr>
          <w:p w14:paraId="780E8A0B">
            <w:pPr>
              <w:jc w:val="center"/>
              <w:rPr>
                <w:rFonts w:hint="eastAsia" w:ascii="仿宋" w:hAnsi="仿宋" w:eastAsia="仿宋" w:cs="仿宋"/>
                <w:sz w:val="22"/>
                <w:szCs w:val="22"/>
              </w:rPr>
            </w:pPr>
            <w:r>
              <w:rPr>
                <w:rFonts w:hint="eastAsia" w:ascii="仿宋" w:hAnsi="仿宋" w:eastAsia="仿宋" w:cs="仿宋"/>
                <w:sz w:val="22"/>
                <w:szCs w:val="22"/>
              </w:rPr>
              <w:t>1</w:t>
            </w:r>
          </w:p>
        </w:tc>
        <w:tc>
          <w:tcPr>
            <w:tcW w:w="628" w:type="dxa"/>
            <w:vMerge w:val="restart"/>
            <w:tcBorders>
              <w:right w:val="single" w:color="auto" w:sz="4" w:space="0"/>
            </w:tcBorders>
            <w:noWrap w:val="0"/>
            <w:vAlign w:val="center"/>
          </w:tcPr>
          <w:p w14:paraId="2150BC00">
            <w:pPr>
              <w:jc w:val="center"/>
              <w:rPr>
                <w:rFonts w:hint="eastAsia" w:ascii="仿宋" w:hAnsi="仿宋" w:eastAsia="仿宋" w:cs="仿宋"/>
                <w:sz w:val="22"/>
                <w:szCs w:val="22"/>
              </w:rPr>
            </w:pPr>
          </w:p>
          <w:p w14:paraId="01916EAA">
            <w:pPr>
              <w:jc w:val="center"/>
              <w:rPr>
                <w:rFonts w:hint="eastAsia" w:ascii="仿宋" w:hAnsi="仿宋" w:eastAsia="仿宋" w:cs="仿宋"/>
                <w:sz w:val="22"/>
                <w:szCs w:val="22"/>
              </w:rPr>
            </w:pPr>
            <w:r>
              <w:rPr>
                <w:rFonts w:hint="eastAsia" w:ascii="仿宋" w:hAnsi="仿宋" w:eastAsia="仿宋" w:cs="仿宋"/>
                <w:sz w:val="22"/>
                <w:szCs w:val="22"/>
              </w:rPr>
              <w:t>变</w:t>
            </w:r>
          </w:p>
          <w:p w14:paraId="79B387D2">
            <w:pPr>
              <w:jc w:val="center"/>
              <w:rPr>
                <w:rFonts w:hint="eastAsia" w:ascii="仿宋" w:hAnsi="仿宋" w:eastAsia="仿宋" w:cs="仿宋"/>
                <w:sz w:val="22"/>
                <w:szCs w:val="22"/>
              </w:rPr>
            </w:pPr>
            <w:r>
              <w:rPr>
                <w:rFonts w:hint="eastAsia" w:ascii="仿宋" w:hAnsi="仿宋" w:eastAsia="仿宋" w:cs="仿宋"/>
                <w:sz w:val="22"/>
                <w:szCs w:val="22"/>
              </w:rPr>
              <w:t>压</w:t>
            </w:r>
          </w:p>
          <w:p w14:paraId="0AD924B0">
            <w:pPr>
              <w:jc w:val="center"/>
              <w:rPr>
                <w:rFonts w:hint="eastAsia" w:ascii="仿宋" w:hAnsi="仿宋" w:eastAsia="仿宋" w:cs="仿宋"/>
                <w:sz w:val="22"/>
                <w:szCs w:val="22"/>
              </w:rPr>
            </w:pPr>
            <w:r>
              <w:rPr>
                <w:rFonts w:hint="eastAsia" w:ascii="仿宋" w:hAnsi="仿宋" w:eastAsia="仿宋" w:cs="仿宋"/>
                <w:sz w:val="22"/>
                <w:szCs w:val="22"/>
              </w:rPr>
              <w:t>器</w:t>
            </w:r>
          </w:p>
        </w:tc>
        <w:tc>
          <w:tcPr>
            <w:tcW w:w="647" w:type="dxa"/>
            <w:vMerge w:val="restart"/>
            <w:tcBorders>
              <w:top w:val="single" w:color="auto" w:sz="4" w:space="0"/>
              <w:left w:val="single" w:color="auto" w:sz="4" w:space="0"/>
              <w:bottom w:val="single" w:color="auto" w:sz="4" w:space="0"/>
              <w:right w:val="single" w:color="auto" w:sz="4" w:space="0"/>
            </w:tcBorders>
            <w:noWrap w:val="0"/>
            <w:vAlign w:val="center"/>
          </w:tcPr>
          <w:p w14:paraId="404EBBCF">
            <w:pPr>
              <w:jc w:val="center"/>
              <w:rPr>
                <w:rFonts w:hint="eastAsia" w:ascii="仿宋" w:hAnsi="仿宋" w:eastAsia="仿宋" w:cs="仿宋"/>
                <w:sz w:val="22"/>
                <w:szCs w:val="22"/>
              </w:rPr>
            </w:pPr>
            <w:r>
              <w:rPr>
                <w:rFonts w:hint="eastAsia" w:ascii="仿宋" w:hAnsi="仿宋" w:eastAsia="仿宋" w:cs="仿宋"/>
                <w:sz w:val="22"/>
                <w:szCs w:val="22"/>
              </w:rPr>
              <w:t>巡检</w:t>
            </w:r>
          </w:p>
        </w:tc>
        <w:tc>
          <w:tcPr>
            <w:tcW w:w="2417" w:type="dxa"/>
            <w:tcBorders>
              <w:left w:val="single" w:color="auto" w:sz="4" w:space="0"/>
            </w:tcBorders>
            <w:noWrap w:val="0"/>
            <w:vAlign w:val="center"/>
          </w:tcPr>
          <w:p w14:paraId="52A4C76E">
            <w:pPr>
              <w:jc w:val="center"/>
              <w:rPr>
                <w:rFonts w:hint="eastAsia" w:ascii="仿宋" w:hAnsi="仿宋" w:eastAsia="仿宋" w:cs="仿宋"/>
                <w:sz w:val="22"/>
                <w:szCs w:val="22"/>
              </w:rPr>
            </w:pPr>
            <w:r>
              <w:rPr>
                <w:rFonts w:hint="eastAsia" w:ascii="仿宋" w:hAnsi="仿宋" w:eastAsia="仿宋" w:cs="仿宋"/>
                <w:sz w:val="22"/>
                <w:szCs w:val="22"/>
              </w:rPr>
              <w:t>外观</w:t>
            </w:r>
          </w:p>
        </w:tc>
        <w:tc>
          <w:tcPr>
            <w:tcW w:w="821" w:type="dxa"/>
            <w:noWrap w:val="0"/>
            <w:vAlign w:val="center"/>
          </w:tcPr>
          <w:p w14:paraId="4C7A63CE">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1CEBE0C5">
            <w:pPr>
              <w:rPr>
                <w:rFonts w:hint="eastAsia" w:ascii="仿宋" w:hAnsi="仿宋" w:eastAsia="仿宋" w:cs="仿宋"/>
                <w:strike/>
                <w:sz w:val="22"/>
                <w:szCs w:val="22"/>
              </w:rPr>
            </w:pPr>
            <w:r>
              <w:rPr>
                <w:rFonts w:hint="eastAsia" w:ascii="仿宋" w:hAnsi="仿宋" w:eastAsia="仿宋" w:cs="仿宋"/>
                <w:sz w:val="22"/>
                <w:szCs w:val="22"/>
              </w:rPr>
              <w:t>绝缘子、绕组的底部和端部有无积尘，绕组绝缘表面有无龟裂、爬电和碳化痕迹</w:t>
            </w:r>
          </w:p>
        </w:tc>
      </w:tr>
      <w:tr w14:paraId="70E0F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10A4CDBC">
            <w:pPr>
              <w:jc w:val="center"/>
              <w:rPr>
                <w:rFonts w:hint="eastAsia" w:ascii="仿宋" w:hAnsi="仿宋" w:eastAsia="仿宋" w:cs="仿宋"/>
                <w:sz w:val="22"/>
                <w:szCs w:val="22"/>
              </w:rPr>
            </w:pPr>
          </w:p>
        </w:tc>
        <w:tc>
          <w:tcPr>
            <w:tcW w:w="628" w:type="dxa"/>
            <w:vMerge w:val="continue"/>
            <w:tcBorders>
              <w:right w:val="single" w:color="auto" w:sz="4" w:space="0"/>
            </w:tcBorders>
            <w:noWrap w:val="0"/>
            <w:vAlign w:val="center"/>
          </w:tcPr>
          <w:p w14:paraId="121F2C27">
            <w:pPr>
              <w:jc w:val="center"/>
              <w:rPr>
                <w:rFonts w:hint="eastAsia" w:ascii="仿宋" w:hAnsi="仿宋" w:eastAsia="仿宋" w:cs="仿宋"/>
                <w:sz w:val="22"/>
                <w:szCs w:val="22"/>
              </w:rPr>
            </w:pPr>
          </w:p>
        </w:tc>
        <w:tc>
          <w:tcPr>
            <w:tcW w:w="647" w:type="dxa"/>
            <w:vMerge w:val="continue"/>
            <w:tcBorders>
              <w:top w:val="single" w:color="auto" w:sz="4" w:space="0"/>
              <w:left w:val="single" w:color="auto" w:sz="4" w:space="0"/>
              <w:bottom w:val="single" w:color="auto" w:sz="4" w:space="0"/>
              <w:right w:val="single" w:color="auto" w:sz="4" w:space="0"/>
            </w:tcBorders>
            <w:noWrap w:val="0"/>
            <w:vAlign w:val="center"/>
          </w:tcPr>
          <w:p w14:paraId="53A5E337">
            <w:pPr>
              <w:jc w:val="center"/>
              <w:rPr>
                <w:rFonts w:hint="eastAsia" w:ascii="仿宋" w:hAnsi="仿宋" w:eastAsia="仿宋" w:cs="仿宋"/>
                <w:sz w:val="22"/>
                <w:szCs w:val="22"/>
              </w:rPr>
            </w:pPr>
          </w:p>
        </w:tc>
        <w:tc>
          <w:tcPr>
            <w:tcW w:w="2417" w:type="dxa"/>
            <w:tcBorders>
              <w:left w:val="single" w:color="auto" w:sz="4" w:space="0"/>
            </w:tcBorders>
            <w:noWrap w:val="0"/>
            <w:vAlign w:val="center"/>
          </w:tcPr>
          <w:p w14:paraId="5D736594">
            <w:pPr>
              <w:jc w:val="center"/>
              <w:rPr>
                <w:rFonts w:hint="eastAsia" w:ascii="仿宋" w:hAnsi="仿宋" w:eastAsia="仿宋" w:cs="仿宋"/>
                <w:sz w:val="22"/>
                <w:szCs w:val="22"/>
              </w:rPr>
            </w:pPr>
            <w:r>
              <w:rPr>
                <w:rFonts w:hint="eastAsia" w:ascii="仿宋" w:hAnsi="仿宋" w:eastAsia="仿宋" w:cs="仿宋"/>
                <w:sz w:val="22"/>
                <w:szCs w:val="22"/>
              </w:rPr>
              <w:t>绕组温度</w:t>
            </w:r>
          </w:p>
        </w:tc>
        <w:tc>
          <w:tcPr>
            <w:tcW w:w="821" w:type="dxa"/>
            <w:noWrap w:val="0"/>
            <w:vAlign w:val="center"/>
          </w:tcPr>
          <w:p w14:paraId="271E51D8">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18F60253">
            <w:pPr>
              <w:rPr>
                <w:rFonts w:hint="eastAsia" w:ascii="仿宋" w:hAnsi="仿宋" w:eastAsia="仿宋" w:cs="仿宋"/>
                <w:sz w:val="22"/>
                <w:szCs w:val="22"/>
              </w:rPr>
            </w:pPr>
            <w:r>
              <w:rPr>
                <w:rFonts w:hint="eastAsia" w:ascii="仿宋" w:hAnsi="仿宋" w:eastAsia="仿宋" w:cs="仿宋"/>
                <w:sz w:val="22"/>
                <w:szCs w:val="22"/>
              </w:rPr>
              <w:t>绕组温度、环境温度</w:t>
            </w:r>
          </w:p>
        </w:tc>
      </w:tr>
      <w:tr w14:paraId="7DAE7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24CBC95C">
            <w:pPr>
              <w:jc w:val="center"/>
              <w:rPr>
                <w:rFonts w:hint="eastAsia" w:ascii="仿宋" w:hAnsi="仿宋" w:eastAsia="仿宋" w:cs="仿宋"/>
                <w:sz w:val="22"/>
                <w:szCs w:val="22"/>
              </w:rPr>
            </w:pPr>
          </w:p>
        </w:tc>
        <w:tc>
          <w:tcPr>
            <w:tcW w:w="628" w:type="dxa"/>
            <w:vMerge w:val="continue"/>
            <w:tcBorders>
              <w:right w:val="single" w:color="auto" w:sz="4" w:space="0"/>
            </w:tcBorders>
            <w:noWrap w:val="0"/>
            <w:vAlign w:val="center"/>
          </w:tcPr>
          <w:p w14:paraId="05D39F41">
            <w:pPr>
              <w:jc w:val="center"/>
              <w:rPr>
                <w:rFonts w:hint="eastAsia" w:ascii="仿宋" w:hAnsi="仿宋" w:eastAsia="仿宋" w:cs="仿宋"/>
                <w:sz w:val="22"/>
                <w:szCs w:val="22"/>
              </w:rPr>
            </w:pPr>
          </w:p>
        </w:tc>
        <w:tc>
          <w:tcPr>
            <w:tcW w:w="647" w:type="dxa"/>
            <w:vMerge w:val="continue"/>
            <w:tcBorders>
              <w:top w:val="single" w:color="auto" w:sz="4" w:space="0"/>
              <w:left w:val="single" w:color="auto" w:sz="4" w:space="0"/>
              <w:bottom w:val="single" w:color="auto" w:sz="4" w:space="0"/>
              <w:right w:val="single" w:color="auto" w:sz="4" w:space="0"/>
            </w:tcBorders>
            <w:noWrap w:val="0"/>
            <w:vAlign w:val="center"/>
          </w:tcPr>
          <w:p w14:paraId="7448B72A">
            <w:pPr>
              <w:jc w:val="center"/>
              <w:rPr>
                <w:rFonts w:hint="eastAsia" w:ascii="仿宋" w:hAnsi="仿宋" w:eastAsia="仿宋" w:cs="仿宋"/>
                <w:sz w:val="22"/>
                <w:szCs w:val="22"/>
              </w:rPr>
            </w:pPr>
          </w:p>
        </w:tc>
        <w:tc>
          <w:tcPr>
            <w:tcW w:w="2417" w:type="dxa"/>
            <w:tcBorders>
              <w:left w:val="single" w:color="auto" w:sz="4" w:space="0"/>
            </w:tcBorders>
            <w:noWrap w:val="0"/>
            <w:vAlign w:val="center"/>
          </w:tcPr>
          <w:p w14:paraId="2650E52C">
            <w:pPr>
              <w:jc w:val="center"/>
              <w:rPr>
                <w:rFonts w:hint="eastAsia" w:ascii="仿宋" w:hAnsi="仿宋" w:eastAsia="仿宋" w:cs="仿宋"/>
                <w:strike/>
                <w:sz w:val="22"/>
                <w:szCs w:val="22"/>
              </w:rPr>
            </w:pPr>
            <w:r>
              <w:rPr>
                <w:rFonts w:hint="eastAsia" w:ascii="仿宋" w:hAnsi="仿宋" w:eastAsia="仿宋" w:cs="仿宋"/>
                <w:sz w:val="22"/>
                <w:szCs w:val="22"/>
              </w:rPr>
              <w:t>冷却风扇</w:t>
            </w:r>
          </w:p>
        </w:tc>
        <w:tc>
          <w:tcPr>
            <w:tcW w:w="821" w:type="dxa"/>
            <w:noWrap w:val="0"/>
            <w:vAlign w:val="center"/>
          </w:tcPr>
          <w:p w14:paraId="0EA4F213">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52313B6E">
            <w:pPr>
              <w:rPr>
                <w:rFonts w:hint="eastAsia" w:ascii="仿宋" w:hAnsi="仿宋" w:eastAsia="仿宋" w:cs="仿宋"/>
                <w:strike/>
                <w:sz w:val="22"/>
                <w:szCs w:val="22"/>
              </w:rPr>
            </w:pPr>
            <w:r>
              <w:rPr>
                <w:rFonts w:hint="eastAsia" w:ascii="仿宋" w:hAnsi="仿宋" w:eastAsia="仿宋" w:cs="仿宋"/>
                <w:sz w:val="22"/>
                <w:szCs w:val="22"/>
              </w:rPr>
              <w:t>风扇运行正常，无异响</w:t>
            </w:r>
          </w:p>
        </w:tc>
      </w:tr>
      <w:tr w14:paraId="6E659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2350B84C">
            <w:pPr>
              <w:jc w:val="center"/>
              <w:rPr>
                <w:rFonts w:hint="eastAsia" w:ascii="仿宋" w:hAnsi="仿宋" w:eastAsia="仿宋" w:cs="仿宋"/>
                <w:sz w:val="22"/>
                <w:szCs w:val="22"/>
              </w:rPr>
            </w:pPr>
          </w:p>
        </w:tc>
        <w:tc>
          <w:tcPr>
            <w:tcW w:w="628" w:type="dxa"/>
            <w:vMerge w:val="continue"/>
            <w:tcBorders>
              <w:right w:val="single" w:color="auto" w:sz="4" w:space="0"/>
            </w:tcBorders>
            <w:noWrap w:val="0"/>
            <w:vAlign w:val="center"/>
          </w:tcPr>
          <w:p w14:paraId="790D4B98">
            <w:pPr>
              <w:jc w:val="center"/>
              <w:rPr>
                <w:rFonts w:hint="eastAsia" w:ascii="仿宋" w:hAnsi="仿宋" w:eastAsia="仿宋" w:cs="仿宋"/>
                <w:sz w:val="22"/>
                <w:szCs w:val="22"/>
              </w:rPr>
            </w:pPr>
          </w:p>
        </w:tc>
        <w:tc>
          <w:tcPr>
            <w:tcW w:w="647" w:type="dxa"/>
            <w:vMerge w:val="continue"/>
            <w:tcBorders>
              <w:top w:val="single" w:color="auto" w:sz="4" w:space="0"/>
              <w:left w:val="single" w:color="auto" w:sz="4" w:space="0"/>
              <w:bottom w:val="single" w:color="auto" w:sz="4" w:space="0"/>
              <w:right w:val="single" w:color="auto" w:sz="4" w:space="0"/>
            </w:tcBorders>
            <w:noWrap w:val="0"/>
            <w:vAlign w:val="center"/>
          </w:tcPr>
          <w:p w14:paraId="0A58DF2F">
            <w:pPr>
              <w:jc w:val="center"/>
              <w:rPr>
                <w:rFonts w:hint="eastAsia" w:ascii="仿宋" w:hAnsi="仿宋" w:eastAsia="仿宋" w:cs="仿宋"/>
                <w:sz w:val="22"/>
                <w:szCs w:val="22"/>
              </w:rPr>
            </w:pPr>
          </w:p>
        </w:tc>
        <w:tc>
          <w:tcPr>
            <w:tcW w:w="2417" w:type="dxa"/>
            <w:tcBorders>
              <w:left w:val="single" w:color="auto" w:sz="4" w:space="0"/>
            </w:tcBorders>
            <w:noWrap w:val="0"/>
            <w:vAlign w:val="center"/>
          </w:tcPr>
          <w:p w14:paraId="091C9C88">
            <w:pPr>
              <w:jc w:val="center"/>
              <w:rPr>
                <w:rFonts w:hint="eastAsia" w:ascii="仿宋" w:hAnsi="仿宋" w:eastAsia="仿宋" w:cs="仿宋"/>
                <w:sz w:val="22"/>
                <w:szCs w:val="22"/>
              </w:rPr>
            </w:pPr>
            <w:r>
              <w:rPr>
                <w:rFonts w:hint="eastAsia" w:ascii="仿宋" w:hAnsi="仿宋" w:eastAsia="仿宋" w:cs="仿宋"/>
                <w:sz w:val="22"/>
                <w:szCs w:val="22"/>
              </w:rPr>
              <w:t>声响及振动</w:t>
            </w:r>
          </w:p>
        </w:tc>
        <w:tc>
          <w:tcPr>
            <w:tcW w:w="821" w:type="dxa"/>
            <w:noWrap w:val="0"/>
            <w:vAlign w:val="center"/>
          </w:tcPr>
          <w:p w14:paraId="3627006A">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746AFE8D">
            <w:pPr>
              <w:rPr>
                <w:rFonts w:hint="eastAsia" w:ascii="仿宋" w:hAnsi="仿宋" w:eastAsia="仿宋" w:cs="仿宋"/>
                <w:sz w:val="22"/>
                <w:szCs w:val="22"/>
              </w:rPr>
            </w:pPr>
            <w:r>
              <w:rPr>
                <w:rFonts w:hint="eastAsia" w:ascii="仿宋" w:hAnsi="仿宋" w:eastAsia="仿宋" w:cs="仿宋"/>
                <w:sz w:val="22"/>
                <w:szCs w:val="22"/>
              </w:rPr>
              <w:t>无异常</w:t>
            </w:r>
          </w:p>
        </w:tc>
      </w:tr>
      <w:tr w14:paraId="7BB47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0FDF029F">
            <w:pPr>
              <w:jc w:val="center"/>
              <w:rPr>
                <w:rFonts w:hint="eastAsia" w:ascii="仿宋" w:hAnsi="仿宋" w:eastAsia="仿宋" w:cs="仿宋"/>
                <w:sz w:val="22"/>
                <w:szCs w:val="22"/>
              </w:rPr>
            </w:pPr>
          </w:p>
        </w:tc>
        <w:tc>
          <w:tcPr>
            <w:tcW w:w="628" w:type="dxa"/>
            <w:vMerge w:val="continue"/>
            <w:tcBorders>
              <w:right w:val="single" w:color="auto" w:sz="4" w:space="0"/>
            </w:tcBorders>
            <w:noWrap w:val="0"/>
            <w:vAlign w:val="center"/>
          </w:tcPr>
          <w:p w14:paraId="343A08F2">
            <w:pPr>
              <w:jc w:val="center"/>
              <w:rPr>
                <w:rFonts w:hint="eastAsia" w:ascii="仿宋" w:hAnsi="仿宋" w:eastAsia="仿宋" w:cs="仿宋"/>
                <w:sz w:val="22"/>
                <w:szCs w:val="22"/>
              </w:rPr>
            </w:pPr>
          </w:p>
        </w:tc>
        <w:tc>
          <w:tcPr>
            <w:tcW w:w="647" w:type="dxa"/>
            <w:vMerge w:val="continue"/>
            <w:tcBorders>
              <w:top w:val="single" w:color="auto" w:sz="4" w:space="0"/>
              <w:left w:val="single" w:color="auto" w:sz="4" w:space="0"/>
              <w:bottom w:val="single" w:color="auto" w:sz="4" w:space="0"/>
              <w:right w:val="single" w:color="auto" w:sz="4" w:space="0"/>
            </w:tcBorders>
            <w:noWrap w:val="0"/>
            <w:vAlign w:val="center"/>
          </w:tcPr>
          <w:p w14:paraId="45E955C3">
            <w:pPr>
              <w:jc w:val="center"/>
              <w:rPr>
                <w:rFonts w:hint="eastAsia" w:ascii="仿宋" w:hAnsi="仿宋" w:eastAsia="仿宋" w:cs="仿宋"/>
                <w:sz w:val="22"/>
                <w:szCs w:val="22"/>
              </w:rPr>
            </w:pPr>
          </w:p>
        </w:tc>
        <w:tc>
          <w:tcPr>
            <w:tcW w:w="2417" w:type="dxa"/>
            <w:tcBorders>
              <w:left w:val="single" w:color="auto" w:sz="4" w:space="0"/>
            </w:tcBorders>
            <w:noWrap w:val="0"/>
            <w:vAlign w:val="center"/>
          </w:tcPr>
          <w:p w14:paraId="0F826B1B">
            <w:pPr>
              <w:jc w:val="center"/>
              <w:rPr>
                <w:rFonts w:hint="eastAsia" w:ascii="仿宋" w:hAnsi="仿宋" w:eastAsia="仿宋" w:cs="仿宋"/>
                <w:sz w:val="22"/>
                <w:szCs w:val="22"/>
              </w:rPr>
            </w:pPr>
            <w:r>
              <w:rPr>
                <w:rFonts w:hint="eastAsia" w:ascii="仿宋" w:hAnsi="仿宋" w:eastAsia="仿宋" w:cs="仿宋"/>
                <w:sz w:val="22"/>
                <w:szCs w:val="22"/>
              </w:rPr>
              <w:t>接地引线检查</w:t>
            </w:r>
          </w:p>
        </w:tc>
        <w:tc>
          <w:tcPr>
            <w:tcW w:w="821" w:type="dxa"/>
            <w:noWrap w:val="0"/>
            <w:vAlign w:val="center"/>
          </w:tcPr>
          <w:p w14:paraId="5665DE8E">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722A9601">
            <w:pPr>
              <w:rPr>
                <w:rFonts w:hint="eastAsia" w:ascii="仿宋" w:hAnsi="仿宋" w:eastAsia="仿宋" w:cs="仿宋"/>
                <w:sz w:val="22"/>
                <w:szCs w:val="22"/>
              </w:rPr>
            </w:pPr>
            <w:r>
              <w:rPr>
                <w:rFonts w:hint="eastAsia" w:ascii="仿宋" w:hAnsi="仿宋" w:eastAsia="仿宋" w:cs="仿宋"/>
                <w:sz w:val="22"/>
                <w:szCs w:val="22"/>
              </w:rPr>
              <w:t>无松脱、断裂及严重腐蚀</w:t>
            </w:r>
          </w:p>
        </w:tc>
      </w:tr>
      <w:tr w14:paraId="2B127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0A66C93D">
            <w:pPr>
              <w:jc w:val="center"/>
              <w:rPr>
                <w:rFonts w:hint="eastAsia" w:ascii="仿宋" w:hAnsi="仿宋" w:eastAsia="仿宋" w:cs="仿宋"/>
                <w:sz w:val="22"/>
                <w:szCs w:val="22"/>
              </w:rPr>
            </w:pPr>
          </w:p>
        </w:tc>
        <w:tc>
          <w:tcPr>
            <w:tcW w:w="628" w:type="dxa"/>
            <w:vMerge w:val="continue"/>
            <w:tcBorders>
              <w:right w:val="single" w:color="auto" w:sz="4" w:space="0"/>
            </w:tcBorders>
            <w:noWrap w:val="0"/>
            <w:vAlign w:val="center"/>
          </w:tcPr>
          <w:p w14:paraId="704BE7CE">
            <w:pPr>
              <w:jc w:val="center"/>
              <w:rPr>
                <w:rFonts w:hint="eastAsia" w:ascii="仿宋" w:hAnsi="仿宋" w:eastAsia="仿宋" w:cs="仿宋"/>
                <w:sz w:val="22"/>
                <w:szCs w:val="22"/>
              </w:rPr>
            </w:pPr>
          </w:p>
        </w:tc>
        <w:tc>
          <w:tcPr>
            <w:tcW w:w="647" w:type="dxa"/>
            <w:vMerge w:val="continue"/>
            <w:tcBorders>
              <w:top w:val="single" w:color="auto" w:sz="4" w:space="0"/>
              <w:left w:val="single" w:color="auto" w:sz="4" w:space="0"/>
              <w:bottom w:val="single" w:color="auto" w:sz="4" w:space="0"/>
              <w:right w:val="single" w:color="auto" w:sz="4" w:space="0"/>
            </w:tcBorders>
            <w:noWrap w:val="0"/>
            <w:vAlign w:val="center"/>
          </w:tcPr>
          <w:p w14:paraId="08248677">
            <w:pPr>
              <w:jc w:val="center"/>
              <w:rPr>
                <w:rFonts w:hint="eastAsia" w:ascii="仿宋" w:hAnsi="仿宋" w:eastAsia="仿宋" w:cs="仿宋"/>
                <w:sz w:val="22"/>
                <w:szCs w:val="22"/>
              </w:rPr>
            </w:pPr>
          </w:p>
        </w:tc>
        <w:tc>
          <w:tcPr>
            <w:tcW w:w="2417" w:type="dxa"/>
            <w:tcBorders>
              <w:left w:val="single" w:color="auto" w:sz="4" w:space="0"/>
            </w:tcBorders>
            <w:noWrap w:val="0"/>
            <w:vAlign w:val="center"/>
          </w:tcPr>
          <w:p w14:paraId="00A8FDA7">
            <w:pPr>
              <w:jc w:val="center"/>
              <w:rPr>
                <w:rFonts w:hint="eastAsia" w:ascii="仿宋" w:hAnsi="仿宋" w:eastAsia="仿宋" w:cs="仿宋"/>
                <w:sz w:val="22"/>
                <w:szCs w:val="22"/>
              </w:rPr>
            </w:pPr>
            <w:r>
              <w:rPr>
                <w:rFonts w:hint="eastAsia" w:ascii="仿宋" w:hAnsi="仿宋" w:eastAsia="仿宋" w:cs="仿宋"/>
                <w:sz w:val="22"/>
                <w:szCs w:val="22"/>
              </w:rPr>
              <w:t>红外测温</w:t>
            </w:r>
          </w:p>
        </w:tc>
        <w:tc>
          <w:tcPr>
            <w:tcW w:w="821" w:type="dxa"/>
            <w:noWrap w:val="0"/>
            <w:vAlign w:val="center"/>
          </w:tcPr>
          <w:p w14:paraId="2F3DB05E">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3A6E076B">
            <w:pPr>
              <w:rPr>
                <w:rFonts w:hint="eastAsia" w:ascii="仿宋" w:hAnsi="仿宋" w:eastAsia="仿宋" w:cs="仿宋"/>
                <w:sz w:val="22"/>
                <w:szCs w:val="22"/>
              </w:rPr>
            </w:pPr>
            <w:r>
              <w:rPr>
                <w:rFonts w:hint="eastAsia" w:ascii="仿宋" w:hAnsi="仿宋" w:eastAsia="仿宋" w:cs="仿宋"/>
                <w:sz w:val="22"/>
                <w:szCs w:val="22"/>
              </w:rPr>
              <w:t>无异常温差、温升</w:t>
            </w:r>
          </w:p>
        </w:tc>
      </w:tr>
      <w:tr w14:paraId="20F5F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37FE9541">
            <w:pPr>
              <w:jc w:val="center"/>
              <w:rPr>
                <w:rFonts w:hint="eastAsia" w:ascii="仿宋" w:hAnsi="仿宋" w:eastAsia="仿宋" w:cs="仿宋"/>
                <w:sz w:val="22"/>
                <w:szCs w:val="22"/>
              </w:rPr>
            </w:pPr>
          </w:p>
        </w:tc>
        <w:tc>
          <w:tcPr>
            <w:tcW w:w="628" w:type="dxa"/>
            <w:vMerge w:val="continue"/>
            <w:tcBorders>
              <w:right w:val="single" w:color="auto" w:sz="4" w:space="0"/>
            </w:tcBorders>
            <w:noWrap w:val="0"/>
            <w:vAlign w:val="center"/>
          </w:tcPr>
          <w:p w14:paraId="5DFA8893">
            <w:pPr>
              <w:jc w:val="center"/>
              <w:rPr>
                <w:rFonts w:hint="eastAsia" w:ascii="仿宋" w:hAnsi="仿宋" w:eastAsia="仿宋" w:cs="仿宋"/>
                <w:sz w:val="22"/>
                <w:szCs w:val="22"/>
              </w:rPr>
            </w:pPr>
          </w:p>
        </w:tc>
        <w:tc>
          <w:tcPr>
            <w:tcW w:w="647" w:type="dxa"/>
            <w:vMerge w:val="restart"/>
            <w:tcBorders>
              <w:top w:val="single" w:color="auto" w:sz="4" w:space="0"/>
              <w:left w:val="single" w:color="auto" w:sz="4" w:space="0"/>
              <w:bottom w:val="single" w:color="auto" w:sz="4" w:space="0"/>
              <w:right w:val="single" w:color="auto" w:sz="4" w:space="0"/>
            </w:tcBorders>
            <w:noWrap w:val="0"/>
            <w:vAlign w:val="center"/>
          </w:tcPr>
          <w:p w14:paraId="68AC46E8">
            <w:pPr>
              <w:jc w:val="center"/>
              <w:rPr>
                <w:rFonts w:hint="eastAsia" w:ascii="仿宋" w:hAnsi="仿宋" w:eastAsia="仿宋" w:cs="仿宋"/>
                <w:sz w:val="22"/>
                <w:szCs w:val="22"/>
              </w:rPr>
            </w:pPr>
            <w:r>
              <w:rPr>
                <w:rFonts w:hint="eastAsia" w:ascii="仿宋" w:hAnsi="仿宋" w:eastAsia="仿宋" w:cs="仿宋"/>
                <w:sz w:val="22"/>
                <w:szCs w:val="22"/>
              </w:rPr>
              <w:t>例行</w:t>
            </w:r>
          </w:p>
          <w:p w14:paraId="3BC61FDC">
            <w:pPr>
              <w:jc w:val="center"/>
              <w:rPr>
                <w:rFonts w:hint="eastAsia" w:ascii="仿宋" w:hAnsi="仿宋" w:eastAsia="仿宋" w:cs="仿宋"/>
                <w:sz w:val="22"/>
                <w:szCs w:val="22"/>
              </w:rPr>
            </w:pPr>
            <w:r>
              <w:rPr>
                <w:rFonts w:hint="eastAsia" w:ascii="仿宋" w:hAnsi="仿宋" w:eastAsia="仿宋" w:cs="仿宋"/>
                <w:sz w:val="22"/>
                <w:szCs w:val="22"/>
              </w:rPr>
              <w:t>试验</w:t>
            </w:r>
          </w:p>
        </w:tc>
        <w:tc>
          <w:tcPr>
            <w:tcW w:w="2417" w:type="dxa"/>
            <w:tcBorders>
              <w:left w:val="single" w:color="auto" w:sz="4" w:space="0"/>
            </w:tcBorders>
            <w:noWrap w:val="0"/>
            <w:vAlign w:val="center"/>
          </w:tcPr>
          <w:p w14:paraId="53A5B334">
            <w:pPr>
              <w:jc w:val="center"/>
              <w:rPr>
                <w:rFonts w:hint="eastAsia" w:ascii="仿宋" w:hAnsi="仿宋" w:eastAsia="仿宋" w:cs="仿宋"/>
                <w:sz w:val="22"/>
                <w:szCs w:val="22"/>
              </w:rPr>
            </w:pPr>
            <w:r>
              <w:rPr>
                <w:rFonts w:hint="eastAsia" w:ascii="仿宋" w:hAnsi="仿宋" w:eastAsia="仿宋" w:cs="仿宋"/>
                <w:sz w:val="22"/>
                <w:szCs w:val="22"/>
              </w:rPr>
              <w:t>绕组直流电阻</w:t>
            </w:r>
          </w:p>
        </w:tc>
        <w:tc>
          <w:tcPr>
            <w:tcW w:w="821" w:type="dxa"/>
            <w:noWrap w:val="0"/>
            <w:vAlign w:val="center"/>
          </w:tcPr>
          <w:p w14:paraId="2835EBFA">
            <w:pPr>
              <w:jc w:val="center"/>
              <w:rPr>
                <w:rFonts w:hint="eastAsia" w:ascii="仿宋" w:hAnsi="仿宋" w:eastAsia="仿宋" w:cs="仿宋"/>
                <w:sz w:val="22"/>
                <w:szCs w:val="22"/>
              </w:rPr>
            </w:pPr>
            <w:r>
              <w:rPr>
                <w:rFonts w:hint="eastAsia" w:ascii="仿宋" w:hAnsi="仿宋" w:eastAsia="仿宋" w:cs="仿宋"/>
                <w:sz w:val="22"/>
                <w:szCs w:val="22"/>
              </w:rPr>
              <w:t>1年</w:t>
            </w:r>
          </w:p>
        </w:tc>
        <w:tc>
          <w:tcPr>
            <w:tcW w:w="4256" w:type="dxa"/>
            <w:noWrap w:val="0"/>
            <w:vAlign w:val="center"/>
          </w:tcPr>
          <w:p w14:paraId="67BC6D0A">
            <w:pPr>
              <w:rPr>
                <w:rFonts w:hint="eastAsia" w:ascii="仿宋" w:hAnsi="仿宋" w:eastAsia="仿宋" w:cs="仿宋"/>
                <w:sz w:val="22"/>
                <w:szCs w:val="22"/>
              </w:rPr>
            </w:pPr>
            <w:r>
              <w:rPr>
                <w:rFonts w:hint="eastAsia" w:ascii="仿宋" w:hAnsi="仿宋" w:eastAsia="仿宋" w:cs="仿宋"/>
                <w:sz w:val="22"/>
                <w:szCs w:val="22"/>
              </w:rPr>
              <w:t>相差不大于2%，同相初值差不大于±2%</w:t>
            </w:r>
          </w:p>
        </w:tc>
      </w:tr>
      <w:tr w14:paraId="2762D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57630477">
            <w:pPr>
              <w:jc w:val="center"/>
              <w:rPr>
                <w:rFonts w:hint="eastAsia" w:ascii="仿宋" w:hAnsi="仿宋" w:eastAsia="仿宋" w:cs="仿宋"/>
                <w:sz w:val="22"/>
                <w:szCs w:val="22"/>
              </w:rPr>
            </w:pPr>
          </w:p>
        </w:tc>
        <w:tc>
          <w:tcPr>
            <w:tcW w:w="628" w:type="dxa"/>
            <w:vMerge w:val="continue"/>
            <w:tcBorders>
              <w:right w:val="single" w:color="auto" w:sz="4" w:space="0"/>
            </w:tcBorders>
            <w:noWrap w:val="0"/>
            <w:vAlign w:val="center"/>
          </w:tcPr>
          <w:p w14:paraId="6D215BFA">
            <w:pPr>
              <w:jc w:val="center"/>
              <w:rPr>
                <w:rFonts w:hint="eastAsia" w:ascii="仿宋" w:hAnsi="仿宋" w:eastAsia="仿宋" w:cs="仿宋"/>
                <w:sz w:val="22"/>
                <w:szCs w:val="22"/>
              </w:rPr>
            </w:pPr>
          </w:p>
        </w:tc>
        <w:tc>
          <w:tcPr>
            <w:tcW w:w="647" w:type="dxa"/>
            <w:vMerge w:val="continue"/>
            <w:tcBorders>
              <w:top w:val="single" w:color="auto" w:sz="4" w:space="0"/>
              <w:left w:val="single" w:color="auto" w:sz="4" w:space="0"/>
              <w:bottom w:val="single" w:color="auto" w:sz="4" w:space="0"/>
              <w:right w:val="single" w:color="auto" w:sz="4" w:space="0"/>
            </w:tcBorders>
            <w:noWrap w:val="0"/>
            <w:vAlign w:val="center"/>
          </w:tcPr>
          <w:p w14:paraId="3484D9E3">
            <w:pPr>
              <w:jc w:val="center"/>
              <w:rPr>
                <w:rFonts w:hint="eastAsia" w:ascii="仿宋" w:hAnsi="仿宋" w:eastAsia="仿宋" w:cs="仿宋"/>
                <w:sz w:val="22"/>
                <w:szCs w:val="22"/>
              </w:rPr>
            </w:pPr>
          </w:p>
        </w:tc>
        <w:tc>
          <w:tcPr>
            <w:tcW w:w="2417" w:type="dxa"/>
            <w:tcBorders>
              <w:left w:val="single" w:color="auto" w:sz="4" w:space="0"/>
            </w:tcBorders>
            <w:noWrap w:val="0"/>
            <w:vAlign w:val="center"/>
          </w:tcPr>
          <w:p w14:paraId="00A86BE1">
            <w:pPr>
              <w:jc w:val="center"/>
              <w:rPr>
                <w:rFonts w:hint="eastAsia" w:ascii="仿宋" w:hAnsi="仿宋" w:eastAsia="仿宋" w:cs="仿宋"/>
                <w:sz w:val="22"/>
                <w:szCs w:val="22"/>
              </w:rPr>
            </w:pPr>
            <w:r>
              <w:rPr>
                <w:rFonts w:hint="eastAsia" w:ascii="仿宋" w:hAnsi="仿宋" w:eastAsia="仿宋" w:cs="仿宋"/>
                <w:sz w:val="22"/>
                <w:szCs w:val="22"/>
              </w:rPr>
              <w:t>绕组绝缘电阻</w:t>
            </w:r>
          </w:p>
        </w:tc>
        <w:tc>
          <w:tcPr>
            <w:tcW w:w="821" w:type="dxa"/>
            <w:noWrap w:val="0"/>
            <w:vAlign w:val="center"/>
          </w:tcPr>
          <w:p w14:paraId="57205BD2">
            <w:pPr>
              <w:jc w:val="center"/>
              <w:rPr>
                <w:rFonts w:hint="eastAsia" w:ascii="仿宋" w:hAnsi="仿宋" w:eastAsia="仿宋" w:cs="仿宋"/>
                <w:sz w:val="22"/>
                <w:szCs w:val="22"/>
              </w:rPr>
            </w:pPr>
            <w:r>
              <w:rPr>
                <w:rFonts w:hint="eastAsia" w:ascii="仿宋" w:hAnsi="仿宋" w:eastAsia="仿宋" w:cs="仿宋"/>
                <w:sz w:val="22"/>
                <w:szCs w:val="22"/>
              </w:rPr>
              <w:t>1年</w:t>
            </w:r>
          </w:p>
        </w:tc>
        <w:tc>
          <w:tcPr>
            <w:tcW w:w="4256" w:type="dxa"/>
            <w:noWrap w:val="0"/>
            <w:vAlign w:val="center"/>
          </w:tcPr>
          <w:p w14:paraId="28989EA4">
            <w:pPr>
              <w:rPr>
                <w:rFonts w:hint="eastAsia" w:ascii="仿宋" w:hAnsi="仿宋" w:eastAsia="仿宋" w:cs="仿宋"/>
                <w:sz w:val="22"/>
                <w:szCs w:val="22"/>
              </w:rPr>
            </w:pPr>
            <w:r>
              <w:rPr>
                <w:rFonts w:hint="eastAsia" w:ascii="仿宋" w:hAnsi="仿宋" w:eastAsia="仿宋" w:cs="仿宋"/>
                <w:sz w:val="22"/>
                <w:szCs w:val="22"/>
              </w:rPr>
              <w:t>无显著下降</w:t>
            </w:r>
          </w:p>
        </w:tc>
      </w:tr>
      <w:tr w14:paraId="7E1F9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6C385B2C">
            <w:pPr>
              <w:jc w:val="center"/>
              <w:rPr>
                <w:rFonts w:hint="eastAsia" w:ascii="仿宋" w:hAnsi="仿宋" w:eastAsia="仿宋" w:cs="仿宋"/>
                <w:sz w:val="22"/>
                <w:szCs w:val="22"/>
              </w:rPr>
            </w:pPr>
          </w:p>
        </w:tc>
        <w:tc>
          <w:tcPr>
            <w:tcW w:w="628" w:type="dxa"/>
            <w:vMerge w:val="continue"/>
            <w:tcBorders>
              <w:right w:val="single" w:color="auto" w:sz="4" w:space="0"/>
            </w:tcBorders>
            <w:noWrap w:val="0"/>
            <w:vAlign w:val="center"/>
          </w:tcPr>
          <w:p w14:paraId="4910869E">
            <w:pPr>
              <w:jc w:val="center"/>
              <w:rPr>
                <w:rFonts w:hint="eastAsia" w:ascii="仿宋" w:hAnsi="仿宋" w:eastAsia="仿宋" w:cs="仿宋"/>
                <w:sz w:val="22"/>
                <w:szCs w:val="22"/>
              </w:rPr>
            </w:pPr>
          </w:p>
        </w:tc>
        <w:tc>
          <w:tcPr>
            <w:tcW w:w="647" w:type="dxa"/>
            <w:vMerge w:val="continue"/>
            <w:tcBorders>
              <w:top w:val="single" w:color="auto" w:sz="4" w:space="0"/>
              <w:left w:val="single" w:color="auto" w:sz="4" w:space="0"/>
              <w:bottom w:val="single" w:color="auto" w:sz="4" w:space="0"/>
              <w:right w:val="single" w:color="auto" w:sz="4" w:space="0"/>
            </w:tcBorders>
            <w:noWrap w:val="0"/>
            <w:vAlign w:val="center"/>
          </w:tcPr>
          <w:p w14:paraId="4C5A934E">
            <w:pPr>
              <w:jc w:val="center"/>
              <w:rPr>
                <w:rFonts w:hint="eastAsia" w:ascii="仿宋" w:hAnsi="仿宋" w:eastAsia="仿宋" w:cs="仿宋"/>
                <w:sz w:val="22"/>
                <w:szCs w:val="22"/>
              </w:rPr>
            </w:pPr>
          </w:p>
        </w:tc>
        <w:tc>
          <w:tcPr>
            <w:tcW w:w="2417" w:type="dxa"/>
            <w:tcBorders>
              <w:left w:val="single" w:color="auto" w:sz="4" w:space="0"/>
            </w:tcBorders>
            <w:noWrap w:val="0"/>
            <w:vAlign w:val="center"/>
          </w:tcPr>
          <w:p w14:paraId="0E221908">
            <w:pPr>
              <w:jc w:val="center"/>
              <w:rPr>
                <w:rFonts w:hint="eastAsia" w:ascii="仿宋" w:hAnsi="仿宋" w:eastAsia="仿宋" w:cs="仿宋"/>
                <w:sz w:val="22"/>
                <w:szCs w:val="22"/>
              </w:rPr>
            </w:pPr>
            <w:r>
              <w:rPr>
                <w:rFonts w:hint="eastAsia" w:ascii="仿宋" w:hAnsi="仿宋" w:eastAsia="仿宋" w:cs="仿宋"/>
                <w:sz w:val="22"/>
                <w:szCs w:val="22"/>
              </w:rPr>
              <w:t>工频耐压</w:t>
            </w:r>
          </w:p>
        </w:tc>
        <w:tc>
          <w:tcPr>
            <w:tcW w:w="821" w:type="dxa"/>
            <w:noWrap w:val="0"/>
            <w:vAlign w:val="center"/>
          </w:tcPr>
          <w:p w14:paraId="252EC80D">
            <w:pPr>
              <w:jc w:val="center"/>
              <w:rPr>
                <w:rFonts w:hint="eastAsia" w:ascii="仿宋" w:hAnsi="仿宋" w:eastAsia="仿宋" w:cs="仿宋"/>
                <w:sz w:val="22"/>
                <w:szCs w:val="22"/>
              </w:rPr>
            </w:pPr>
            <w:r>
              <w:rPr>
                <w:rFonts w:hint="eastAsia" w:ascii="仿宋" w:hAnsi="仿宋" w:eastAsia="仿宋" w:cs="仿宋"/>
                <w:sz w:val="22"/>
                <w:szCs w:val="22"/>
              </w:rPr>
              <w:t>1年</w:t>
            </w:r>
          </w:p>
        </w:tc>
        <w:tc>
          <w:tcPr>
            <w:tcW w:w="4256" w:type="dxa"/>
            <w:noWrap w:val="0"/>
            <w:vAlign w:val="center"/>
          </w:tcPr>
          <w:p w14:paraId="7B43F507">
            <w:pPr>
              <w:rPr>
                <w:rFonts w:hint="eastAsia" w:ascii="仿宋" w:hAnsi="仿宋" w:eastAsia="仿宋" w:cs="仿宋"/>
                <w:sz w:val="22"/>
                <w:szCs w:val="22"/>
              </w:rPr>
            </w:pPr>
            <w:r>
              <w:rPr>
                <w:rFonts w:hint="eastAsia" w:ascii="仿宋" w:hAnsi="仿宋" w:eastAsia="仿宋" w:cs="仿宋"/>
                <w:sz w:val="22"/>
                <w:szCs w:val="22"/>
              </w:rPr>
              <w:t>无异常</w:t>
            </w:r>
          </w:p>
        </w:tc>
      </w:tr>
      <w:tr w14:paraId="64FF4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602DA68D">
            <w:pPr>
              <w:jc w:val="center"/>
              <w:rPr>
                <w:rFonts w:hint="eastAsia" w:ascii="仿宋" w:hAnsi="仿宋" w:eastAsia="仿宋" w:cs="仿宋"/>
                <w:sz w:val="22"/>
                <w:szCs w:val="22"/>
              </w:rPr>
            </w:pPr>
          </w:p>
        </w:tc>
        <w:tc>
          <w:tcPr>
            <w:tcW w:w="628" w:type="dxa"/>
            <w:vMerge w:val="continue"/>
            <w:tcBorders>
              <w:right w:val="single" w:color="auto" w:sz="4" w:space="0"/>
            </w:tcBorders>
            <w:noWrap w:val="0"/>
            <w:vAlign w:val="center"/>
          </w:tcPr>
          <w:p w14:paraId="3EAB9ED0">
            <w:pPr>
              <w:jc w:val="center"/>
              <w:rPr>
                <w:rFonts w:hint="eastAsia" w:ascii="仿宋" w:hAnsi="仿宋" w:eastAsia="仿宋" w:cs="仿宋"/>
                <w:sz w:val="22"/>
                <w:szCs w:val="22"/>
              </w:rPr>
            </w:pPr>
          </w:p>
        </w:tc>
        <w:tc>
          <w:tcPr>
            <w:tcW w:w="647" w:type="dxa"/>
            <w:vMerge w:val="continue"/>
            <w:tcBorders>
              <w:top w:val="single" w:color="auto" w:sz="4" w:space="0"/>
              <w:left w:val="single" w:color="auto" w:sz="4" w:space="0"/>
              <w:bottom w:val="single" w:color="auto" w:sz="4" w:space="0"/>
              <w:right w:val="single" w:color="auto" w:sz="4" w:space="0"/>
            </w:tcBorders>
            <w:noWrap w:val="0"/>
            <w:vAlign w:val="center"/>
          </w:tcPr>
          <w:p w14:paraId="365CC4CF">
            <w:pPr>
              <w:jc w:val="center"/>
              <w:rPr>
                <w:rFonts w:hint="eastAsia" w:ascii="仿宋" w:hAnsi="仿宋" w:eastAsia="仿宋" w:cs="仿宋"/>
                <w:sz w:val="22"/>
                <w:szCs w:val="22"/>
              </w:rPr>
            </w:pPr>
          </w:p>
        </w:tc>
        <w:tc>
          <w:tcPr>
            <w:tcW w:w="2417" w:type="dxa"/>
            <w:tcBorders>
              <w:left w:val="single" w:color="auto" w:sz="4" w:space="0"/>
            </w:tcBorders>
            <w:noWrap w:val="0"/>
            <w:vAlign w:val="center"/>
          </w:tcPr>
          <w:p w14:paraId="6CD4CD41">
            <w:pPr>
              <w:jc w:val="center"/>
              <w:rPr>
                <w:rFonts w:hint="eastAsia" w:ascii="仿宋" w:hAnsi="仿宋" w:eastAsia="仿宋" w:cs="仿宋"/>
                <w:sz w:val="22"/>
                <w:szCs w:val="22"/>
              </w:rPr>
            </w:pPr>
            <w:r>
              <w:rPr>
                <w:rFonts w:hint="eastAsia" w:ascii="仿宋" w:hAnsi="仿宋" w:eastAsia="仿宋" w:cs="仿宋"/>
                <w:sz w:val="22"/>
                <w:szCs w:val="22"/>
              </w:rPr>
              <w:t>测温装置检查</w:t>
            </w:r>
          </w:p>
        </w:tc>
        <w:tc>
          <w:tcPr>
            <w:tcW w:w="821" w:type="dxa"/>
            <w:noWrap w:val="0"/>
            <w:vAlign w:val="center"/>
          </w:tcPr>
          <w:p w14:paraId="35A377E0">
            <w:pPr>
              <w:jc w:val="center"/>
              <w:rPr>
                <w:rFonts w:hint="eastAsia" w:ascii="仿宋" w:hAnsi="仿宋" w:eastAsia="仿宋" w:cs="仿宋"/>
                <w:sz w:val="22"/>
                <w:szCs w:val="22"/>
              </w:rPr>
            </w:pPr>
            <w:r>
              <w:rPr>
                <w:rFonts w:hint="eastAsia" w:ascii="仿宋" w:hAnsi="仿宋" w:eastAsia="仿宋" w:cs="仿宋"/>
                <w:sz w:val="22"/>
                <w:szCs w:val="22"/>
              </w:rPr>
              <w:t>1年</w:t>
            </w:r>
          </w:p>
        </w:tc>
        <w:tc>
          <w:tcPr>
            <w:tcW w:w="4256" w:type="dxa"/>
            <w:noWrap w:val="0"/>
            <w:vAlign w:val="center"/>
          </w:tcPr>
          <w:p w14:paraId="6881B8AD">
            <w:pPr>
              <w:rPr>
                <w:rFonts w:hint="eastAsia" w:ascii="仿宋" w:hAnsi="仿宋" w:eastAsia="仿宋" w:cs="仿宋"/>
                <w:sz w:val="22"/>
                <w:szCs w:val="22"/>
              </w:rPr>
            </w:pPr>
            <w:r>
              <w:rPr>
                <w:rFonts w:hint="eastAsia" w:ascii="仿宋" w:hAnsi="仿宋" w:eastAsia="仿宋" w:cs="仿宋"/>
                <w:sz w:val="22"/>
                <w:szCs w:val="22"/>
              </w:rPr>
              <w:t>外观良好，精度符合技术标准</w:t>
            </w:r>
          </w:p>
        </w:tc>
      </w:tr>
      <w:tr w14:paraId="70024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restart"/>
            <w:noWrap w:val="0"/>
            <w:vAlign w:val="center"/>
          </w:tcPr>
          <w:p w14:paraId="5097A077">
            <w:pPr>
              <w:jc w:val="center"/>
              <w:rPr>
                <w:rFonts w:hint="eastAsia" w:ascii="仿宋" w:hAnsi="仿宋" w:eastAsia="仿宋" w:cs="仿宋"/>
                <w:sz w:val="22"/>
                <w:szCs w:val="22"/>
              </w:rPr>
            </w:pPr>
            <w:r>
              <w:rPr>
                <w:rFonts w:hint="eastAsia" w:ascii="仿宋" w:hAnsi="仿宋" w:eastAsia="仿宋" w:cs="仿宋"/>
                <w:sz w:val="22"/>
                <w:szCs w:val="22"/>
              </w:rPr>
              <w:t>2</w:t>
            </w:r>
          </w:p>
        </w:tc>
        <w:tc>
          <w:tcPr>
            <w:tcW w:w="628" w:type="dxa"/>
            <w:vMerge w:val="restart"/>
            <w:noWrap w:val="0"/>
            <w:vAlign w:val="center"/>
          </w:tcPr>
          <w:p w14:paraId="2893A15D">
            <w:pPr>
              <w:ind w:left="113" w:right="113"/>
              <w:jc w:val="center"/>
              <w:rPr>
                <w:rFonts w:hint="eastAsia" w:ascii="仿宋" w:hAnsi="仿宋" w:eastAsia="仿宋" w:cs="仿宋"/>
                <w:sz w:val="22"/>
                <w:szCs w:val="22"/>
              </w:rPr>
            </w:pPr>
            <w:r>
              <w:rPr>
                <w:rFonts w:hint="eastAsia" w:ascii="仿宋" w:hAnsi="仿宋" w:eastAsia="仿宋" w:cs="仿宋"/>
                <w:sz w:val="22"/>
                <w:szCs w:val="22"/>
              </w:rPr>
              <w:t>真空开关</w:t>
            </w:r>
          </w:p>
        </w:tc>
        <w:tc>
          <w:tcPr>
            <w:tcW w:w="647" w:type="dxa"/>
            <w:vMerge w:val="restart"/>
            <w:tcBorders>
              <w:top w:val="single" w:color="auto" w:sz="4" w:space="0"/>
            </w:tcBorders>
            <w:noWrap w:val="0"/>
            <w:vAlign w:val="center"/>
          </w:tcPr>
          <w:p w14:paraId="7B0241ED">
            <w:pPr>
              <w:jc w:val="center"/>
              <w:rPr>
                <w:rFonts w:hint="eastAsia" w:ascii="仿宋" w:hAnsi="仿宋" w:eastAsia="仿宋" w:cs="仿宋"/>
                <w:sz w:val="22"/>
                <w:szCs w:val="22"/>
              </w:rPr>
            </w:pPr>
            <w:r>
              <w:rPr>
                <w:rFonts w:hint="eastAsia" w:ascii="仿宋" w:hAnsi="仿宋" w:eastAsia="仿宋" w:cs="仿宋"/>
                <w:sz w:val="22"/>
                <w:szCs w:val="22"/>
              </w:rPr>
              <w:t>巡检</w:t>
            </w:r>
          </w:p>
        </w:tc>
        <w:tc>
          <w:tcPr>
            <w:tcW w:w="2417" w:type="dxa"/>
            <w:noWrap w:val="0"/>
            <w:vAlign w:val="center"/>
          </w:tcPr>
          <w:p w14:paraId="78A76FEB">
            <w:pPr>
              <w:jc w:val="center"/>
              <w:rPr>
                <w:rFonts w:hint="eastAsia" w:ascii="仿宋" w:hAnsi="仿宋" w:eastAsia="仿宋" w:cs="仿宋"/>
                <w:sz w:val="22"/>
                <w:szCs w:val="22"/>
              </w:rPr>
            </w:pPr>
            <w:r>
              <w:rPr>
                <w:rFonts w:hint="eastAsia" w:ascii="仿宋" w:hAnsi="仿宋" w:eastAsia="仿宋" w:cs="仿宋"/>
                <w:sz w:val="22"/>
                <w:szCs w:val="22"/>
              </w:rPr>
              <w:t>外观检查</w:t>
            </w:r>
          </w:p>
        </w:tc>
        <w:tc>
          <w:tcPr>
            <w:tcW w:w="821" w:type="dxa"/>
            <w:noWrap w:val="0"/>
            <w:vAlign w:val="center"/>
          </w:tcPr>
          <w:p w14:paraId="6F975A44">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63385F00">
            <w:pPr>
              <w:rPr>
                <w:rFonts w:hint="eastAsia" w:ascii="仿宋" w:hAnsi="仿宋" w:eastAsia="仿宋" w:cs="仿宋"/>
                <w:sz w:val="22"/>
                <w:szCs w:val="22"/>
              </w:rPr>
            </w:pPr>
            <w:r>
              <w:rPr>
                <w:rFonts w:hint="eastAsia" w:ascii="仿宋" w:hAnsi="仿宋" w:eastAsia="仿宋" w:cs="仿宋"/>
                <w:sz w:val="22"/>
                <w:szCs w:val="22"/>
              </w:rPr>
              <w:t>无异常</w:t>
            </w:r>
          </w:p>
        </w:tc>
      </w:tr>
      <w:tr w14:paraId="0C356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126F625B">
            <w:pPr>
              <w:jc w:val="center"/>
              <w:rPr>
                <w:rFonts w:hint="eastAsia" w:ascii="仿宋" w:hAnsi="仿宋" w:eastAsia="仿宋" w:cs="仿宋"/>
                <w:sz w:val="22"/>
                <w:szCs w:val="22"/>
              </w:rPr>
            </w:pPr>
          </w:p>
        </w:tc>
        <w:tc>
          <w:tcPr>
            <w:tcW w:w="628" w:type="dxa"/>
            <w:vMerge w:val="continue"/>
            <w:noWrap w:val="0"/>
            <w:vAlign w:val="center"/>
          </w:tcPr>
          <w:p w14:paraId="0862E74F">
            <w:pPr>
              <w:jc w:val="center"/>
              <w:rPr>
                <w:rFonts w:hint="eastAsia" w:ascii="仿宋" w:hAnsi="仿宋" w:eastAsia="仿宋" w:cs="仿宋"/>
                <w:sz w:val="22"/>
                <w:szCs w:val="22"/>
              </w:rPr>
            </w:pPr>
          </w:p>
        </w:tc>
        <w:tc>
          <w:tcPr>
            <w:tcW w:w="647" w:type="dxa"/>
            <w:vMerge w:val="continue"/>
            <w:noWrap w:val="0"/>
            <w:vAlign w:val="center"/>
          </w:tcPr>
          <w:p w14:paraId="44E23079">
            <w:pPr>
              <w:jc w:val="center"/>
              <w:rPr>
                <w:rFonts w:hint="eastAsia" w:ascii="仿宋" w:hAnsi="仿宋" w:eastAsia="仿宋" w:cs="仿宋"/>
                <w:sz w:val="22"/>
                <w:szCs w:val="22"/>
              </w:rPr>
            </w:pPr>
          </w:p>
        </w:tc>
        <w:tc>
          <w:tcPr>
            <w:tcW w:w="2417" w:type="dxa"/>
            <w:noWrap w:val="0"/>
            <w:vAlign w:val="center"/>
          </w:tcPr>
          <w:p w14:paraId="3CF742E3">
            <w:pPr>
              <w:jc w:val="center"/>
              <w:rPr>
                <w:rFonts w:hint="eastAsia" w:ascii="仿宋" w:hAnsi="仿宋" w:eastAsia="仿宋" w:cs="仿宋"/>
                <w:sz w:val="22"/>
                <w:szCs w:val="22"/>
              </w:rPr>
            </w:pPr>
            <w:r>
              <w:rPr>
                <w:rFonts w:hint="eastAsia" w:ascii="仿宋" w:hAnsi="仿宋" w:eastAsia="仿宋" w:cs="仿宋"/>
                <w:sz w:val="22"/>
                <w:szCs w:val="22"/>
              </w:rPr>
              <w:t>操动机构状态检查</w:t>
            </w:r>
          </w:p>
        </w:tc>
        <w:tc>
          <w:tcPr>
            <w:tcW w:w="821" w:type="dxa"/>
            <w:noWrap w:val="0"/>
            <w:vAlign w:val="center"/>
          </w:tcPr>
          <w:p w14:paraId="52BE09F8">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558800ED">
            <w:pPr>
              <w:rPr>
                <w:rFonts w:hint="eastAsia" w:ascii="仿宋" w:hAnsi="仿宋" w:eastAsia="仿宋" w:cs="仿宋"/>
                <w:sz w:val="22"/>
                <w:szCs w:val="22"/>
              </w:rPr>
            </w:pPr>
            <w:r>
              <w:rPr>
                <w:rFonts w:hint="eastAsia" w:ascii="仿宋" w:hAnsi="仿宋" w:eastAsia="仿宋" w:cs="仿宋"/>
                <w:sz w:val="22"/>
                <w:szCs w:val="22"/>
              </w:rPr>
              <w:t>状态正常</w:t>
            </w:r>
          </w:p>
        </w:tc>
      </w:tr>
      <w:tr w14:paraId="7C50B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3984BE85">
            <w:pPr>
              <w:jc w:val="center"/>
              <w:rPr>
                <w:rFonts w:hint="eastAsia" w:ascii="仿宋" w:hAnsi="仿宋" w:eastAsia="仿宋" w:cs="仿宋"/>
                <w:sz w:val="22"/>
                <w:szCs w:val="22"/>
              </w:rPr>
            </w:pPr>
          </w:p>
        </w:tc>
        <w:tc>
          <w:tcPr>
            <w:tcW w:w="628" w:type="dxa"/>
            <w:vMerge w:val="continue"/>
            <w:noWrap w:val="0"/>
            <w:vAlign w:val="center"/>
          </w:tcPr>
          <w:p w14:paraId="45D89DD5">
            <w:pPr>
              <w:jc w:val="center"/>
              <w:rPr>
                <w:rFonts w:hint="eastAsia" w:ascii="仿宋" w:hAnsi="仿宋" w:eastAsia="仿宋" w:cs="仿宋"/>
                <w:sz w:val="22"/>
                <w:szCs w:val="22"/>
              </w:rPr>
            </w:pPr>
          </w:p>
        </w:tc>
        <w:tc>
          <w:tcPr>
            <w:tcW w:w="647" w:type="dxa"/>
            <w:vMerge w:val="continue"/>
            <w:noWrap w:val="0"/>
            <w:vAlign w:val="center"/>
          </w:tcPr>
          <w:p w14:paraId="69F03F71">
            <w:pPr>
              <w:jc w:val="center"/>
              <w:rPr>
                <w:rFonts w:hint="eastAsia" w:ascii="仿宋" w:hAnsi="仿宋" w:eastAsia="仿宋" w:cs="仿宋"/>
                <w:sz w:val="22"/>
                <w:szCs w:val="22"/>
              </w:rPr>
            </w:pPr>
          </w:p>
        </w:tc>
        <w:tc>
          <w:tcPr>
            <w:tcW w:w="2417" w:type="dxa"/>
            <w:noWrap w:val="0"/>
            <w:vAlign w:val="center"/>
          </w:tcPr>
          <w:p w14:paraId="6C121C29">
            <w:pPr>
              <w:jc w:val="center"/>
              <w:rPr>
                <w:rFonts w:hint="eastAsia" w:ascii="仿宋" w:hAnsi="仿宋" w:eastAsia="仿宋" w:cs="仿宋"/>
                <w:sz w:val="22"/>
                <w:szCs w:val="22"/>
              </w:rPr>
            </w:pPr>
            <w:r>
              <w:rPr>
                <w:rFonts w:hint="eastAsia" w:ascii="仿宋" w:hAnsi="仿宋" w:eastAsia="仿宋" w:cs="仿宋"/>
                <w:sz w:val="22"/>
                <w:szCs w:val="22"/>
              </w:rPr>
              <w:t>红外测温</w:t>
            </w:r>
          </w:p>
        </w:tc>
        <w:tc>
          <w:tcPr>
            <w:tcW w:w="821" w:type="dxa"/>
            <w:noWrap w:val="0"/>
            <w:vAlign w:val="center"/>
          </w:tcPr>
          <w:p w14:paraId="1571FC37">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7FB2CED5">
            <w:pPr>
              <w:rPr>
                <w:rFonts w:hint="eastAsia" w:ascii="仿宋" w:hAnsi="仿宋" w:eastAsia="仿宋" w:cs="仿宋"/>
                <w:sz w:val="22"/>
                <w:szCs w:val="22"/>
              </w:rPr>
            </w:pPr>
            <w:r>
              <w:rPr>
                <w:rFonts w:hint="eastAsia" w:ascii="仿宋" w:hAnsi="仿宋" w:eastAsia="仿宋" w:cs="仿宋"/>
                <w:sz w:val="22"/>
                <w:szCs w:val="22"/>
              </w:rPr>
              <w:t>无异常温差、温升</w:t>
            </w:r>
          </w:p>
        </w:tc>
      </w:tr>
      <w:tr w14:paraId="4F034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763831F5">
            <w:pPr>
              <w:jc w:val="center"/>
              <w:rPr>
                <w:rFonts w:hint="eastAsia" w:ascii="仿宋" w:hAnsi="仿宋" w:eastAsia="仿宋" w:cs="仿宋"/>
                <w:sz w:val="22"/>
                <w:szCs w:val="22"/>
              </w:rPr>
            </w:pPr>
          </w:p>
        </w:tc>
        <w:tc>
          <w:tcPr>
            <w:tcW w:w="628" w:type="dxa"/>
            <w:vMerge w:val="continue"/>
            <w:noWrap w:val="0"/>
            <w:vAlign w:val="center"/>
          </w:tcPr>
          <w:p w14:paraId="0C4CB6B5">
            <w:pPr>
              <w:jc w:val="center"/>
              <w:rPr>
                <w:rFonts w:hint="eastAsia" w:ascii="仿宋" w:hAnsi="仿宋" w:eastAsia="仿宋" w:cs="仿宋"/>
                <w:sz w:val="22"/>
                <w:szCs w:val="22"/>
              </w:rPr>
            </w:pPr>
          </w:p>
        </w:tc>
        <w:tc>
          <w:tcPr>
            <w:tcW w:w="647" w:type="dxa"/>
            <w:vMerge w:val="restart"/>
            <w:noWrap w:val="0"/>
            <w:vAlign w:val="center"/>
          </w:tcPr>
          <w:p w14:paraId="1DCCD432">
            <w:pPr>
              <w:jc w:val="center"/>
              <w:rPr>
                <w:rFonts w:hint="eastAsia" w:ascii="仿宋" w:hAnsi="仿宋" w:eastAsia="仿宋" w:cs="仿宋"/>
                <w:sz w:val="22"/>
                <w:szCs w:val="22"/>
              </w:rPr>
            </w:pPr>
            <w:r>
              <w:rPr>
                <w:rFonts w:hint="eastAsia" w:ascii="仿宋" w:hAnsi="仿宋" w:eastAsia="仿宋" w:cs="仿宋"/>
                <w:sz w:val="22"/>
                <w:szCs w:val="22"/>
              </w:rPr>
              <w:t>例行</w:t>
            </w:r>
          </w:p>
          <w:p w14:paraId="668B31DC">
            <w:pPr>
              <w:jc w:val="center"/>
              <w:rPr>
                <w:rFonts w:hint="eastAsia" w:ascii="仿宋" w:hAnsi="仿宋" w:eastAsia="仿宋" w:cs="仿宋"/>
                <w:sz w:val="22"/>
                <w:szCs w:val="22"/>
              </w:rPr>
            </w:pPr>
            <w:r>
              <w:rPr>
                <w:rFonts w:hint="eastAsia" w:ascii="仿宋" w:hAnsi="仿宋" w:eastAsia="仿宋" w:cs="仿宋"/>
                <w:sz w:val="22"/>
                <w:szCs w:val="22"/>
              </w:rPr>
              <w:t>试验</w:t>
            </w:r>
          </w:p>
        </w:tc>
        <w:tc>
          <w:tcPr>
            <w:tcW w:w="2417" w:type="dxa"/>
            <w:noWrap w:val="0"/>
            <w:vAlign w:val="center"/>
          </w:tcPr>
          <w:p w14:paraId="69A3DF10">
            <w:pPr>
              <w:jc w:val="center"/>
              <w:rPr>
                <w:rFonts w:hint="eastAsia" w:ascii="仿宋" w:hAnsi="仿宋" w:eastAsia="仿宋" w:cs="仿宋"/>
                <w:sz w:val="22"/>
                <w:szCs w:val="22"/>
              </w:rPr>
            </w:pPr>
            <w:r>
              <w:rPr>
                <w:rFonts w:hint="eastAsia" w:ascii="仿宋" w:hAnsi="仿宋" w:eastAsia="仿宋" w:cs="仿宋"/>
                <w:sz w:val="22"/>
                <w:szCs w:val="22"/>
              </w:rPr>
              <w:t>绝缘电阻测量</w:t>
            </w:r>
          </w:p>
        </w:tc>
        <w:tc>
          <w:tcPr>
            <w:tcW w:w="821" w:type="dxa"/>
            <w:noWrap w:val="0"/>
            <w:vAlign w:val="center"/>
          </w:tcPr>
          <w:p w14:paraId="61E8A0BD">
            <w:pPr>
              <w:jc w:val="center"/>
              <w:rPr>
                <w:rFonts w:hint="eastAsia" w:ascii="仿宋" w:hAnsi="仿宋" w:eastAsia="仿宋" w:cs="仿宋"/>
                <w:sz w:val="22"/>
                <w:szCs w:val="22"/>
              </w:rPr>
            </w:pPr>
            <w:r>
              <w:rPr>
                <w:rFonts w:hint="eastAsia" w:ascii="仿宋" w:hAnsi="仿宋" w:eastAsia="仿宋" w:cs="仿宋"/>
                <w:sz w:val="22"/>
                <w:szCs w:val="22"/>
              </w:rPr>
              <w:t>1年</w:t>
            </w:r>
          </w:p>
        </w:tc>
        <w:tc>
          <w:tcPr>
            <w:tcW w:w="4256" w:type="dxa"/>
            <w:noWrap w:val="0"/>
            <w:vAlign w:val="center"/>
          </w:tcPr>
          <w:p w14:paraId="69FD0829">
            <w:pPr>
              <w:rPr>
                <w:rFonts w:hint="eastAsia" w:ascii="仿宋" w:hAnsi="仿宋" w:eastAsia="仿宋" w:cs="仿宋"/>
                <w:sz w:val="22"/>
                <w:szCs w:val="22"/>
              </w:rPr>
            </w:pPr>
            <w:r>
              <w:rPr>
                <w:rFonts w:hint="eastAsia" w:ascii="仿宋" w:hAnsi="仿宋" w:eastAsia="仿宋" w:cs="仿宋"/>
                <w:sz w:val="22"/>
                <w:szCs w:val="22"/>
              </w:rPr>
              <w:t>参照制造厂规定</w:t>
            </w:r>
          </w:p>
        </w:tc>
      </w:tr>
      <w:tr w14:paraId="6773F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57064A9C">
            <w:pPr>
              <w:jc w:val="center"/>
              <w:rPr>
                <w:rFonts w:hint="eastAsia" w:ascii="仿宋" w:hAnsi="仿宋" w:eastAsia="仿宋" w:cs="仿宋"/>
                <w:sz w:val="22"/>
                <w:szCs w:val="22"/>
              </w:rPr>
            </w:pPr>
          </w:p>
        </w:tc>
        <w:tc>
          <w:tcPr>
            <w:tcW w:w="628" w:type="dxa"/>
            <w:vMerge w:val="continue"/>
            <w:noWrap w:val="0"/>
            <w:vAlign w:val="center"/>
          </w:tcPr>
          <w:p w14:paraId="75A65E44">
            <w:pPr>
              <w:jc w:val="center"/>
              <w:rPr>
                <w:rFonts w:hint="eastAsia" w:ascii="仿宋" w:hAnsi="仿宋" w:eastAsia="仿宋" w:cs="仿宋"/>
                <w:sz w:val="22"/>
                <w:szCs w:val="22"/>
              </w:rPr>
            </w:pPr>
          </w:p>
        </w:tc>
        <w:tc>
          <w:tcPr>
            <w:tcW w:w="647" w:type="dxa"/>
            <w:vMerge w:val="continue"/>
            <w:noWrap w:val="0"/>
            <w:vAlign w:val="center"/>
          </w:tcPr>
          <w:p w14:paraId="7991AB11">
            <w:pPr>
              <w:jc w:val="center"/>
              <w:rPr>
                <w:rFonts w:hint="eastAsia" w:ascii="仿宋" w:hAnsi="仿宋" w:eastAsia="仿宋" w:cs="仿宋"/>
                <w:sz w:val="22"/>
                <w:szCs w:val="22"/>
              </w:rPr>
            </w:pPr>
          </w:p>
        </w:tc>
        <w:tc>
          <w:tcPr>
            <w:tcW w:w="2417" w:type="dxa"/>
            <w:noWrap w:val="0"/>
            <w:vAlign w:val="center"/>
          </w:tcPr>
          <w:p w14:paraId="47EF2019">
            <w:pPr>
              <w:jc w:val="center"/>
              <w:rPr>
                <w:rFonts w:hint="eastAsia" w:ascii="仿宋" w:hAnsi="仿宋" w:eastAsia="仿宋" w:cs="仿宋"/>
                <w:sz w:val="22"/>
                <w:szCs w:val="22"/>
              </w:rPr>
            </w:pPr>
            <w:r>
              <w:rPr>
                <w:rFonts w:hint="eastAsia" w:ascii="仿宋" w:hAnsi="仿宋" w:eastAsia="仿宋" w:cs="仿宋"/>
                <w:sz w:val="22"/>
                <w:szCs w:val="22"/>
              </w:rPr>
              <w:t>主回路电阻测量</w:t>
            </w:r>
          </w:p>
        </w:tc>
        <w:tc>
          <w:tcPr>
            <w:tcW w:w="821" w:type="dxa"/>
            <w:noWrap w:val="0"/>
            <w:vAlign w:val="center"/>
          </w:tcPr>
          <w:p w14:paraId="5D54850D">
            <w:pPr>
              <w:jc w:val="center"/>
              <w:rPr>
                <w:rFonts w:hint="eastAsia" w:ascii="仿宋" w:hAnsi="仿宋" w:eastAsia="仿宋" w:cs="仿宋"/>
                <w:sz w:val="22"/>
                <w:szCs w:val="22"/>
              </w:rPr>
            </w:pPr>
            <w:r>
              <w:rPr>
                <w:rFonts w:hint="eastAsia" w:ascii="仿宋" w:hAnsi="仿宋" w:eastAsia="仿宋" w:cs="仿宋"/>
                <w:sz w:val="22"/>
                <w:szCs w:val="22"/>
              </w:rPr>
              <w:t>1年</w:t>
            </w:r>
          </w:p>
        </w:tc>
        <w:tc>
          <w:tcPr>
            <w:tcW w:w="4256" w:type="dxa"/>
            <w:noWrap w:val="0"/>
            <w:vAlign w:val="center"/>
          </w:tcPr>
          <w:p w14:paraId="549EA71A">
            <w:pPr>
              <w:rPr>
                <w:rFonts w:hint="eastAsia" w:ascii="仿宋" w:hAnsi="仿宋" w:eastAsia="仿宋" w:cs="仿宋"/>
                <w:sz w:val="22"/>
                <w:szCs w:val="22"/>
              </w:rPr>
            </w:pPr>
            <w:r>
              <w:rPr>
                <w:rFonts w:hint="eastAsia" w:ascii="仿宋" w:hAnsi="仿宋" w:eastAsia="仿宋" w:cs="仿宋"/>
                <w:sz w:val="22"/>
                <w:szCs w:val="22"/>
              </w:rPr>
              <w:t>初值差＜70%</w:t>
            </w:r>
          </w:p>
        </w:tc>
      </w:tr>
      <w:tr w14:paraId="0BB41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7298685F">
            <w:pPr>
              <w:jc w:val="center"/>
              <w:rPr>
                <w:rFonts w:hint="eastAsia" w:ascii="仿宋" w:hAnsi="仿宋" w:eastAsia="仿宋" w:cs="仿宋"/>
                <w:sz w:val="22"/>
                <w:szCs w:val="22"/>
              </w:rPr>
            </w:pPr>
          </w:p>
        </w:tc>
        <w:tc>
          <w:tcPr>
            <w:tcW w:w="628" w:type="dxa"/>
            <w:vMerge w:val="continue"/>
            <w:noWrap w:val="0"/>
            <w:vAlign w:val="center"/>
          </w:tcPr>
          <w:p w14:paraId="6294DCEF">
            <w:pPr>
              <w:jc w:val="center"/>
              <w:rPr>
                <w:rFonts w:hint="eastAsia" w:ascii="仿宋" w:hAnsi="仿宋" w:eastAsia="仿宋" w:cs="仿宋"/>
                <w:sz w:val="22"/>
                <w:szCs w:val="22"/>
              </w:rPr>
            </w:pPr>
          </w:p>
        </w:tc>
        <w:tc>
          <w:tcPr>
            <w:tcW w:w="647" w:type="dxa"/>
            <w:vMerge w:val="continue"/>
            <w:noWrap w:val="0"/>
            <w:vAlign w:val="center"/>
          </w:tcPr>
          <w:p w14:paraId="117AEEB7">
            <w:pPr>
              <w:jc w:val="center"/>
              <w:rPr>
                <w:rFonts w:hint="eastAsia" w:ascii="仿宋" w:hAnsi="仿宋" w:eastAsia="仿宋" w:cs="仿宋"/>
                <w:sz w:val="22"/>
                <w:szCs w:val="22"/>
              </w:rPr>
            </w:pPr>
          </w:p>
        </w:tc>
        <w:tc>
          <w:tcPr>
            <w:tcW w:w="2417" w:type="dxa"/>
            <w:noWrap w:val="0"/>
            <w:vAlign w:val="center"/>
          </w:tcPr>
          <w:p w14:paraId="539A8B9A">
            <w:pPr>
              <w:jc w:val="center"/>
              <w:rPr>
                <w:rFonts w:hint="eastAsia" w:ascii="仿宋" w:hAnsi="仿宋" w:eastAsia="仿宋" w:cs="仿宋"/>
                <w:sz w:val="22"/>
                <w:szCs w:val="22"/>
              </w:rPr>
            </w:pPr>
            <w:r>
              <w:rPr>
                <w:rFonts w:hint="eastAsia" w:ascii="仿宋" w:hAnsi="仿宋" w:eastAsia="仿宋" w:cs="仿宋"/>
                <w:sz w:val="22"/>
                <w:szCs w:val="22"/>
              </w:rPr>
              <w:t>工频耐压</w:t>
            </w:r>
          </w:p>
        </w:tc>
        <w:tc>
          <w:tcPr>
            <w:tcW w:w="821" w:type="dxa"/>
            <w:noWrap w:val="0"/>
            <w:vAlign w:val="center"/>
          </w:tcPr>
          <w:p w14:paraId="48706484">
            <w:pPr>
              <w:jc w:val="center"/>
              <w:rPr>
                <w:rFonts w:hint="eastAsia" w:ascii="仿宋" w:hAnsi="仿宋" w:eastAsia="仿宋" w:cs="仿宋"/>
                <w:sz w:val="22"/>
                <w:szCs w:val="22"/>
              </w:rPr>
            </w:pPr>
            <w:r>
              <w:rPr>
                <w:rFonts w:hint="eastAsia" w:ascii="仿宋" w:hAnsi="仿宋" w:eastAsia="仿宋" w:cs="仿宋"/>
                <w:sz w:val="22"/>
                <w:szCs w:val="22"/>
              </w:rPr>
              <w:t>1年</w:t>
            </w:r>
          </w:p>
        </w:tc>
        <w:tc>
          <w:tcPr>
            <w:tcW w:w="4256" w:type="dxa"/>
            <w:noWrap w:val="0"/>
            <w:vAlign w:val="center"/>
          </w:tcPr>
          <w:p w14:paraId="4D134ED5">
            <w:pPr>
              <w:rPr>
                <w:rFonts w:hint="eastAsia" w:ascii="仿宋" w:hAnsi="仿宋" w:eastAsia="仿宋" w:cs="仿宋"/>
                <w:sz w:val="22"/>
                <w:szCs w:val="22"/>
              </w:rPr>
            </w:pPr>
            <w:r>
              <w:rPr>
                <w:rFonts w:hint="eastAsia" w:ascii="仿宋" w:hAnsi="仿宋" w:eastAsia="仿宋" w:cs="仿宋"/>
                <w:sz w:val="22"/>
                <w:szCs w:val="22"/>
              </w:rPr>
              <w:t>无异常</w:t>
            </w:r>
          </w:p>
        </w:tc>
      </w:tr>
      <w:tr w14:paraId="4A5E6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4E25CF34">
            <w:pPr>
              <w:jc w:val="center"/>
              <w:rPr>
                <w:rFonts w:hint="eastAsia" w:ascii="仿宋" w:hAnsi="仿宋" w:eastAsia="仿宋" w:cs="仿宋"/>
                <w:sz w:val="22"/>
                <w:szCs w:val="22"/>
              </w:rPr>
            </w:pPr>
          </w:p>
        </w:tc>
        <w:tc>
          <w:tcPr>
            <w:tcW w:w="628" w:type="dxa"/>
            <w:vMerge w:val="continue"/>
            <w:noWrap w:val="0"/>
            <w:vAlign w:val="center"/>
          </w:tcPr>
          <w:p w14:paraId="7234CC24">
            <w:pPr>
              <w:jc w:val="center"/>
              <w:rPr>
                <w:rFonts w:hint="eastAsia" w:ascii="仿宋" w:hAnsi="仿宋" w:eastAsia="仿宋" w:cs="仿宋"/>
                <w:sz w:val="22"/>
                <w:szCs w:val="22"/>
              </w:rPr>
            </w:pPr>
          </w:p>
        </w:tc>
        <w:tc>
          <w:tcPr>
            <w:tcW w:w="647" w:type="dxa"/>
            <w:vMerge w:val="continue"/>
            <w:noWrap w:val="0"/>
            <w:vAlign w:val="center"/>
          </w:tcPr>
          <w:p w14:paraId="7D9C3DF1">
            <w:pPr>
              <w:jc w:val="center"/>
              <w:rPr>
                <w:rFonts w:hint="eastAsia" w:ascii="仿宋" w:hAnsi="仿宋" w:eastAsia="仿宋" w:cs="仿宋"/>
                <w:sz w:val="22"/>
                <w:szCs w:val="22"/>
              </w:rPr>
            </w:pPr>
          </w:p>
        </w:tc>
        <w:tc>
          <w:tcPr>
            <w:tcW w:w="2417" w:type="dxa"/>
            <w:noWrap w:val="0"/>
            <w:vAlign w:val="center"/>
          </w:tcPr>
          <w:p w14:paraId="2CD8047F">
            <w:pPr>
              <w:jc w:val="center"/>
              <w:rPr>
                <w:rFonts w:hint="eastAsia" w:ascii="仿宋" w:hAnsi="仿宋" w:eastAsia="仿宋" w:cs="仿宋"/>
                <w:sz w:val="22"/>
                <w:szCs w:val="22"/>
              </w:rPr>
            </w:pPr>
            <w:r>
              <w:rPr>
                <w:rFonts w:hint="eastAsia" w:ascii="仿宋" w:hAnsi="仿宋" w:eastAsia="仿宋" w:cs="仿宋"/>
                <w:sz w:val="22"/>
                <w:szCs w:val="22"/>
              </w:rPr>
              <w:t>二次回路检查</w:t>
            </w:r>
          </w:p>
        </w:tc>
        <w:tc>
          <w:tcPr>
            <w:tcW w:w="821" w:type="dxa"/>
            <w:noWrap w:val="0"/>
            <w:vAlign w:val="center"/>
          </w:tcPr>
          <w:p w14:paraId="545F3F8E">
            <w:pPr>
              <w:jc w:val="center"/>
              <w:rPr>
                <w:rFonts w:hint="eastAsia" w:ascii="仿宋" w:hAnsi="仿宋" w:eastAsia="仿宋" w:cs="仿宋"/>
                <w:sz w:val="22"/>
                <w:szCs w:val="22"/>
              </w:rPr>
            </w:pPr>
            <w:r>
              <w:rPr>
                <w:rFonts w:hint="eastAsia" w:ascii="仿宋" w:hAnsi="仿宋" w:eastAsia="仿宋" w:cs="仿宋"/>
                <w:sz w:val="22"/>
                <w:szCs w:val="22"/>
              </w:rPr>
              <w:t>1年</w:t>
            </w:r>
          </w:p>
        </w:tc>
        <w:tc>
          <w:tcPr>
            <w:tcW w:w="4256" w:type="dxa"/>
            <w:noWrap w:val="0"/>
            <w:vAlign w:val="center"/>
          </w:tcPr>
          <w:p w14:paraId="0C2F05E8">
            <w:pPr>
              <w:rPr>
                <w:rFonts w:hint="eastAsia" w:ascii="仿宋" w:hAnsi="仿宋" w:eastAsia="仿宋" w:cs="仿宋"/>
                <w:sz w:val="22"/>
                <w:szCs w:val="22"/>
              </w:rPr>
            </w:pPr>
            <w:r>
              <w:rPr>
                <w:rFonts w:hint="eastAsia" w:ascii="仿宋" w:hAnsi="仿宋" w:eastAsia="仿宋" w:cs="仿宋"/>
                <w:sz w:val="22"/>
                <w:szCs w:val="22"/>
              </w:rPr>
              <w:t>功能正常，绝缘电阻不低于1MΩ</w:t>
            </w:r>
          </w:p>
        </w:tc>
      </w:tr>
      <w:tr w14:paraId="200FE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restart"/>
            <w:noWrap w:val="0"/>
            <w:vAlign w:val="center"/>
          </w:tcPr>
          <w:p w14:paraId="6D42C540">
            <w:pPr>
              <w:jc w:val="center"/>
              <w:rPr>
                <w:rFonts w:hint="eastAsia" w:ascii="仿宋" w:hAnsi="仿宋" w:eastAsia="仿宋" w:cs="仿宋"/>
                <w:sz w:val="22"/>
                <w:szCs w:val="22"/>
              </w:rPr>
            </w:pPr>
            <w:r>
              <w:rPr>
                <w:rFonts w:hint="eastAsia" w:ascii="仿宋" w:hAnsi="仿宋" w:eastAsia="仿宋" w:cs="仿宋"/>
                <w:sz w:val="22"/>
                <w:szCs w:val="22"/>
              </w:rPr>
              <w:t>3</w:t>
            </w:r>
          </w:p>
        </w:tc>
        <w:tc>
          <w:tcPr>
            <w:tcW w:w="628" w:type="dxa"/>
            <w:vMerge w:val="restart"/>
            <w:noWrap w:val="0"/>
            <w:vAlign w:val="center"/>
          </w:tcPr>
          <w:p w14:paraId="2BE45AED">
            <w:pPr>
              <w:ind w:left="113" w:right="113"/>
              <w:jc w:val="center"/>
              <w:rPr>
                <w:rFonts w:hint="eastAsia" w:ascii="仿宋" w:hAnsi="仿宋" w:eastAsia="仿宋" w:cs="仿宋"/>
                <w:sz w:val="22"/>
                <w:szCs w:val="22"/>
              </w:rPr>
            </w:pPr>
          </w:p>
          <w:p w14:paraId="60D38759">
            <w:pPr>
              <w:ind w:left="113" w:right="113"/>
              <w:jc w:val="center"/>
              <w:rPr>
                <w:rFonts w:hint="eastAsia" w:ascii="仿宋" w:hAnsi="仿宋" w:eastAsia="仿宋" w:cs="仿宋"/>
                <w:sz w:val="22"/>
                <w:szCs w:val="22"/>
              </w:rPr>
            </w:pPr>
            <w:r>
              <w:rPr>
                <w:rFonts w:hint="eastAsia" w:ascii="仿宋" w:hAnsi="仿宋" w:eastAsia="仿宋" w:cs="仿宋"/>
                <w:sz w:val="22"/>
                <w:szCs w:val="22"/>
              </w:rPr>
              <w:t>电压互感器</w:t>
            </w:r>
          </w:p>
        </w:tc>
        <w:tc>
          <w:tcPr>
            <w:tcW w:w="647" w:type="dxa"/>
            <w:vMerge w:val="restart"/>
            <w:noWrap w:val="0"/>
            <w:vAlign w:val="center"/>
          </w:tcPr>
          <w:p w14:paraId="40D537E2">
            <w:pPr>
              <w:jc w:val="center"/>
              <w:rPr>
                <w:rFonts w:hint="eastAsia" w:ascii="仿宋" w:hAnsi="仿宋" w:eastAsia="仿宋" w:cs="仿宋"/>
                <w:sz w:val="22"/>
                <w:szCs w:val="22"/>
              </w:rPr>
            </w:pPr>
            <w:r>
              <w:rPr>
                <w:rFonts w:hint="eastAsia" w:ascii="仿宋" w:hAnsi="仿宋" w:eastAsia="仿宋" w:cs="仿宋"/>
                <w:sz w:val="22"/>
                <w:szCs w:val="22"/>
              </w:rPr>
              <w:t>巡检</w:t>
            </w:r>
          </w:p>
        </w:tc>
        <w:tc>
          <w:tcPr>
            <w:tcW w:w="2417" w:type="dxa"/>
            <w:noWrap w:val="0"/>
            <w:vAlign w:val="center"/>
          </w:tcPr>
          <w:p w14:paraId="3BD26F97">
            <w:pPr>
              <w:jc w:val="center"/>
              <w:rPr>
                <w:rFonts w:hint="eastAsia" w:ascii="仿宋" w:hAnsi="仿宋" w:eastAsia="仿宋" w:cs="仿宋"/>
                <w:sz w:val="22"/>
                <w:szCs w:val="22"/>
              </w:rPr>
            </w:pPr>
            <w:r>
              <w:rPr>
                <w:rFonts w:hint="eastAsia" w:ascii="仿宋" w:hAnsi="仿宋" w:eastAsia="仿宋" w:cs="仿宋"/>
                <w:sz w:val="22"/>
                <w:szCs w:val="22"/>
              </w:rPr>
              <w:t>外观检查</w:t>
            </w:r>
          </w:p>
        </w:tc>
        <w:tc>
          <w:tcPr>
            <w:tcW w:w="821" w:type="dxa"/>
            <w:noWrap w:val="0"/>
            <w:vAlign w:val="center"/>
          </w:tcPr>
          <w:p w14:paraId="0692DAE8">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5E9E9412">
            <w:pPr>
              <w:rPr>
                <w:rFonts w:hint="eastAsia" w:ascii="仿宋" w:hAnsi="仿宋" w:eastAsia="仿宋" w:cs="仿宋"/>
                <w:sz w:val="22"/>
                <w:szCs w:val="22"/>
              </w:rPr>
            </w:pPr>
            <w:r>
              <w:rPr>
                <w:rFonts w:hint="eastAsia" w:ascii="仿宋" w:hAnsi="仿宋" w:eastAsia="仿宋" w:cs="仿宋"/>
                <w:sz w:val="22"/>
                <w:szCs w:val="22"/>
              </w:rPr>
              <w:t>无异常响声或放电声</w:t>
            </w:r>
          </w:p>
        </w:tc>
      </w:tr>
      <w:tr w14:paraId="56F34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0EF36189">
            <w:pPr>
              <w:jc w:val="center"/>
              <w:rPr>
                <w:rFonts w:hint="eastAsia" w:ascii="仿宋" w:hAnsi="仿宋" w:eastAsia="仿宋" w:cs="仿宋"/>
                <w:sz w:val="22"/>
                <w:szCs w:val="22"/>
              </w:rPr>
            </w:pPr>
          </w:p>
        </w:tc>
        <w:tc>
          <w:tcPr>
            <w:tcW w:w="628" w:type="dxa"/>
            <w:vMerge w:val="continue"/>
            <w:noWrap w:val="0"/>
            <w:vAlign w:val="center"/>
          </w:tcPr>
          <w:p w14:paraId="1615670F">
            <w:pPr>
              <w:jc w:val="center"/>
              <w:rPr>
                <w:rFonts w:hint="eastAsia" w:ascii="仿宋" w:hAnsi="仿宋" w:eastAsia="仿宋" w:cs="仿宋"/>
                <w:sz w:val="22"/>
                <w:szCs w:val="22"/>
              </w:rPr>
            </w:pPr>
          </w:p>
        </w:tc>
        <w:tc>
          <w:tcPr>
            <w:tcW w:w="647" w:type="dxa"/>
            <w:vMerge w:val="continue"/>
            <w:noWrap w:val="0"/>
            <w:vAlign w:val="center"/>
          </w:tcPr>
          <w:p w14:paraId="04E1D274">
            <w:pPr>
              <w:jc w:val="center"/>
              <w:rPr>
                <w:rFonts w:hint="eastAsia" w:ascii="仿宋" w:hAnsi="仿宋" w:eastAsia="仿宋" w:cs="仿宋"/>
                <w:sz w:val="22"/>
                <w:szCs w:val="22"/>
              </w:rPr>
            </w:pPr>
          </w:p>
        </w:tc>
        <w:tc>
          <w:tcPr>
            <w:tcW w:w="2417" w:type="dxa"/>
            <w:noWrap w:val="0"/>
            <w:vAlign w:val="center"/>
          </w:tcPr>
          <w:p w14:paraId="30FCC532">
            <w:pPr>
              <w:jc w:val="center"/>
              <w:rPr>
                <w:rFonts w:hint="eastAsia" w:ascii="仿宋" w:hAnsi="仿宋" w:eastAsia="仿宋" w:cs="仿宋"/>
                <w:sz w:val="22"/>
                <w:szCs w:val="22"/>
              </w:rPr>
            </w:pPr>
            <w:r>
              <w:rPr>
                <w:rFonts w:hint="eastAsia" w:ascii="仿宋" w:hAnsi="仿宋" w:eastAsia="仿宋" w:cs="仿宋"/>
                <w:sz w:val="22"/>
                <w:szCs w:val="22"/>
              </w:rPr>
              <w:t>电压检查</w:t>
            </w:r>
          </w:p>
        </w:tc>
        <w:tc>
          <w:tcPr>
            <w:tcW w:w="821" w:type="dxa"/>
            <w:noWrap w:val="0"/>
            <w:vAlign w:val="center"/>
          </w:tcPr>
          <w:p w14:paraId="151AC1CC">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7D6EF7A2">
            <w:pPr>
              <w:rPr>
                <w:rFonts w:hint="eastAsia" w:ascii="仿宋" w:hAnsi="仿宋" w:eastAsia="仿宋" w:cs="仿宋"/>
                <w:sz w:val="22"/>
                <w:szCs w:val="22"/>
              </w:rPr>
            </w:pPr>
            <w:r>
              <w:rPr>
                <w:rFonts w:hint="eastAsia" w:ascii="仿宋" w:hAnsi="仿宋" w:eastAsia="仿宋" w:cs="仿宋"/>
                <w:sz w:val="22"/>
                <w:szCs w:val="22"/>
              </w:rPr>
              <w:t>电压无异常</w:t>
            </w:r>
          </w:p>
        </w:tc>
      </w:tr>
      <w:tr w14:paraId="17545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38C945CA">
            <w:pPr>
              <w:jc w:val="center"/>
              <w:rPr>
                <w:rFonts w:hint="eastAsia" w:ascii="仿宋" w:hAnsi="仿宋" w:eastAsia="仿宋" w:cs="仿宋"/>
                <w:sz w:val="22"/>
                <w:szCs w:val="22"/>
              </w:rPr>
            </w:pPr>
          </w:p>
        </w:tc>
        <w:tc>
          <w:tcPr>
            <w:tcW w:w="628" w:type="dxa"/>
            <w:vMerge w:val="continue"/>
            <w:noWrap w:val="0"/>
            <w:vAlign w:val="center"/>
          </w:tcPr>
          <w:p w14:paraId="27D9D9D1">
            <w:pPr>
              <w:jc w:val="center"/>
              <w:rPr>
                <w:rFonts w:hint="eastAsia" w:ascii="仿宋" w:hAnsi="仿宋" w:eastAsia="仿宋" w:cs="仿宋"/>
                <w:sz w:val="22"/>
                <w:szCs w:val="22"/>
              </w:rPr>
            </w:pPr>
          </w:p>
        </w:tc>
        <w:tc>
          <w:tcPr>
            <w:tcW w:w="647" w:type="dxa"/>
            <w:vMerge w:val="restart"/>
            <w:noWrap w:val="0"/>
            <w:vAlign w:val="center"/>
          </w:tcPr>
          <w:p w14:paraId="2C3F64E4">
            <w:pPr>
              <w:jc w:val="center"/>
              <w:rPr>
                <w:rFonts w:hint="eastAsia" w:ascii="仿宋" w:hAnsi="仿宋" w:eastAsia="仿宋" w:cs="仿宋"/>
                <w:sz w:val="22"/>
                <w:szCs w:val="22"/>
              </w:rPr>
            </w:pPr>
            <w:r>
              <w:rPr>
                <w:rFonts w:hint="eastAsia" w:ascii="仿宋" w:hAnsi="仿宋" w:eastAsia="仿宋" w:cs="仿宋"/>
                <w:sz w:val="22"/>
                <w:szCs w:val="22"/>
              </w:rPr>
              <w:t>例行</w:t>
            </w:r>
          </w:p>
          <w:p w14:paraId="63139EE1">
            <w:pPr>
              <w:jc w:val="center"/>
              <w:rPr>
                <w:rFonts w:hint="eastAsia" w:ascii="仿宋" w:hAnsi="仿宋" w:eastAsia="仿宋" w:cs="仿宋"/>
                <w:sz w:val="22"/>
                <w:szCs w:val="22"/>
              </w:rPr>
            </w:pPr>
            <w:r>
              <w:rPr>
                <w:rFonts w:hint="eastAsia" w:ascii="仿宋" w:hAnsi="仿宋" w:eastAsia="仿宋" w:cs="仿宋"/>
                <w:sz w:val="22"/>
                <w:szCs w:val="22"/>
              </w:rPr>
              <w:t>试验</w:t>
            </w:r>
          </w:p>
        </w:tc>
        <w:tc>
          <w:tcPr>
            <w:tcW w:w="2417" w:type="dxa"/>
            <w:noWrap w:val="0"/>
            <w:vAlign w:val="center"/>
          </w:tcPr>
          <w:p w14:paraId="688C2317">
            <w:pPr>
              <w:jc w:val="center"/>
              <w:rPr>
                <w:rFonts w:hint="eastAsia" w:ascii="仿宋" w:hAnsi="仿宋" w:eastAsia="仿宋" w:cs="仿宋"/>
                <w:sz w:val="22"/>
                <w:szCs w:val="22"/>
              </w:rPr>
            </w:pPr>
            <w:r>
              <w:rPr>
                <w:rFonts w:hint="eastAsia" w:ascii="仿宋" w:hAnsi="仿宋" w:eastAsia="仿宋" w:cs="仿宋"/>
                <w:sz w:val="22"/>
                <w:szCs w:val="22"/>
              </w:rPr>
              <w:t>绕组绝缘电阻</w:t>
            </w:r>
          </w:p>
        </w:tc>
        <w:tc>
          <w:tcPr>
            <w:tcW w:w="821" w:type="dxa"/>
            <w:noWrap w:val="0"/>
            <w:vAlign w:val="center"/>
          </w:tcPr>
          <w:p w14:paraId="5CAF24A3">
            <w:pPr>
              <w:jc w:val="center"/>
              <w:rPr>
                <w:rFonts w:hint="eastAsia" w:ascii="仿宋" w:hAnsi="仿宋" w:eastAsia="仿宋" w:cs="仿宋"/>
                <w:sz w:val="22"/>
                <w:szCs w:val="22"/>
              </w:rPr>
            </w:pPr>
            <w:r>
              <w:rPr>
                <w:rFonts w:hint="eastAsia" w:ascii="仿宋" w:hAnsi="仿宋" w:eastAsia="仿宋" w:cs="仿宋"/>
                <w:sz w:val="22"/>
                <w:szCs w:val="22"/>
              </w:rPr>
              <w:t>1年</w:t>
            </w:r>
          </w:p>
        </w:tc>
        <w:tc>
          <w:tcPr>
            <w:tcW w:w="4256" w:type="dxa"/>
            <w:noWrap w:val="0"/>
            <w:vAlign w:val="center"/>
          </w:tcPr>
          <w:p w14:paraId="700FB144">
            <w:pPr>
              <w:rPr>
                <w:rFonts w:hint="eastAsia" w:ascii="仿宋" w:hAnsi="仿宋" w:eastAsia="仿宋" w:cs="仿宋"/>
                <w:sz w:val="22"/>
                <w:szCs w:val="22"/>
              </w:rPr>
            </w:pPr>
            <w:r>
              <w:rPr>
                <w:rFonts w:hint="eastAsia" w:ascii="仿宋" w:hAnsi="仿宋" w:eastAsia="仿宋" w:cs="仿宋"/>
                <w:sz w:val="22"/>
                <w:szCs w:val="22"/>
              </w:rPr>
              <w:t>一次初值差不超过-50%，二次≥10MΩ</w:t>
            </w:r>
          </w:p>
        </w:tc>
      </w:tr>
      <w:tr w14:paraId="215E0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6039BFA8">
            <w:pPr>
              <w:jc w:val="center"/>
              <w:rPr>
                <w:rFonts w:hint="eastAsia" w:ascii="仿宋" w:hAnsi="仿宋" w:eastAsia="仿宋" w:cs="仿宋"/>
                <w:sz w:val="22"/>
                <w:szCs w:val="22"/>
              </w:rPr>
            </w:pPr>
          </w:p>
        </w:tc>
        <w:tc>
          <w:tcPr>
            <w:tcW w:w="628" w:type="dxa"/>
            <w:vMerge w:val="continue"/>
            <w:noWrap w:val="0"/>
            <w:vAlign w:val="center"/>
          </w:tcPr>
          <w:p w14:paraId="026309E1">
            <w:pPr>
              <w:jc w:val="center"/>
              <w:rPr>
                <w:rFonts w:hint="eastAsia" w:ascii="仿宋" w:hAnsi="仿宋" w:eastAsia="仿宋" w:cs="仿宋"/>
                <w:sz w:val="22"/>
                <w:szCs w:val="22"/>
              </w:rPr>
            </w:pPr>
          </w:p>
        </w:tc>
        <w:tc>
          <w:tcPr>
            <w:tcW w:w="647" w:type="dxa"/>
            <w:vMerge w:val="continue"/>
            <w:noWrap w:val="0"/>
            <w:vAlign w:val="center"/>
          </w:tcPr>
          <w:p w14:paraId="057CA3FF">
            <w:pPr>
              <w:jc w:val="center"/>
              <w:rPr>
                <w:rFonts w:hint="eastAsia" w:ascii="仿宋" w:hAnsi="仿宋" w:eastAsia="仿宋" w:cs="仿宋"/>
                <w:sz w:val="22"/>
                <w:szCs w:val="22"/>
              </w:rPr>
            </w:pPr>
          </w:p>
        </w:tc>
        <w:tc>
          <w:tcPr>
            <w:tcW w:w="2417" w:type="dxa"/>
            <w:noWrap w:val="0"/>
            <w:vAlign w:val="center"/>
          </w:tcPr>
          <w:p w14:paraId="2ABA135E">
            <w:pPr>
              <w:jc w:val="center"/>
              <w:rPr>
                <w:rFonts w:hint="eastAsia" w:ascii="仿宋" w:hAnsi="仿宋" w:eastAsia="仿宋" w:cs="仿宋"/>
                <w:sz w:val="22"/>
                <w:szCs w:val="22"/>
              </w:rPr>
            </w:pPr>
            <w:r>
              <w:rPr>
                <w:rFonts w:hint="eastAsia" w:ascii="仿宋" w:hAnsi="仿宋" w:eastAsia="仿宋" w:cs="仿宋"/>
                <w:sz w:val="22"/>
                <w:szCs w:val="22"/>
              </w:rPr>
              <w:t>直流电阻</w:t>
            </w:r>
          </w:p>
        </w:tc>
        <w:tc>
          <w:tcPr>
            <w:tcW w:w="821" w:type="dxa"/>
            <w:noWrap w:val="0"/>
            <w:vAlign w:val="center"/>
          </w:tcPr>
          <w:p w14:paraId="667AE529">
            <w:pPr>
              <w:jc w:val="center"/>
              <w:rPr>
                <w:rFonts w:hint="eastAsia" w:ascii="仿宋" w:hAnsi="仿宋" w:eastAsia="仿宋" w:cs="仿宋"/>
                <w:sz w:val="22"/>
                <w:szCs w:val="22"/>
              </w:rPr>
            </w:pPr>
            <w:r>
              <w:rPr>
                <w:rFonts w:hint="eastAsia" w:ascii="仿宋" w:hAnsi="仿宋" w:eastAsia="仿宋" w:cs="仿宋"/>
                <w:sz w:val="22"/>
                <w:szCs w:val="22"/>
              </w:rPr>
              <w:t>1年</w:t>
            </w:r>
          </w:p>
        </w:tc>
        <w:tc>
          <w:tcPr>
            <w:tcW w:w="4256" w:type="dxa"/>
            <w:noWrap w:val="0"/>
            <w:vAlign w:val="center"/>
          </w:tcPr>
          <w:p w14:paraId="3EF519AA">
            <w:pPr>
              <w:rPr>
                <w:rFonts w:hint="eastAsia" w:ascii="仿宋" w:hAnsi="仿宋" w:eastAsia="仿宋" w:cs="仿宋"/>
                <w:sz w:val="22"/>
                <w:szCs w:val="22"/>
              </w:rPr>
            </w:pPr>
            <w:r>
              <w:rPr>
                <w:rFonts w:hint="eastAsia" w:ascii="仿宋" w:hAnsi="仿宋" w:eastAsia="仿宋" w:cs="仿宋"/>
                <w:sz w:val="22"/>
                <w:szCs w:val="22"/>
              </w:rPr>
              <w:t>与初值无明显差别</w:t>
            </w:r>
          </w:p>
        </w:tc>
      </w:tr>
      <w:tr w14:paraId="3F995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5C798C20">
            <w:pPr>
              <w:jc w:val="center"/>
              <w:rPr>
                <w:rFonts w:hint="eastAsia" w:ascii="仿宋" w:hAnsi="仿宋" w:eastAsia="仿宋" w:cs="仿宋"/>
                <w:sz w:val="22"/>
                <w:szCs w:val="22"/>
              </w:rPr>
            </w:pPr>
          </w:p>
        </w:tc>
        <w:tc>
          <w:tcPr>
            <w:tcW w:w="628" w:type="dxa"/>
            <w:vMerge w:val="continue"/>
            <w:noWrap w:val="0"/>
            <w:vAlign w:val="center"/>
          </w:tcPr>
          <w:p w14:paraId="0F15042F">
            <w:pPr>
              <w:jc w:val="center"/>
              <w:rPr>
                <w:rFonts w:hint="eastAsia" w:ascii="仿宋" w:hAnsi="仿宋" w:eastAsia="仿宋" w:cs="仿宋"/>
                <w:sz w:val="22"/>
                <w:szCs w:val="22"/>
              </w:rPr>
            </w:pPr>
          </w:p>
        </w:tc>
        <w:tc>
          <w:tcPr>
            <w:tcW w:w="647" w:type="dxa"/>
            <w:vMerge w:val="restart"/>
            <w:noWrap w:val="0"/>
            <w:vAlign w:val="center"/>
          </w:tcPr>
          <w:p w14:paraId="4018D589">
            <w:pPr>
              <w:jc w:val="center"/>
              <w:rPr>
                <w:rFonts w:hint="eastAsia" w:ascii="仿宋" w:hAnsi="仿宋" w:eastAsia="仿宋" w:cs="仿宋"/>
                <w:sz w:val="22"/>
                <w:szCs w:val="22"/>
              </w:rPr>
            </w:pPr>
            <w:r>
              <w:rPr>
                <w:rFonts w:hint="eastAsia" w:ascii="仿宋" w:hAnsi="仿宋" w:eastAsia="仿宋" w:cs="仿宋"/>
                <w:sz w:val="22"/>
                <w:szCs w:val="22"/>
              </w:rPr>
              <w:t>诊断</w:t>
            </w:r>
          </w:p>
          <w:p w14:paraId="351D6F8E">
            <w:pPr>
              <w:jc w:val="center"/>
              <w:rPr>
                <w:rFonts w:hint="eastAsia" w:ascii="仿宋" w:hAnsi="仿宋" w:eastAsia="仿宋" w:cs="仿宋"/>
                <w:sz w:val="22"/>
                <w:szCs w:val="22"/>
              </w:rPr>
            </w:pPr>
            <w:r>
              <w:rPr>
                <w:rFonts w:hint="eastAsia" w:ascii="仿宋" w:hAnsi="仿宋" w:eastAsia="仿宋" w:cs="仿宋"/>
                <w:sz w:val="22"/>
                <w:szCs w:val="22"/>
              </w:rPr>
              <w:t>试验</w:t>
            </w:r>
          </w:p>
        </w:tc>
        <w:tc>
          <w:tcPr>
            <w:tcW w:w="2417" w:type="dxa"/>
            <w:noWrap w:val="0"/>
            <w:vAlign w:val="center"/>
          </w:tcPr>
          <w:p w14:paraId="50991763">
            <w:pPr>
              <w:jc w:val="center"/>
              <w:rPr>
                <w:rFonts w:hint="eastAsia" w:ascii="仿宋" w:hAnsi="仿宋" w:eastAsia="仿宋" w:cs="仿宋"/>
                <w:sz w:val="22"/>
                <w:szCs w:val="22"/>
              </w:rPr>
            </w:pPr>
            <w:r>
              <w:rPr>
                <w:rFonts w:hint="eastAsia" w:ascii="仿宋" w:hAnsi="仿宋" w:eastAsia="仿宋" w:cs="仿宋"/>
                <w:sz w:val="22"/>
                <w:szCs w:val="22"/>
              </w:rPr>
              <w:t>感应耐压</w:t>
            </w:r>
          </w:p>
        </w:tc>
        <w:tc>
          <w:tcPr>
            <w:tcW w:w="821" w:type="dxa"/>
            <w:noWrap w:val="0"/>
            <w:vAlign w:val="center"/>
          </w:tcPr>
          <w:p w14:paraId="4778823B">
            <w:pPr>
              <w:jc w:val="center"/>
              <w:rPr>
                <w:rFonts w:hint="eastAsia" w:ascii="仿宋" w:hAnsi="仿宋" w:eastAsia="仿宋" w:cs="仿宋"/>
                <w:sz w:val="22"/>
                <w:szCs w:val="22"/>
              </w:rPr>
            </w:pPr>
            <w:r>
              <w:rPr>
                <w:rFonts w:hint="eastAsia" w:ascii="仿宋" w:hAnsi="仿宋" w:eastAsia="仿宋" w:cs="仿宋"/>
                <w:sz w:val="22"/>
                <w:szCs w:val="22"/>
              </w:rPr>
              <w:t>必要时</w:t>
            </w:r>
          </w:p>
        </w:tc>
        <w:tc>
          <w:tcPr>
            <w:tcW w:w="4256" w:type="dxa"/>
            <w:noWrap w:val="0"/>
            <w:vAlign w:val="center"/>
          </w:tcPr>
          <w:p w14:paraId="7580C84E">
            <w:pPr>
              <w:rPr>
                <w:rFonts w:hint="eastAsia" w:ascii="仿宋" w:hAnsi="仿宋" w:eastAsia="仿宋" w:cs="仿宋"/>
                <w:sz w:val="22"/>
                <w:szCs w:val="22"/>
              </w:rPr>
            </w:pPr>
            <w:r>
              <w:rPr>
                <w:rFonts w:hint="eastAsia" w:ascii="仿宋" w:hAnsi="仿宋" w:eastAsia="仿宋" w:cs="仿宋"/>
                <w:sz w:val="22"/>
                <w:szCs w:val="22"/>
              </w:rPr>
              <w:t>无异常</w:t>
            </w:r>
          </w:p>
        </w:tc>
      </w:tr>
      <w:tr w14:paraId="511DC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65D7017F">
            <w:pPr>
              <w:jc w:val="center"/>
              <w:rPr>
                <w:rFonts w:hint="eastAsia" w:ascii="仿宋" w:hAnsi="仿宋" w:eastAsia="仿宋" w:cs="仿宋"/>
                <w:sz w:val="22"/>
                <w:szCs w:val="22"/>
              </w:rPr>
            </w:pPr>
          </w:p>
        </w:tc>
        <w:tc>
          <w:tcPr>
            <w:tcW w:w="628" w:type="dxa"/>
            <w:vMerge w:val="continue"/>
            <w:noWrap w:val="0"/>
            <w:vAlign w:val="center"/>
          </w:tcPr>
          <w:p w14:paraId="4D6E01C6">
            <w:pPr>
              <w:jc w:val="center"/>
              <w:rPr>
                <w:rFonts w:hint="eastAsia" w:ascii="仿宋" w:hAnsi="仿宋" w:eastAsia="仿宋" w:cs="仿宋"/>
                <w:sz w:val="22"/>
                <w:szCs w:val="22"/>
              </w:rPr>
            </w:pPr>
          </w:p>
        </w:tc>
        <w:tc>
          <w:tcPr>
            <w:tcW w:w="647" w:type="dxa"/>
            <w:vMerge w:val="continue"/>
            <w:noWrap w:val="0"/>
            <w:vAlign w:val="center"/>
          </w:tcPr>
          <w:p w14:paraId="6761A62D">
            <w:pPr>
              <w:jc w:val="center"/>
              <w:rPr>
                <w:rFonts w:hint="eastAsia" w:ascii="仿宋" w:hAnsi="仿宋" w:eastAsia="仿宋" w:cs="仿宋"/>
                <w:sz w:val="22"/>
                <w:szCs w:val="22"/>
              </w:rPr>
            </w:pPr>
          </w:p>
        </w:tc>
        <w:tc>
          <w:tcPr>
            <w:tcW w:w="2417" w:type="dxa"/>
            <w:noWrap w:val="0"/>
            <w:vAlign w:val="center"/>
          </w:tcPr>
          <w:p w14:paraId="3E4D46C2">
            <w:pPr>
              <w:jc w:val="center"/>
              <w:rPr>
                <w:rFonts w:hint="eastAsia" w:ascii="仿宋" w:hAnsi="仿宋" w:eastAsia="仿宋" w:cs="仿宋"/>
                <w:sz w:val="22"/>
                <w:szCs w:val="22"/>
              </w:rPr>
            </w:pPr>
            <w:r>
              <w:rPr>
                <w:rFonts w:hint="eastAsia" w:ascii="仿宋" w:hAnsi="仿宋" w:eastAsia="仿宋" w:cs="仿宋"/>
                <w:sz w:val="22"/>
                <w:szCs w:val="22"/>
              </w:rPr>
              <w:t>工频耐压</w:t>
            </w:r>
          </w:p>
        </w:tc>
        <w:tc>
          <w:tcPr>
            <w:tcW w:w="821" w:type="dxa"/>
            <w:noWrap w:val="0"/>
            <w:vAlign w:val="center"/>
          </w:tcPr>
          <w:p w14:paraId="3BD93F63">
            <w:pPr>
              <w:jc w:val="center"/>
              <w:rPr>
                <w:rFonts w:hint="eastAsia" w:ascii="仿宋" w:hAnsi="仿宋" w:eastAsia="仿宋" w:cs="仿宋"/>
                <w:sz w:val="22"/>
                <w:szCs w:val="22"/>
              </w:rPr>
            </w:pPr>
            <w:r>
              <w:rPr>
                <w:rFonts w:hint="eastAsia" w:ascii="仿宋" w:hAnsi="仿宋" w:eastAsia="仿宋" w:cs="仿宋"/>
                <w:sz w:val="22"/>
                <w:szCs w:val="22"/>
              </w:rPr>
              <w:t>必要时</w:t>
            </w:r>
          </w:p>
        </w:tc>
        <w:tc>
          <w:tcPr>
            <w:tcW w:w="4256" w:type="dxa"/>
            <w:noWrap w:val="0"/>
            <w:vAlign w:val="center"/>
          </w:tcPr>
          <w:p w14:paraId="7425F9F0">
            <w:pPr>
              <w:rPr>
                <w:rFonts w:hint="eastAsia" w:ascii="仿宋" w:hAnsi="仿宋" w:eastAsia="仿宋" w:cs="仿宋"/>
                <w:sz w:val="22"/>
                <w:szCs w:val="22"/>
              </w:rPr>
            </w:pPr>
            <w:r>
              <w:rPr>
                <w:rFonts w:hint="eastAsia" w:ascii="仿宋" w:hAnsi="仿宋" w:eastAsia="仿宋" w:cs="仿宋"/>
                <w:sz w:val="22"/>
                <w:szCs w:val="22"/>
              </w:rPr>
              <w:t>无异常</w:t>
            </w:r>
          </w:p>
        </w:tc>
      </w:tr>
      <w:tr w14:paraId="021DA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5FF83AD5">
            <w:pPr>
              <w:jc w:val="center"/>
              <w:rPr>
                <w:rFonts w:hint="eastAsia" w:ascii="仿宋" w:hAnsi="仿宋" w:eastAsia="仿宋" w:cs="仿宋"/>
                <w:sz w:val="22"/>
                <w:szCs w:val="22"/>
              </w:rPr>
            </w:pPr>
          </w:p>
        </w:tc>
        <w:tc>
          <w:tcPr>
            <w:tcW w:w="628" w:type="dxa"/>
            <w:vMerge w:val="continue"/>
            <w:noWrap w:val="0"/>
            <w:vAlign w:val="center"/>
          </w:tcPr>
          <w:p w14:paraId="6C42BA62">
            <w:pPr>
              <w:jc w:val="center"/>
              <w:rPr>
                <w:rFonts w:hint="eastAsia" w:ascii="仿宋" w:hAnsi="仿宋" w:eastAsia="仿宋" w:cs="仿宋"/>
                <w:sz w:val="22"/>
                <w:szCs w:val="22"/>
              </w:rPr>
            </w:pPr>
          </w:p>
        </w:tc>
        <w:tc>
          <w:tcPr>
            <w:tcW w:w="647" w:type="dxa"/>
            <w:vMerge w:val="continue"/>
            <w:noWrap w:val="0"/>
            <w:vAlign w:val="center"/>
          </w:tcPr>
          <w:p w14:paraId="1DCE659F">
            <w:pPr>
              <w:jc w:val="center"/>
              <w:rPr>
                <w:rFonts w:hint="eastAsia" w:ascii="仿宋" w:hAnsi="仿宋" w:eastAsia="仿宋" w:cs="仿宋"/>
                <w:sz w:val="22"/>
                <w:szCs w:val="22"/>
              </w:rPr>
            </w:pPr>
          </w:p>
        </w:tc>
        <w:tc>
          <w:tcPr>
            <w:tcW w:w="2417" w:type="dxa"/>
            <w:noWrap w:val="0"/>
            <w:vAlign w:val="center"/>
          </w:tcPr>
          <w:p w14:paraId="6C3F9430">
            <w:pPr>
              <w:jc w:val="center"/>
              <w:rPr>
                <w:rFonts w:hint="eastAsia" w:ascii="仿宋" w:hAnsi="仿宋" w:eastAsia="仿宋" w:cs="仿宋"/>
                <w:sz w:val="22"/>
                <w:szCs w:val="22"/>
              </w:rPr>
            </w:pPr>
            <w:r>
              <w:rPr>
                <w:rFonts w:hint="eastAsia" w:ascii="仿宋" w:hAnsi="仿宋" w:eastAsia="仿宋" w:cs="仿宋"/>
                <w:sz w:val="22"/>
                <w:szCs w:val="22"/>
              </w:rPr>
              <w:t>空载电流</w:t>
            </w:r>
          </w:p>
        </w:tc>
        <w:tc>
          <w:tcPr>
            <w:tcW w:w="821" w:type="dxa"/>
            <w:noWrap w:val="0"/>
            <w:vAlign w:val="center"/>
          </w:tcPr>
          <w:p w14:paraId="7CE20D04">
            <w:pPr>
              <w:jc w:val="center"/>
              <w:rPr>
                <w:rFonts w:hint="eastAsia" w:ascii="仿宋" w:hAnsi="仿宋" w:eastAsia="仿宋" w:cs="仿宋"/>
                <w:sz w:val="22"/>
                <w:szCs w:val="22"/>
              </w:rPr>
            </w:pPr>
            <w:r>
              <w:rPr>
                <w:rFonts w:hint="eastAsia" w:ascii="仿宋" w:hAnsi="仿宋" w:eastAsia="仿宋" w:cs="仿宋"/>
                <w:sz w:val="22"/>
                <w:szCs w:val="22"/>
              </w:rPr>
              <w:t>必要时</w:t>
            </w:r>
          </w:p>
        </w:tc>
        <w:tc>
          <w:tcPr>
            <w:tcW w:w="4256" w:type="dxa"/>
            <w:noWrap w:val="0"/>
            <w:vAlign w:val="center"/>
          </w:tcPr>
          <w:p w14:paraId="58ECBC1B">
            <w:pPr>
              <w:rPr>
                <w:rFonts w:hint="eastAsia" w:ascii="仿宋" w:hAnsi="仿宋" w:eastAsia="仿宋" w:cs="仿宋"/>
                <w:sz w:val="22"/>
                <w:szCs w:val="22"/>
              </w:rPr>
            </w:pPr>
            <w:r>
              <w:rPr>
                <w:rFonts w:hint="eastAsia" w:ascii="仿宋" w:hAnsi="仿宋" w:eastAsia="仿宋" w:cs="仿宋"/>
                <w:sz w:val="22"/>
                <w:szCs w:val="22"/>
              </w:rPr>
              <w:t>与出厂值无明显差别</w:t>
            </w:r>
          </w:p>
        </w:tc>
      </w:tr>
      <w:tr w14:paraId="49830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457647F2">
            <w:pPr>
              <w:jc w:val="center"/>
              <w:rPr>
                <w:rFonts w:hint="eastAsia" w:ascii="仿宋" w:hAnsi="仿宋" w:eastAsia="仿宋" w:cs="仿宋"/>
                <w:sz w:val="22"/>
                <w:szCs w:val="22"/>
              </w:rPr>
            </w:pPr>
          </w:p>
        </w:tc>
        <w:tc>
          <w:tcPr>
            <w:tcW w:w="628" w:type="dxa"/>
            <w:vMerge w:val="continue"/>
            <w:noWrap w:val="0"/>
            <w:vAlign w:val="center"/>
          </w:tcPr>
          <w:p w14:paraId="572D88BB">
            <w:pPr>
              <w:jc w:val="center"/>
              <w:rPr>
                <w:rFonts w:hint="eastAsia" w:ascii="仿宋" w:hAnsi="仿宋" w:eastAsia="仿宋" w:cs="仿宋"/>
                <w:sz w:val="22"/>
                <w:szCs w:val="22"/>
              </w:rPr>
            </w:pPr>
          </w:p>
        </w:tc>
        <w:tc>
          <w:tcPr>
            <w:tcW w:w="647" w:type="dxa"/>
            <w:vMerge w:val="continue"/>
            <w:noWrap w:val="0"/>
            <w:vAlign w:val="center"/>
          </w:tcPr>
          <w:p w14:paraId="35F294E4">
            <w:pPr>
              <w:jc w:val="center"/>
              <w:rPr>
                <w:rFonts w:hint="eastAsia" w:ascii="仿宋" w:hAnsi="仿宋" w:eastAsia="仿宋" w:cs="仿宋"/>
                <w:sz w:val="22"/>
                <w:szCs w:val="22"/>
              </w:rPr>
            </w:pPr>
          </w:p>
        </w:tc>
        <w:tc>
          <w:tcPr>
            <w:tcW w:w="2417" w:type="dxa"/>
            <w:noWrap w:val="0"/>
            <w:vAlign w:val="center"/>
          </w:tcPr>
          <w:p w14:paraId="4D33BECD">
            <w:pPr>
              <w:jc w:val="center"/>
              <w:rPr>
                <w:rFonts w:hint="eastAsia" w:ascii="仿宋" w:hAnsi="仿宋" w:eastAsia="仿宋" w:cs="仿宋"/>
                <w:sz w:val="22"/>
                <w:szCs w:val="22"/>
              </w:rPr>
            </w:pPr>
            <w:r>
              <w:rPr>
                <w:rFonts w:hint="eastAsia" w:ascii="仿宋" w:hAnsi="仿宋" w:eastAsia="仿宋" w:cs="仿宋"/>
                <w:sz w:val="22"/>
                <w:szCs w:val="22"/>
              </w:rPr>
              <w:t>电压比测量</w:t>
            </w:r>
          </w:p>
        </w:tc>
        <w:tc>
          <w:tcPr>
            <w:tcW w:w="821" w:type="dxa"/>
            <w:noWrap w:val="0"/>
            <w:vAlign w:val="center"/>
          </w:tcPr>
          <w:p w14:paraId="1529BFAB">
            <w:pPr>
              <w:jc w:val="center"/>
              <w:rPr>
                <w:rFonts w:hint="eastAsia" w:ascii="仿宋" w:hAnsi="仿宋" w:eastAsia="仿宋" w:cs="仿宋"/>
                <w:sz w:val="22"/>
                <w:szCs w:val="22"/>
              </w:rPr>
            </w:pPr>
            <w:r>
              <w:rPr>
                <w:rFonts w:hint="eastAsia" w:ascii="仿宋" w:hAnsi="仿宋" w:eastAsia="仿宋" w:cs="仿宋"/>
                <w:sz w:val="22"/>
                <w:szCs w:val="22"/>
              </w:rPr>
              <w:t>必要时</w:t>
            </w:r>
          </w:p>
        </w:tc>
        <w:tc>
          <w:tcPr>
            <w:tcW w:w="4256" w:type="dxa"/>
            <w:noWrap w:val="0"/>
            <w:vAlign w:val="center"/>
          </w:tcPr>
          <w:p w14:paraId="12A5D069">
            <w:pPr>
              <w:rPr>
                <w:rFonts w:hint="eastAsia" w:ascii="仿宋" w:hAnsi="仿宋" w:eastAsia="仿宋" w:cs="仿宋"/>
                <w:sz w:val="22"/>
                <w:szCs w:val="22"/>
              </w:rPr>
            </w:pPr>
            <w:r>
              <w:rPr>
                <w:rFonts w:hint="eastAsia" w:ascii="仿宋" w:hAnsi="仿宋" w:eastAsia="仿宋" w:cs="仿宋"/>
                <w:sz w:val="22"/>
                <w:szCs w:val="22"/>
              </w:rPr>
              <w:t>符合制造厂技术规定</w:t>
            </w:r>
          </w:p>
        </w:tc>
      </w:tr>
      <w:tr w14:paraId="2D322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restart"/>
            <w:noWrap w:val="0"/>
            <w:vAlign w:val="center"/>
          </w:tcPr>
          <w:p w14:paraId="2FBBCFC7">
            <w:pPr>
              <w:jc w:val="center"/>
              <w:rPr>
                <w:rFonts w:hint="eastAsia" w:ascii="仿宋" w:hAnsi="仿宋" w:eastAsia="仿宋" w:cs="仿宋"/>
                <w:sz w:val="22"/>
                <w:szCs w:val="22"/>
              </w:rPr>
            </w:pPr>
            <w:r>
              <w:rPr>
                <w:rFonts w:hint="eastAsia" w:ascii="仿宋" w:hAnsi="仿宋" w:eastAsia="仿宋" w:cs="仿宋"/>
                <w:sz w:val="22"/>
                <w:szCs w:val="22"/>
              </w:rPr>
              <w:t>4</w:t>
            </w:r>
          </w:p>
        </w:tc>
        <w:tc>
          <w:tcPr>
            <w:tcW w:w="628" w:type="dxa"/>
            <w:vMerge w:val="restart"/>
            <w:noWrap w:val="0"/>
            <w:vAlign w:val="center"/>
          </w:tcPr>
          <w:p w14:paraId="494E9ED9">
            <w:pPr>
              <w:ind w:left="113" w:right="113"/>
              <w:jc w:val="center"/>
              <w:rPr>
                <w:rFonts w:hint="eastAsia" w:ascii="仿宋" w:hAnsi="仿宋" w:eastAsia="仿宋" w:cs="仿宋"/>
                <w:sz w:val="22"/>
                <w:szCs w:val="22"/>
              </w:rPr>
            </w:pPr>
          </w:p>
          <w:p w14:paraId="6E4C06A6">
            <w:pPr>
              <w:ind w:left="113" w:right="113"/>
              <w:jc w:val="center"/>
              <w:rPr>
                <w:rFonts w:hint="eastAsia" w:ascii="仿宋" w:hAnsi="仿宋" w:eastAsia="仿宋" w:cs="仿宋"/>
                <w:sz w:val="22"/>
                <w:szCs w:val="22"/>
              </w:rPr>
            </w:pPr>
            <w:r>
              <w:rPr>
                <w:rFonts w:hint="eastAsia" w:ascii="仿宋" w:hAnsi="仿宋" w:eastAsia="仿宋" w:cs="仿宋"/>
                <w:sz w:val="22"/>
                <w:szCs w:val="22"/>
              </w:rPr>
              <w:t>电流互感器</w:t>
            </w:r>
          </w:p>
        </w:tc>
        <w:tc>
          <w:tcPr>
            <w:tcW w:w="647" w:type="dxa"/>
            <w:vMerge w:val="restart"/>
            <w:noWrap w:val="0"/>
            <w:vAlign w:val="center"/>
          </w:tcPr>
          <w:p w14:paraId="216B55C7">
            <w:pPr>
              <w:jc w:val="center"/>
              <w:rPr>
                <w:rFonts w:hint="eastAsia" w:ascii="仿宋" w:hAnsi="仿宋" w:eastAsia="仿宋" w:cs="仿宋"/>
                <w:sz w:val="22"/>
                <w:szCs w:val="22"/>
              </w:rPr>
            </w:pPr>
            <w:r>
              <w:rPr>
                <w:rFonts w:hint="eastAsia" w:ascii="仿宋" w:hAnsi="仿宋" w:eastAsia="仿宋" w:cs="仿宋"/>
                <w:sz w:val="22"/>
                <w:szCs w:val="22"/>
              </w:rPr>
              <w:t>巡检</w:t>
            </w:r>
          </w:p>
        </w:tc>
        <w:tc>
          <w:tcPr>
            <w:tcW w:w="2417" w:type="dxa"/>
            <w:noWrap w:val="0"/>
            <w:vAlign w:val="center"/>
          </w:tcPr>
          <w:p w14:paraId="32AE76CE">
            <w:pPr>
              <w:jc w:val="center"/>
              <w:rPr>
                <w:rFonts w:hint="eastAsia" w:ascii="仿宋" w:hAnsi="仿宋" w:eastAsia="仿宋" w:cs="仿宋"/>
                <w:sz w:val="22"/>
                <w:szCs w:val="22"/>
              </w:rPr>
            </w:pPr>
            <w:r>
              <w:rPr>
                <w:rFonts w:hint="eastAsia" w:ascii="仿宋" w:hAnsi="仿宋" w:eastAsia="仿宋" w:cs="仿宋"/>
                <w:sz w:val="22"/>
                <w:szCs w:val="22"/>
              </w:rPr>
              <w:t>外观检查</w:t>
            </w:r>
          </w:p>
        </w:tc>
        <w:tc>
          <w:tcPr>
            <w:tcW w:w="821" w:type="dxa"/>
            <w:noWrap w:val="0"/>
            <w:vAlign w:val="center"/>
          </w:tcPr>
          <w:p w14:paraId="45F6A63A">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27FC6E42">
            <w:pPr>
              <w:rPr>
                <w:rFonts w:hint="eastAsia" w:ascii="仿宋" w:hAnsi="仿宋" w:eastAsia="仿宋" w:cs="仿宋"/>
                <w:sz w:val="22"/>
                <w:szCs w:val="22"/>
              </w:rPr>
            </w:pPr>
            <w:r>
              <w:rPr>
                <w:rFonts w:hint="eastAsia" w:ascii="仿宋" w:hAnsi="仿宋" w:eastAsia="仿宋" w:cs="仿宋"/>
                <w:sz w:val="22"/>
                <w:szCs w:val="22"/>
              </w:rPr>
              <w:t>无异常响声或放电声</w:t>
            </w:r>
          </w:p>
        </w:tc>
      </w:tr>
      <w:tr w14:paraId="477AFA31">
        <w:tblPrEx>
          <w:tblCellMar>
            <w:top w:w="0" w:type="dxa"/>
            <w:left w:w="0" w:type="dxa"/>
            <w:bottom w:w="0" w:type="dxa"/>
            <w:right w:w="0" w:type="dxa"/>
          </w:tblCellMar>
        </w:tblPrEx>
        <w:trPr>
          <w:trHeight w:val="287" w:hRule="atLeast"/>
          <w:jc w:val="center"/>
        </w:trPr>
        <w:tc>
          <w:tcPr>
            <w:tcW w:w="365" w:type="dxa"/>
            <w:vMerge w:val="continue"/>
            <w:noWrap w:val="0"/>
            <w:vAlign w:val="center"/>
          </w:tcPr>
          <w:p w14:paraId="4D323E86">
            <w:pPr>
              <w:jc w:val="center"/>
              <w:rPr>
                <w:rFonts w:hint="eastAsia" w:ascii="仿宋" w:hAnsi="仿宋" w:eastAsia="仿宋" w:cs="仿宋"/>
                <w:sz w:val="22"/>
                <w:szCs w:val="22"/>
              </w:rPr>
            </w:pPr>
          </w:p>
        </w:tc>
        <w:tc>
          <w:tcPr>
            <w:tcW w:w="628" w:type="dxa"/>
            <w:vMerge w:val="continue"/>
            <w:noWrap w:val="0"/>
            <w:vAlign w:val="center"/>
          </w:tcPr>
          <w:p w14:paraId="1E2244BE">
            <w:pPr>
              <w:jc w:val="center"/>
              <w:rPr>
                <w:rFonts w:hint="eastAsia" w:ascii="仿宋" w:hAnsi="仿宋" w:eastAsia="仿宋" w:cs="仿宋"/>
                <w:sz w:val="22"/>
                <w:szCs w:val="22"/>
              </w:rPr>
            </w:pPr>
          </w:p>
        </w:tc>
        <w:tc>
          <w:tcPr>
            <w:tcW w:w="647" w:type="dxa"/>
            <w:vMerge w:val="continue"/>
            <w:noWrap w:val="0"/>
            <w:vAlign w:val="center"/>
          </w:tcPr>
          <w:p w14:paraId="5FCDD3CF">
            <w:pPr>
              <w:jc w:val="center"/>
              <w:rPr>
                <w:rFonts w:hint="eastAsia" w:ascii="仿宋" w:hAnsi="仿宋" w:eastAsia="仿宋" w:cs="仿宋"/>
                <w:sz w:val="22"/>
                <w:szCs w:val="22"/>
              </w:rPr>
            </w:pPr>
          </w:p>
        </w:tc>
        <w:tc>
          <w:tcPr>
            <w:tcW w:w="2417" w:type="dxa"/>
            <w:noWrap w:val="0"/>
            <w:vAlign w:val="center"/>
          </w:tcPr>
          <w:p w14:paraId="32B6469C">
            <w:pPr>
              <w:jc w:val="center"/>
              <w:rPr>
                <w:rFonts w:hint="eastAsia" w:ascii="仿宋" w:hAnsi="仿宋" w:eastAsia="仿宋" w:cs="仿宋"/>
                <w:sz w:val="22"/>
                <w:szCs w:val="22"/>
              </w:rPr>
            </w:pPr>
            <w:r>
              <w:rPr>
                <w:rFonts w:hint="eastAsia" w:ascii="仿宋" w:hAnsi="仿宋" w:eastAsia="仿宋" w:cs="仿宋"/>
                <w:sz w:val="22"/>
                <w:szCs w:val="22"/>
              </w:rPr>
              <w:t>电流检查</w:t>
            </w:r>
          </w:p>
        </w:tc>
        <w:tc>
          <w:tcPr>
            <w:tcW w:w="821" w:type="dxa"/>
            <w:noWrap w:val="0"/>
            <w:vAlign w:val="center"/>
          </w:tcPr>
          <w:p w14:paraId="24BBE480">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2377DA46">
            <w:pPr>
              <w:rPr>
                <w:rFonts w:hint="eastAsia" w:ascii="仿宋" w:hAnsi="仿宋" w:eastAsia="仿宋" w:cs="仿宋"/>
                <w:sz w:val="22"/>
                <w:szCs w:val="22"/>
              </w:rPr>
            </w:pPr>
            <w:r>
              <w:rPr>
                <w:rFonts w:hint="eastAsia" w:ascii="仿宋" w:hAnsi="仿宋" w:eastAsia="仿宋" w:cs="仿宋"/>
                <w:sz w:val="22"/>
                <w:szCs w:val="22"/>
              </w:rPr>
              <w:t>电流无异常</w:t>
            </w:r>
          </w:p>
        </w:tc>
      </w:tr>
      <w:tr w14:paraId="6EAEE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7971661D">
            <w:pPr>
              <w:jc w:val="center"/>
              <w:rPr>
                <w:rFonts w:hint="eastAsia" w:ascii="仿宋" w:hAnsi="仿宋" w:eastAsia="仿宋" w:cs="仿宋"/>
                <w:sz w:val="22"/>
                <w:szCs w:val="22"/>
              </w:rPr>
            </w:pPr>
          </w:p>
        </w:tc>
        <w:tc>
          <w:tcPr>
            <w:tcW w:w="628" w:type="dxa"/>
            <w:vMerge w:val="continue"/>
            <w:noWrap w:val="0"/>
            <w:vAlign w:val="center"/>
          </w:tcPr>
          <w:p w14:paraId="68F2E590">
            <w:pPr>
              <w:jc w:val="center"/>
              <w:rPr>
                <w:rFonts w:hint="eastAsia" w:ascii="仿宋" w:hAnsi="仿宋" w:eastAsia="仿宋" w:cs="仿宋"/>
                <w:sz w:val="22"/>
                <w:szCs w:val="22"/>
              </w:rPr>
            </w:pPr>
          </w:p>
        </w:tc>
        <w:tc>
          <w:tcPr>
            <w:tcW w:w="647" w:type="dxa"/>
            <w:vMerge w:val="restart"/>
            <w:noWrap w:val="0"/>
            <w:vAlign w:val="center"/>
          </w:tcPr>
          <w:p w14:paraId="6C4C6B04">
            <w:pPr>
              <w:jc w:val="center"/>
              <w:rPr>
                <w:rFonts w:hint="eastAsia" w:ascii="仿宋" w:hAnsi="仿宋" w:eastAsia="仿宋" w:cs="仿宋"/>
                <w:sz w:val="22"/>
                <w:szCs w:val="22"/>
              </w:rPr>
            </w:pPr>
            <w:r>
              <w:rPr>
                <w:rFonts w:hint="eastAsia" w:ascii="仿宋" w:hAnsi="仿宋" w:eastAsia="仿宋" w:cs="仿宋"/>
                <w:sz w:val="22"/>
                <w:szCs w:val="22"/>
              </w:rPr>
              <w:t>例行</w:t>
            </w:r>
          </w:p>
          <w:p w14:paraId="295C0DB5">
            <w:pPr>
              <w:jc w:val="center"/>
              <w:rPr>
                <w:rFonts w:hint="eastAsia" w:ascii="仿宋" w:hAnsi="仿宋" w:eastAsia="仿宋" w:cs="仿宋"/>
                <w:sz w:val="22"/>
                <w:szCs w:val="22"/>
              </w:rPr>
            </w:pPr>
            <w:r>
              <w:rPr>
                <w:rFonts w:hint="eastAsia" w:ascii="仿宋" w:hAnsi="仿宋" w:eastAsia="仿宋" w:cs="仿宋"/>
                <w:sz w:val="22"/>
                <w:szCs w:val="22"/>
              </w:rPr>
              <w:t>试验</w:t>
            </w:r>
          </w:p>
        </w:tc>
        <w:tc>
          <w:tcPr>
            <w:tcW w:w="2417" w:type="dxa"/>
            <w:noWrap w:val="0"/>
            <w:vAlign w:val="center"/>
          </w:tcPr>
          <w:p w14:paraId="66985D52">
            <w:pPr>
              <w:jc w:val="center"/>
              <w:rPr>
                <w:rFonts w:hint="eastAsia" w:ascii="仿宋" w:hAnsi="仿宋" w:eastAsia="仿宋" w:cs="仿宋"/>
                <w:sz w:val="22"/>
                <w:szCs w:val="22"/>
              </w:rPr>
            </w:pPr>
            <w:r>
              <w:rPr>
                <w:rFonts w:hint="eastAsia" w:ascii="仿宋" w:hAnsi="仿宋" w:eastAsia="仿宋" w:cs="仿宋"/>
                <w:sz w:val="22"/>
                <w:szCs w:val="22"/>
              </w:rPr>
              <w:t>绝缘电阻</w:t>
            </w:r>
          </w:p>
        </w:tc>
        <w:tc>
          <w:tcPr>
            <w:tcW w:w="821" w:type="dxa"/>
            <w:noWrap w:val="0"/>
            <w:vAlign w:val="center"/>
          </w:tcPr>
          <w:p w14:paraId="716612A8">
            <w:pPr>
              <w:jc w:val="center"/>
              <w:rPr>
                <w:rFonts w:hint="eastAsia" w:ascii="仿宋" w:hAnsi="仿宋" w:eastAsia="仿宋" w:cs="仿宋"/>
                <w:sz w:val="22"/>
                <w:szCs w:val="22"/>
              </w:rPr>
            </w:pPr>
            <w:r>
              <w:rPr>
                <w:rFonts w:hint="eastAsia" w:ascii="仿宋" w:hAnsi="仿宋" w:eastAsia="仿宋" w:cs="仿宋"/>
                <w:sz w:val="22"/>
                <w:szCs w:val="22"/>
              </w:rPr>
              <w:t>1年</w:t>
            </w:r>
          </w:p>
        </w:tc>
        <w:tc>
          <w:tcPr>
            <w:tcW w:w="4256" w:type="dxa"/>
            <w:noWrap w:val="0"/>
            <w:vAlign w:val="center"/>
          </w:tcPr>
          <w:p w14:paraId="5ED94A4A">
            <w:pPr>
              <w:rPr>
                <w:rFonts w:hint="eastAsia" w:ascii="仿宋" w:hAnsi="仿宋" w:eastAsia="仿宋" w:cs="仿宋"/>
                <w:sz w:val="22"/>
                <w:szCs w:val="22"/>
              </w:rPr>
            </w:pPr>
            <w:r>
              <w:rPr>
                <w:rFonts w:hint="eastAsia" w:ascii="仿宋" w:hAnsi="仿宋" w:eastAsia="仿宋" w:cs="仿宋"/>
                <w:sz w:val="22"/>
                <w:szCs w:val="22"/>
              </w:rPr>
              <w:t>一次初值差不超过-50%，二次≥10MΩ</w:t>
            </w:r>
          </w:p>
        </w:tc>
      </w:tr>
      <w:tr w14:paraId="0434D88F">
        <w:tblPrEx>
          <w:tblCellMar>
            <w:top w:w="0" w:type="dxa"/>
            <w:left w:w="0" w:type="dxa"/>
            <w:bottom w:w="0" w:type="dxa"/>
            <w:right w:w="0" w:type="dxa"/>
          </w:tblCellMar>
        </w:tblPrEx>
        <w:trPr>
          <w:jc w:val="center"/>
        </w:trPr>
        <w:tc>
          <w:tcPr>
            <w:tcW w:w="365" w:type="dxa"/>
            <w:vMerge w:val="continue"/>
            <w:noWrap w:val="0"/>
            <w:vAlign w:val="center"/>
          </w:tcPr>
          <w:p w14:paraId="4747FCA8">
            <w:pPr>
              <w:jc w:val="center"/>
              <w:rPr>
                <w:rFonts w:hint="eastAsia" w:ascii="仿宋" w:hAnsi="仿宋" w:eastAsia="仿宋" w:cs="仿宋"/>
                <w:sz w:val="22"/>
                <w:szCs w:val="22"/>
              </w:rPr>
            </w:pPr>
          </w:p>
        </w:tc>
        <w:tc>
          <w:tcPr>
            <w:tcW w:w="628" w:type="dxa"/>
            <w:vMerge w:val="continue"/>
            <w:noWrap w:val="0"/>
            <w:vAlign w:val="center"/>
          </w:tcPr>
          <w:p w14:paraId="23C3F8A4">
            <w:pPr>
              <w:jc w:val="center"/>
              <w:rPr>
                <w:rFonts w:hint="eastAsia" w:ascii="仿宋" w:hAnsi="仿宋" w:eastAsia="仿宋" w:cs="仿宋"/>
                <w:sz w:val="22"/>
                <w:szCs w:val="22"/>
              </w:rPr>
            </w:pPr>
          </w:p>
        </w:tc>
        <w:tc>
          <w:tcPr>
            <w:tcW w:w="647" w:type="dxa"/>
            <w:vMerge w:val="continue"/>
            <w:noWrap w:val="0"/>
            <w:vAlign w:val="center"/>
          </w:tcPr>
          <w:p w14:paraId="2FFBEE79">
            <w:pPr>
              <w:jc w:val="center"/>
              <w:rPr>
                <w:rFonts w:hint="eastAsia" w:ascii="仿宋" w:hAnsi="仿宋" w:eastAsia="仿宋" w:cs="仿宋"/>
                <w:sz w:val="22"/>
                <w:szCs w:val="22"/>
              </w:rPr>
            </w:pPr>
          </w:p>
        </w:tc>
        <w:tc>
          <w:tcPr>
            <w:tcW w:w="2417" w:type="dxa"/>
            <w:noWrap w:val="0"/>
            <w:vAlign w:val="center"/>
          </w:tcPr>
          <w:p w14:paraId="02E3F667">
            <w:pPr>
              <w:jc w:val="center"/>
              <w:rPr>
                <w:rFonts w:hint="eastAsia" w:ascii="仿宋" w:hAnsi="仿宋" w:eastAsia="仿宋" w:cs="仿宋"/>
                <w:sz w:val="22"/>
                <w:szCs w:val="22"/>
              </w:rPr>
            </w:pPr>
            <w:r>
              <w:rPr>
                <w:rFonts w:hint="eastAsia" w:ascii="仿宋" w:hAnsi="仿宋" w:eastAsia="仿宋" w:cs="仿宋"/>
                <w:sz w:val="22"/>
                <w:szCs w:val="22"/>
              </w:rPr>
              <w:t>工频耐压</w:t>
            </w:r>
          </w:p>
        </w:tc>
        <w:tc>
          <w:tcPr>
            <w:tcW w:w="821" w:type="dxa"/>
            <w:noWrap w:val="0"/>
            <w:vAlign w:val="center"/>
          </w:tcPr>
          <w:p w14:paraId="37B9A993">
            <w:pPr>
              <w:jc w:val="center"/>
              <w:rPr>
                <w:rFonts w:hint="eastAsia" w:ascii="仿宋" w:hAnsi="仿宋" w:eastAsia="仿宋" w:cs="仿宋"/>
                <w:sz w:val="22"/>
                <w:szCs w:val="22"/>
              </w:rPr>
            </w:pPr>
            <w:r>
              <w:rPr>
                <w:rFonts w:hint="eastAsia" w:ascii="仿宋" w:hAnsi="仿宋" w:eastAsia="仿宋" w:cs="仿宋"/>
                <w:sz w:val="22"/>
                <w:szCs w:val="22"/>
              </w:rPr>
              <w:t>1年</w:t>
            </w:r>
          </w:p>
        </w:tc>
        <w:tc>
          <w:tcPr>
            <w:tcW w:w="4256" w:type="dxa"/>
            <w:noWrap w:val="0"/>
            <w:vAlign w:val="center"/>
          </w:tcPr>
          <w:p w14:paraId="154C3563">
            <w:pPr>
              <w:rPr>
                <w:rFonts w:hint="eastAsia" w:ascii="仿宋" w:hAnsi="仿宋" w:eastAsia="仿宋" w:cs="仿宋"/>
                <w:sz w:val="22"/>
                <w:szCs w:val="22"/>
              </w:rPr>
            </w:pPr>
            <w:r>
              <w:rPr>
                <w:rFonts w:hint="eastAsia" w:ascii="仿宋" w:hAnsi="仿宋" w:eastAsia="仿宋" w:cs="仿宋"/>
                <w:sz w:val="22"/>
                <w:szCs w:val="22"/>
              </w:rPr>
              <w:t>无异常</w:t>
            </w:r>
          </w:p>
        </w:tc>
      </w:tr>
      <w:tr w14:paraId="6EEBF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5887BD72">
            <w:pPr>
              <w:jc w:val="center"/>
              <w:rPr>
                <w:rFonts w:hint="eastAsia" w:ascii="仿宋" w:hAnsi="仿宋" w:eastAsia="仿宋" w:cs="仿宋"/>
                <w:sz w:val="22"/>
                <w:szCs w:val="22"/>
              </w:rPr>
            </w:pPr>
          </w:p>
        </w:tc>
        <w:tc>
          <w:tcPr>
            <w:tcW w:w="628" w:type="dxa"/>
            <w:vMerge w:val="continue"/>
            <w:noWrap w:val="0"/>
            <w:vAlign w:val="center"/>
          </w:tcPr>
          <w:p w14:paraId="61EE44DC">
            <w:pPr>
              <w:jc w:val="center"/>
              <w:rPr>
                <w:rFonts w:hint="eastAsia" w:ascii="仿宋" w:hAnsi="仿宋" w:eastAsia="仿宋" w:cs="仿宋"/>
                <w:sz w:val="22"/>
                <w:szCs w:val="22"/>
              </w:rPr>
            </w:pPr>
          </w:p>
        </w:tc>
        <w:tc>
          <w:tcPr>
            <w:tcW w:w="647" w:type="dxa"/>
            <w:vMerge w:val="restart"/>
            <w:noWrap w:val="0"/>
            <w:vAlign w:val="center"/>
          </w:tcPr>
          <w:p w14:paraId="70D29746">
            <w:pPr>
              <w:jc w:val="center"/>
              <w:rPr>
                <w:rFonts w:hint="eastAsia" w:ascii="仿宋" w:hAnsi="仿宋" w:eastAsia="仿宋" w:cs="仿宋"/>
                <w:sz w:val="22"/>
                <w:szCs w:val="22"/>
              </w:rPr>
            </w:pPr>
            <w:r>
              <w:rPr>
                <w:rFonts w:hint="eastAsia" w:ascii="仿宋" w:hAnsi="仿宋" w:eastAsia="仿宋" w:cs="仿宋"/>
                <w:sz w:val="22"/>
                <w:szCs w:val="22"/>
              </w:rPr>
              <w:t>诊断</w:t>
            </w:r>
          </w:p>
          <w:p w14:paraId="0F5CC29B">
            <w:pPr>
              <w:jc w:val="center"/>
              <w:rPr>
                <w:rFonts w:hint="eastAsia" w:ascii="仿宋" w:hAnsi="仿宋" w:eastAsia="仿宋" w:cs="仿宋"/>
                <w:sz w:val="22"/>
                <w:szCs w:val="22"/>
              </w:rPr>
            </w:pPr>
            <w:r>
              <w:rPr>
                <w:rFonts w:hint="eastAsia" w:ascii="仿宋" w:hAnsi="仿宋" w:eastAsia="仿宋" w:cs="仿宋"/>
                <w:sz w:val="22"/>
                <w:szCs w:val="22"/>
              </w:rPr>
              <w:t>试验</w:t>
            </w:r>
          </w:p>
        </w:tc>
        <w:tc>
          <w:tcPr>
            <w:tcW w:w="2417" w:type="dxa"/>
            <w:noWrap w:val="0"/>
            <w:vAlign w:val="center"/>
          </w:tcPr>
          <w:p w14:paraId="46EB3D29">
            <w:pPr>
              <w:jc w:val="center"/>
              <w:rPr>
                <w:rFonts w:hint="eastAsia" w:ascii="仿宋" w:hAnsi="仿宋" w:eastAsia="仿宋" w:cs="仿宋"/>
                <w:sz w:val="22"/>
                <w:szCs w:val="22"/>
              </w:rPr>
            </w:pPr>
            <w:r>
              <w:rPr>
                <w:rFonts w:hint="eastAsia" w:ascii="仿宋" w:hAnsi="仿宋" w:eastAsia="仿宋" w:cs="仿宋"/>
                <w:sz w:val="22"/>
                <w:szCs w:val="22"/>
              </w:rPr>
              <w:t>电流比测量</w:t>
            </w:r>
          </w:p>
        </w:tc>
        <w:tc>
          <w:tcPr>
            <w:tcW w:w="821" w:type="dxa"/>
            <w:noWrap w:val="0"/>
            <w:vAlign w:val="center"/>
          </w:tcPr>
          <w:p w14:paraId="7C8217B5">
            <w:pPr>
              <w:jc w:val="center"/>
              <w:rPr>
                <w:rFonts w:hint="eastAsia" w:ascii="仿宋" w:hAnsi="仿宋" w:eastAsia="仿宋" w:cs="仿宋"/>
                <w:sz w:val="22"/>
                <w:szCs w:val="22"/>
              </w:rPr>
            </w:pPr>
            <w:r>
              <w:rPr>
                <w:rFonts w:hint="eastAsia" w:ascii="仿宋" w:hAnsi="仿宋" w:eastAsia="仿宋" w:cs="仿宋"/>
                <w:sz w:val="22"/>
                <w:szCs w:val="22"/>
              </w:rPr>
              <w:t>必要时</w:t>
            </w:r>
          </w:p>
        </w:tc>
        <w:tc>
          <w:tcPr>
            <w:tcW w:w="4256" w:type="dxa"/>
            <w:noWrap w:val="0"/>
            <w:vAlign w:val="center"/>
          </w:tcPr>
          <w:p w14:paraId="4FFC2D66">
            <w:pPr>
              <w:rPr>
                <w:rFonts w:hint="eastAsia" w:ascii="仿宋" w:hAnsi="仿宋" w:eastAsia="仿宋" w:cs="仿宋"/>
                <w:sz w:val="22"/>
                <w:szCs w:val="22"/>
              </w:rPr>
            </w:pPr>
            <w:r>
              <w:rPr>
                <w:rFonts w:hint="eastAsia" w:ascii="仿宋" w:hAnsi="仿宋" w:eastAsia="仿宋" w:cs="仿宋"/>
                <w:sz w:val="22"/>
                <w:szCs w:val="22"/>
              </w:rPr>
              <w:t>符合制造厂技术规定</w:t>
            </w:r>
          </w:p>
        </w:tc>
      </w:tr>
      <w:tr w14:paraId="5E475642">
        <w:tblPrEx>
          <w:tblCellMar>
            <w:top w:w="0" w:type="dxa"/>
            <w:left w:w="0" w:type="dxa"/>
            <w:bottom w:w="0" w:type="dxa"/>
            <w:right w:w="0" w:type="dxa"/>
          </w:tblCellMar>
        </w:tblPrEx>
        <w:trPr>
          <w:jc w:val="center"/>
        </w:trPr>
        <w:tc>
          <w:tcPr>
            <w:tcW w:w="365" w:type="dxa"/>
            <w:vMerge w:val="continue"/>
            <w:noWrap w:val="0"/>
            <w:vAlign w:val="center"/>
          </w:tcPr>
          <w:p w14:paraId="54F3C7F6">
            <w:pPr>
              <w:jc w:val="center"/>
              <w:rPr>
                <w:rFonts w:hint="eastAsia" w:ascii="仿宋" w:hAnsi="仿宋" w:eastAsia="仿宋" w:cs="仿宋"/>
                <w:sz w:val="22"/>
                <w:szCs w:val="22"/>
              </w:rPr>
            </w:pPr>
          </w:p>
        </w:tc>
        <w:tc>
          <w:tcPr>
            <w:tcW w:w="628" w:type="dxa"/>
            <w:vMerge w:val="continue"/>
            <w:noWrap w:val="0"/>
            <w:vAlign w:val="center"/>
          </w:tcPr>
          <w:p w14:paraId="4CA57CAF">
            <w:pPr>
              <w:jc w:val="center"/>
              <w:rPr>
                <w:rFonts w:hint="eastAsia" w:ascii="仿宋" w:hAnsi="仿宋" w:eastAsia="仿宋" w:cs="仿宋"/>
                <w:sz w:val="22"/>
                <w:szCs w:val="22"/>
              </w:rPr>
            </w:pPr>
          </w:p>
        </w:tc>
        <w:tc>
          <w:tcPr>
            <w:tcW w:w="647" w:type="dxa"/>
            <w:vMerge w:val="continue"/>
            <w:noWrap w:val="0"/>
            <w:vAlign w:val="center"/>
          </w:tcPr>
          <w:p w14:paraId="04FA4731">
            <w:pPr>
              <w:jc w:val="center"/>
              <w:rPr>
                <w:rFonts w:hint="eastAsia" w:ascii="仿宋" w:hAnsi="仿宋" w:eastAsia="仿宋" w:cs="仿宋"/>
                <w:sz w:val="22"/>
                <w:szCs w:val="22"/>
              </w:rPr>
            </w:pPr>
          </w:p>
        </w:tc>
        <w:tc>
          <w:tcPr>
            <w:tcW w:w="2417" w:type="dxa"/>
            <w:noWrap w:val="0"/>
            <w:vAlign w:val="center"/>
          </w:tcPr>
          <w:p w14:paraId="573DA64F">
            <w:pPr>
              <w:jc w:val="center"/>
              <w:rPr>
                <w:rFonts w:hint="eastAsia" w:ascii="仿宋" w:hAnsi="仿宋" w:eastAsia="仿宋" w:cs="仿宋"/>
                <w:sz w:val="22"/>
                <w:szCs w:val="22"/>
              </w:rPr>
            </w:pPr>
            <w:r>
              <w:rPr>
                <w:rFonts w:hint="eastAsia" w:ascii="仿宋" w:hAnsi="仿宋" w:eastAsia="仿宋" w:cs="仿宋"/>
                <w:sz w:val="22"/>
                <w:szCs w:val="22"/>
              </w:rPr>
              <w:t>伏安特性测量</w:t>
            </w:r>
          </w:p>
        </w:tc>
        <w:tc>
          <w:tcPr>
            <w:tcW w:w="821" w:type="dxa"/>
            <w:noWrap w:val="0"/>
            <w:vAlign w:val="center"/>
          </w:tcPr>
          <w:p w14:paraId="5C6CD0EF">
            <w:pPr>
              <w:jc w:val="center"/>
              <w:rPr>
                <w:rFonts w:hint="eastAsia" w:ascii="仿宋" w:hAnsi="仿宋" w:eastAsia="仿宋" w:cs="仿宋"/>
                <w:sz w:val="22"/>
                <w:szCs w:val="22"/>
              </w:rPr>
            </w:pPr>
            <w:r>
              <w:rPr>
                <w:rFonts w:hint="eastAsia" w:ascii="仿宋" w:hAnsi="仿宋" w:eastAsia="仿宋" w:cs="仿宋"/>
                <w:sz w:val="22"/>
                <w:szCs w:val="22"/>
              </w:rPr>
              <w:t>必要时</w:t>
            </w:r>
          </w:p>
        </w:tc>
        <w:tc>
          <w:tcPr>
            <w:tcW w:w="4256" w:type="dxa"/>
            <w:noWrap w:val="0"/>
            <w:vAlign w:val="center"/>
          </w:tcPr>
          <w:p w14:paraId="446A69B5">
            <w:pPr>
              <w:rPr>
                <w:rFonts w:hint="eastAsia" w:ascii="仿宋" w:hAnsi="仿宋" w:eastAsia="仿宋" w:cs="仿宋"/>
                <w:sz w:val="22"/>
                <w:szCs w:val="22"/>
              </w:rPr>
            </w:pPr>
            <w:r>
              <w:rPr>
                <w:rFonts w:hint="eastAsia" w:ascii="仿宋" w:hAnsi="仿宋" w:eastAsia="仿宋" w:cs="仿宋"/>
                <w:sz w:val="22"/>
                <w:szCs w:val="22"/>
              </w:rPr>
              <w:t>与出厂时无明显差异</w:t>
            </w:r>
          </w:p>
        </w:tc>
      </w:tr>
      <w:tr w14:paraId="2D7CA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restart"/>
            <w:noWrap w:val="0"/>
            <w:vAlign w:val="center"/>
          </w:tcPr>
          <w:p w14:paraId="1D2B1E98">
            <w:pPr>
              <w:jc w:val="center"/>
              <w:rPr>
                <w:rFonts w:hint="eastAsia" w:ascii="仿宋" w:hAnsi="仿宋" w:eastAsia="仿宋" w:cs="仿宋"/>
                <w:sz w:val="22"/>
                <w:szCs w:val="22"/>
              </w:rPr>
            </w:pPr>
            <w:r>
              <w:rPr>
                <w:rFonts w:hint="eastAsia" w:ascii="仿宋" w:hAnsi="仿宋" w:eastAsia="仿宋" w:cs="仿宋"/>
                <w:sz w:val="22"/>
                <w:szCs w:val="22"/>
              </w:rPr>
              <w:t>5</w:t>
            </w:r>
          </w:p>
        </w:tc>
        <w:tc>
          <w:tcPr>
            <w:tcW w:w="628" w:type="dxa"/>
            <w:vMerge w:val="restart"/>
            <w:noWrap w:val="0"/>
            <w:vAlign w:val="center"/>
          </w:tcPr>
          <w:p w14:paraId="551B985E">
            <w:pPr>
              <w:ind w:left="113" w:right="113"/>
              <w:jc w:val="center"/>
              <w:rPr>
                <w:rFonts w:hint="eastAsia" w:ascii="仿宋" w:hAnsi="仿宋" w:eastAsia="仿宋" w:cs="仿宋"/>
                <w:sz w:val="22"/>
                <w:szCs w:val="22"/>
              </w:rPr>
            </w:pPr>
          </w:p>
          <w:p w14:paraId="6519F155">
            <w:pPr>
              <w:ind w:left="113" w:right="113"/>
              <w:jc w:val="center"/>
              <w:rPr>
                <w:rFonts w:hint="eastAsia" w:ascii="仿宋" w:hAnsi="仿宋" w:eastAsia="仿宋" w:cs="仿宋"/>
                <w:sz w:val="22"/>
                <w:szCs w:val="22"/>
              </w:rPr>
            </w:pPr>
            <w:r>
              <w:rPr>
                <w:rFonts w:hint="eastAsia" w:ascii="仿宋" w:hAnsi="仿宋" w:eastAsia="仿宋" w:cs="仿宋"/>
                <w:sz w:val="22"/>
                <w:szCs w:val="22"/>
              </w:rPr>
              <w:t>电力电缆线路</w:t>
            </w:r>
          </w:p>
        </w:tc>
        <w:tc>
          <w:tcPr>
            <w:tcW w:w="647" w:type="dxa"/>
            <w:vMerge w:val="restart"/>
            <w:noWrap w:val="0"/>
            <w:vAlign w:val="center"/>
          </w:tcPr>
          <w:p w14:paraId="1FB00451">
            <w:pPr>
              <w:jc w:val="center"/>
              <w:rPr>
                <w:rFonts w:hint="eastAsia" w:ascii="仿宋" w:hAnsi="仿宋" w:eastAsia="仿宋" w:cs="仿宋"/>
                <w:sz w:val="22"/>
                <w:szCs w:val="22"/>
              </w:rPr>
            </w:pPr>
            <w:r>
              <w:rPr>
                <w:rFonts w:hint="eastAsia" w:ascii="仿宋" w:hAnsi="仿宋" w:eastAsia="仿宋" w:cs="仿宋"/>
                <w:sz w:val="22"/>
                <w:szCs w:val="22"/>
              </w:rPr>
              <w:t>巡检</w:t>
            </w:r>
          </w:p>
        </w:tc>
        <w:tc>
          <w:tcPr>
            <w:tcW w:w="2417" w:type="dxa"/>
            <w:noWrap w:val="0"/>
            <w:vAlign w:val="center"/>
          </w:tcPr>
          <w:p w14:paraId="761310AB">
            <w:pPr>
              <w:jc w:val="center"/>
              <w:rPr>
                <w:rFonts w:hint="eastAsia" w:ascii="仿宋" w:hAnsi="仿宋" w:eastAsia="仿宋" w:cs="仿宋"/>
                <w:sz w:val="22"/>
                <w:szCs w:val="22"/>
              </w:rPr>
            </w:pPr>
            <w:r>
              <w:rPr>
                <w:rFonts w:hint="eastAsia" w:ascii="仿宋" w:hAnsi="仿宋" w:eastAsia="仿宋" w:cs="仿宋"/>
                <w:sz w:val="22"/>
                <w:szCs w:val="22"/>
              </w:rPr>
              <w:t>通道检查</w:t>
            </w:r>
          </w:p>
        </w:tc>
        <w:tc>
          <w:tcPr>
            <w:tcW w:w="821" w:type="dxa"/>
            <w:noWrap w:val="0"/>
            <w:vAlign w:val="center"/>
          </w:tcPr>
          <w:p w14:paraId="6666D247">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0862A348">
            <w:pPr>
              <w:rPr>
                <w:rFonts w:hint="eastAsia" w:ascii="仿宋" w:hAnsi="仿宋" w:eastAsia="仿宋" w:cs="仿宋"/>
                <w:sz w:val="22"/>
                <w:szCs w:val="22"/>
              </w:rPr>
            </w:pPr>
            <w:r>
              <w:rPr>
                <w:rFonts w:hint="eastAsia" w:ascii="仿宋" w:hAnsi="仿宋" w:eastAsia="仿宋" w:cs="仿宋"/>
                <w:sz w:val="22"/>
                <w:szCs w:val="22"/>
              </w:rPr>
              <w:t>各种标识齐全，无外力破坏</w:t>
            </w:r>
          </w:p>
        </w:tc>
      </w:tr>
      <w:tr w14:paraId="6AB8F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3818E72F">
            <w:pPr>
              <w:jc w:val="center"/>
              <w:rPr>
                <w:rFonts w:hint="eastAsia" w:ascii="仿宋" w:hAnsi="仿宋" w:eastAsia="仿宋" w:cs="仿宋"/>
                <w:sz w:val="22"/>
                <w:szCs w:val="22"/>
              </w:rPr>
            </w:pPr>
          </w:p>
        </w:tc>
        <w:tc>
          <w:tcPr>
            <w:tcW w:w="628" w:type="dxa"/>
            <w:vMerge w:val="continue"/>
            <w:noWrap w:val="0"/>
            <w:vAlign w:val="center"/>
          </w:tcPr>
          <w:p w14:paraId="4E054186">
            <w:pPr>
              <w:jc w:val="center"/>
              <w:rPr>
                <w:rFonts w:hint="eastAsia" w:ascii="仿宋" w:hAnsi="仿宋" w:eastAsia="仿宋" w:cs="仿宋"/>
                <w:sz w:val="22"/>
                <w:szCs w:val="22"/>
              </w:rPr>
            </w:pPr>
          </w:p>
        </w:tc>
        <w:tc>
          <w:tcPr>
            <w:tcW w:w="647" w:type="dxa"/>
            <w:vMerge w:val="continue"/>
            <w:noWrap w:val="0"/>
            <w:vAlign w:val="center"/>
          </w:tcPr>
          <w:p w14:paraId="07A9128B">
            <w:pPr>
              <w:jc w:val="center"/>
              <w:rPr>
                <w:rFonts w:hint="eastAsia" w:ascii="仿宋" w:hAnsi="仿宋" w:eastAsia="仿宋" w:cs="仿宋"/>
                <w:sz w:val="22"/>
                <w:szCs w:val="22"/>
              </w:rPr>
            </w:pPr>
          </w:p>
        </w:tc>
        <w:tc>
          <w:tcPr>
            <w:tcW w:w="2417" w:type="dxa"/>
            <w:noWrap w:val="0"/>
            <w:vAlign w:val="center"/>
          </w:tcPr>
          <w:p w14:paraId="161F57F0">
            <w:pPr>
              <w:jc w:val="center"/>
              <w:rPr>
                <w:rFonts w:hint="eastAsia" w:ascii="仿宋" w:hAnsi="仿宋" w:eastAsia="仿宋" w:cs="仿宋"/>
                <w:sz w:val="22"/>
                <w:szCs w:val="22"/>
              </w:rPr>
            </w:pPr>
            <w:r>
              <w:rPr>
                <w:rFonts w:hint="eastAsia" w:ascii="仿宋" w:hAnsi="仿宋" w:eastAsia="仿宋" w:cs="仿宋"/>
                <w:sz w:val="22"/>
                <w:szCs w:val="22"/>
              </w:rPr>
              <w:t>外观检查</w:t>
            </w:r>
          </w:p>
        </w:tc>
        <w:tc>
          <w:tcPr>
            <w:tcW w:w="821" w:type="dxa"/>
            <w:noWrap w:val="0"/>
            <w:vAlign w:val="center"/>
          </w:tcPr>
          <w:p w14:paraId="5B5B8099">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16537CD0">
            <w:pPr>
              <w:rPr>
                <w:rFonts w:hint="eastAsia" w:ascii="仿宋" w:hAnsi="仿宋" w:eastAsia="仿宋" w:cs="仿宋"/>
                <w:sz w:val="22"/>
                <w:szCs w:val="22"/>
              </w:rPr>
            </w:pPr>
            <w:r>
              <w:rPr>
                <w:rFonts w:hint="eastAsia" w:ascii="仿宋" w:hAnsi="仿宋" w:eastAsia="仿宋" w:cs="仿宋"/>
                <w:sz w:val="22"/>
                <w:szCs w:val="22"/>
              </w:rPr>
              <w:t>无破损和异物，无明显的放电痕迹</w:t>
            </w:r>
          </w:p>
        </w:tc>
      </w:tr>
      <w:tr w14:paraId="42E16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2A0C18F1">
            <w:pPr>
              <w:jc w:val="center"/>
              <w:rPr>
                <w:rFonts w:hint="eastAsia" w:ascii="仿宋" w:hAnsi="仿宋" w:eastAsia="仿宋" w:cs="仿宋"/>
                <w:sz w:val="22"/>
                <w:szCs w:val="22"/>
              </w:rPr>
            </w:pPr>
          </w:p>
        </w:tc>
        <w:tc>
          <w:tcPr>
            <w:tcW w:w="628" w:type="dxa"/>
            <w:vMerge w:val="continue"/>
            <w:noWrap w:val="0"/>
            <w:vAlign w:val="center"/>
          </w:tcPr>
          <w:p w14:paraId="647E7164">
            <w:pPr>
              <w:jc w:val="center"/>
              <w:rPr>
                <w:rFonts w:hint="eastAsia" w:ascii="仿宋" w:hAnsi="仿宋" w:eastAsia="仿宋" w:cs="仿宋"/>
                <w:sz w:val="22"/>
                <w:szCs w:val="22"/>
              </w:rPr>
            </w:pPr>
          </w:p>
        </w:tc>
        <w:tc>
          <w:tcPr>
            <w:tcW w:w="647" w:type="dxa"/>
            <w:vMerge w:val="continue"/>
            <w:noWrap w:val="0"/>
            <w:vAlign w:val="center"/>
          </w:tcPr>
          <w:p w14:paraId="2A6E0F22">
            <w:pPr>
              <w:jc w:val="center"/>
              <w:rPr>
                <w:rFonts w:hint="eastAsia" w:ascii="仿宋" w:hAnsi="仿宋" w:eastAsia="仿宋" w:cs="仿宋"/>
                <w:sz w:val="22"/>
                <w:szCs w:val="22"/>
              </w:rPr>
            </w:pPr>
          </w:p>
        </w:tc>
        <w:tc>
          <w:tcPr>
            <w:tcW w:w="2417" w:type="dxa"/>
            <w:noWrap w:val="0"/>
            <w:vAlign w:val="center"/>
          </w:tcPr>
          <w:p w14:paraId="18C12CFA">
            <w:pPr>
              <w:jc w:val="center"/>
              <w:rPr>
                <w:rFonts w:hint="eastAsia" w:ascii="仿宋" w:hAnsi="仿宋" w:eastAsia="仿宋" w:cs="仿宋"/>
                <w:sz w:val="22"/>
                <w:szCs w:val="22"/>
              </w:rPr>
            </w:pPr>
            <w:r>
              <w:rPr>
                <w:rFonts w:hint="eastAsia" w:ascii="仿宋" w:hAnsi="仿宋" w:eastAsia="仿宋" w:cs="仿宋"/>
                <w:sz w:val="22"/>
                <w:szCs w:val="22"/>
              </w:rPr>
              <w:t>电缆工作井检查</w:t>
            </w:r>
          </w:p>
        </w:tc>
        <w:tc>
          <w:tcPr>
            <w:tcW w:w="821" w:type="dxa"/>
            <w:noWrap w:val="0"/>
            <w:vAlign w:val="center"/>
          </w:tcPr>
          <w:p w14:paraId="74DEFECE">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535A865C">
            <w:pPr>
              <w:rPr>
                <w:rFonts w:hint="eastAsia" w:ascii="仿宋" w:hAnsi="仿宋" w:eastAsia="仿宋" w:cs="仿宋"/>
                <w:sz w:val="22"/>
                <w:szCs w:val="22"/>
              </w:rPr>
            </w:pPr>
            <w:r>
              <w:rPr>
                <w:rFonts w:hint="eastAsia" w:ascii="仿宋" w:hAnsi="仿宋" w:eastAsia="仿宋" w:cs="仿宋"/>
                <w:sz w:val="22"/>
                <w:szCs w:val="22"/>
              </w:rPr>
              <w:t>无积水，无杂物，防火措施完善</w:t>
            </w:r>
          </w:p>
        </w:tc>
      </w:tr>
      <w:tr w14:paraId="59271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1EBA31FE">
            <w:pPr>
              <w:jc w:val="center"/>
              <w:rPr>
                <w:rFonts w:hint="eastAsia" w:ascii="仿宋" w:hAnsi="仿宋" w:eastAsia="仿宋" w:cs="仿宋"/>
                <w:sz w:val="22"/>
                <w:szCs w:val="22"/>
              </w:rPr>
            </w:pPr>
          </w:p>
        </w:tc>
        <w:tc>
          <w:tcPr>
            <w:tcW w:w="628" w:type="dxa"/>
            <w:vMerge w:val="continue"/>
            <w:noWrap w:val="0"/>
            <w:vAlign w:val="center"/>
          </w:tcPr>
          <w:p w14:paraId="6C52A230">
            <w:pPr>
              <w:jc w:val="center"/>
              <w:rPr>
                <w:rFonts w:hint="eastAsia" w:ascii="仿宋" w:hAnsi="仿宋" w:eastAsia="仿宋" w:cs="仿宋"/>
                <w:sz w:val="22"/>
                <w:szCs w:val="22"/>
              </w:rPr>
            </w:pPr>
          </w:p>
        </w:tc>
        <w:tc>
          <w:tcPr>
            <w:tcW w:w="647" w:type="dxa"/>
            <w:vMerge w:val="continue"/>
            <w:noWrap w:val="0"/>
            <w:vAlign w:val="center"/>
          </w:tcPr>
          <w:p w14:paraId="56AF6F22">
            <w:pPr>
              <w:jc w:val="center"/>
              <w:rPr>
                <w:rFonts w:hint="eastAsia" w:ascii="仿宋" w:hAnsi="仿宋" w:eastAsia="仿宋" w:cs="仿宋"/>
                <w:sz w:val="22"/>
                <w:szCs w:val="22"/>
              </w:rPr>
            </w:pPr>
          </w:p>
        </w:tc>
        <w:tc>
          <w:tcPr>
            <w:tcW w:w="2417" w:type="dxa"/>
            <w:noWrap w:val="0"/>
            <w:vAlign w:val="center"/>
          </w:tcPr>
          <w:p w14:paraId="6518D39C">
            <w:pPr>
              <w:jc w:val="center"/>
              <w:rPr>
                <w:rFonts w:hint="eastAsia" w:ascii="仿宋" w:hAnsi="仿宋" w:eastAsia="仿宋" w:cs="仿宋"/>
                <w:sz w:val="22"/>
                <w:szCs w:val="22"/>
              </w:rPr>
            </w:pPr>
            <w:r>
              <w:rPr>
                <w:rFonts w:hint="eastAsia" w:ascii="仿宋" w:hAnsi="仿宋" w:eastAsia="仿宋" w:cs="仿宋"/>
                <w:sz w:val="22"/>
                <w:szCs w:val="22"/>
              </w:rPr>
              <w:t>红外测温</w:t>
            </w:r>
          </w:p>
        </w:tc>
        <w:tc>
          <w:tcPr>
            <w:tcW w:w="821" w:type="dxa"/>
            <w:noWrap w:val="0"/>
            <w:vAlign w:val="center"/>
          </w:tcPr>
          <w:p w14:paraId="5E97560B">
            <w:pPr>
              <w:jc w:val="center"/>
              <w:rPr>
                <w:rFonts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42DD3977">
            <w:pPr>
              <w:rPr>
                <w:rFonts w:hint="eastAsia" w:ascii="仿宋" w:hAnsi="仿宋" w:eastAsia="仿宋" w:cs="仿宋"/>
                <w:sz w:val="22"/>
                <w:szCs w:val="22"/>
              </w:rPr>
            </w:pPr>
            <w:r>
              <w:rPr>
                <w:rFonts w:hint="eastAsia" w:ascii="仿宋" w:hAnsi="仿宋" w:eastAsia="仿宋" w:cs="仿宋"/>
                <w:sz w:val="22"/>
                <w:szCs w:val="22"/>
              </w:rPr>
              <w:t>无异常温差、温升</w:t>
            </w:r>
          </w:p>
        </w:tc>
      </w:tr>
      <w:tr w14:paraId="295D1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076603F4">
            <w:pPr>
              <w:jc w:val="center"/>
              <w:rPr>
                <w:rFonts w:hint="eastAsia" w:ascii="仿宋" w:hAnsi="仿宋" w:eastAsia="仿宋" w:cs="仿宋"/>
                <w:sz w:val="22"/>
                <w:szCs w:val="22"/>
              </w:rPr>
            </w:pPr>
          </w:p>
        </w:tc>
        <w:tc>
          <w:tcPr>
            <w:tcW w:w="628" w:type="dxa"/>
            <w:vMerge w:val="continue"/>
            <w:noWrap w:val="0"/>
            <w:vAlign w:val="center"/>
          </w:tcPr>
          <w:p w14:paraId="5B657275">
            <w:pPr>
              <w:jc w:val="center"/>
              <w:rPr>
                <w:rFonts w:hint="eastAsia" w:ascii="仿宋" w:hAnsi="仿宋" w:eastAsia="仿宋" w:cs="仿宋"/>
                <w:sz w:val="22"/>
                <w:szCs w:val="22"/>
              </w:rPr>
            </w:pPr>
          </w:p>
        </w:tc>
        <w:tc>
          <w:tcPr>
            <w:tcW w:w="647" w:type="dxa"/>
            <w:vMerge w:val="restart"/>
            <w:noWrap w:val="0"/>
            <w:vAlign w:val="center"/>
          </w:tcPr>
          <w:p w14:paraId="747571D1">
            <w:pPr>
              <w:jc w:val="center"/>
              <w:rPr>
                <w:rFonts w:hint="eastAsia" w:ascii="仿宋" w:hAnsi="仿宋" w:eastAsia="仿宋" w:cs="仿宋"/>
                <w:sz w:val="22"/>
                <w:szCs w:val="22"/>
              </w:rPr>
            </w:pPr>
            <w:r>
              <w:rPr>
                <w:rFonts w:hint="eastAsia" w:ascii="仿宋" w:hAnsi="仿宋" w:eastAsia="仿宋" w:cs="仿宋"/>
                <w:sz w:val="22"/>
                <w:szCs w:val="22"/>
              </w:rPr>
              <w:t>例行</w:t>
            </w:r>
          </w:p>
          <w:p w14:paraId="71389966">
            <w:pPr>
              <w:jc w:val="center"/>
              <w:rPr>
                <w:rFonts w:hint="eastAsia" w:ascii="仿宋" w:hAnsi="仿宋" w:eastAsia="仿宋" w:cs="仿宋"/>
                <w:sz w:val="22"/>
                <w:szCs w:val="22"/>
              </w:rPr>
            </w:pPr>
            <w:r>
              <w:rPr>
                <w:rFonts w:hint="eastAsia" w:ascii="仿宋" w:hAnsi="仿宋" w:eastAsia="仿宋" w:cs="仿宋"/>
                <w:sz w:val="22"/>
                <w:szCs w:val="22"/>
              </w:rPr>
              <w:t>试验</w:t>
            </w:r>
          </w:p>
        </w:tc>
        <w:tc>
          <w:tcPr>
            <w:tcW w:w="2417" w:type="dxa"/>
            <w:noWrap w:val="0"/>
            <w:vAlign w:val="center"/>
          </w:tcPr>
          <w:p w14:paraId="14C60B6B">
            <w:pPr>
              <w:jc w:val="center"/>
              <w:rPr>
                <w:rFonts w:hint="eastAsia" w:ascii="仿宋" w:hAnsi="仿宋" w:eastAsia="仿宋" w:cs="仿宋"/>
                <w:sz w:val="22"/>
                <w:szCs w:val="22"/>
              </w:rPr>
            </w:pPr>
            <w:r>
              <w:rPr>
                <w:rFonts w:hint="eastAsia" w:ascii="仿宋" w:hAnsi="仿宋" w:eastAsia="仿宋" w:cs="仿宋"/>
                <w:sz w:val="22"/>
                <w:szCs w:val="22"/>
              </w:rPr>
              <w:t>主绝缘电阻</w:t>
            </w:r>
          </w:p>
        </w:tc>
        <w:tc>
          <w:tcPr>
            <w:tcW w:w="821" w:type="dxa"/>
            <w:noWrap w:val="0"/>
            <w:vAlign w:val="center"/>
          </w:tcPr>
          <w:p w14:paraId="1C7604F2">
            <w:pPr>
              <w:jc w:val="center"/>
              <w:rPr>
                <w:rFonts w:hint="eastAsia" w:ascii="仿宋" w:hAnsi="仿宋" w:eastAsia="仿宋" w:cs="仿宋"/>
                <w:sz w:val="22"/>
                <w:szCs w:val="22"/>
              </w:rPr>
            </w:pPr>
            <w:r>
              <w:rPr>
                <w:rFonts w:hint="eastAsia" w:ascii="仿宋" w:hAnsi="仿宋" w:eastAsia="仿宋" w:cs="仿宋"/>
                <w:sz w:val="22"/>
                <w:szCs w:val="22"/>
              </w:rPr>
              <w:t>1年</w:t>
            </w:r>
          </w:p>
        </w:tc>
        <w:tc>
          <w:tcPr>
            <w:tcW w:w="4256" w:type="dxa"/>
            <w:noWrap w:val="0"/>
            <w:vAlign w:val="center"/>
          </w:tcPr>
          <w:p w14:paraId="48419C53">
            <w:pPr>
              <w:rPr>
                <w:rFonts w:hint="eastAsia" w:ascii="仿宋" w:hAnsi="仿宋" w:eastAsia="仿宋" w:cs="仿宋"/>
                <w:sz w:val="22"/>
                <w:szCs w:val="22"/>
              </w:rPr>
            </w:pPr>
            <w:r>
              <w:rPr>
                <w:rFonts w:hint="eastAsia" w:ascii="仿宋" w:hAnsi="仿宋" w:eastAsia="仿宋" w:cs="仿宋"/>
                <w:sz w:val="22"/>
                <w:szCs w:val="22"/>
              </w:rPr>
              <w:t>无显著变化</w:t>
            </w:r>
          </w:p>
        </w:tc>
      </w:tr>
      <w:tr w14:paraId="27CDC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6CC52554">
            <w:pPr>
              <w:jc w:val="center"/>
              <w:rPr>
                <w:rFonts w:hint="eastAsia" w:ascii="仿宋" w:hAnsi="仿宋" w:eastAsia="仿宋" w:cs="仿宋"/>
                <w:sz w:val="22"/>
                <w:szCs w:val="22"/>
              </w:rPr>
            </w:pPr>
          </w:p>
        </w:tc>
        <w:tc>
          <w:tcPr>
            <w:tcW w:w="628" w:type="dxa"/>
            <w:vMerge w:val="continue"/>
            <w:noWrap w:val="0"/>
            <w:vAlign w:val="center"/>
          </w:tcPr>
          <w:p w14:paraId="7FE8B06A">
            <w:pPr>
              <w:jc w:val="center"/>
              <w:rPr>
                <w:rFonts w:hint="eastAsia" w:ascii="仿宋" w:hAnsi="仿宋" w:eastAsia="仿宋" w:cs="仿宋"/>
                <w:sz w:val="22"/>
                <w:szCs w:val="22"/>
              </w:rPr>
            </w:pPr>
          </w:p>
        </w:tc>
        <w:tc>
          <w:tcPr>
            <w:tcW w:w="647" w:type="dxa"/>
            <w:vMerge w:val="continue"/>
            <w:noWrap w:val="0"/>
            <w:vAlign w:val="center"/>
          </w:tcPr>
          <w:p w14:paraId="549A3189">
            <w:pPr>
              <w:jc w:val="center"/>
              <w:rPr>
                <w:rFonts w:hint="eastAsia" w:ascii="仿宋" w:hAnsi="仿宋" w:eastAsia="仿宋" w:cs="仿宋"/>
                <w:sz w:val="22"/>
                <w:szCs w:val="22"/>
              </w:rPr>
            </w:pPr>
          </w:p>
        </w:tc>
        <w:tc>
          <w:tcPr>
            <w:tcW w:w="2417" w:type="dxa"/>
            <w:noWrap w:val="0"/>
            <w:vAlign w:val="center"/>
          </w:tcPr>
          <w:p w14:paraId="5E7510AE">
            <w:pPr>
              <w:jc w:val="center"/>
              <w:rPr>
                <w:rFonts w:hint="eastAsia" w:ascii="仿宋" w:hAnsi="仿宋" w:eastAsia="仿宋" w:cs="仿宋"/>
                <w:sz w:val="22"/>
                <w:szCs w:val="22"/>
              </w:rPr>
            </w:pPr>
            <w:r>
              <w:rPr>
                <w:rFonts w:hint="eastAsia" w:ascii="仿宋" w:hAnsi="仿宋" w:eastAsia="仿宋" w:cs="仿宋"/>
                <w:sz w:val="22"/>
                <w:szCs w:val="22"/>
              </w:rPr>
              <w:t>直流耐压</w:t>
            </w:r>
          </w:p>
        </w:tc>
        <w:tc>
          <w:tcPr>
            <w:tcW w:w="821" w:type="dxa"/>
            <w:noWrap w:val="0"/>
            <w:vAlign w:val="center"/>
          </w:tcPr>
          <w:p w14:paraId="3B988190">
            <w:pPr>
              <w:jc w:val="center"/>
              <w:rPr>
                <w:rFonts w:hint="eastAsia" w:ascii="仿宋" w:hAnsi="仿宋" w:eastAsia="仿宋" w:cs="仿宋"/>
                <w:sz w:val="22"/>
                <w:szCs w:val="22"/>
              </w:rPr>
            </w:pPr>
            <w:r>
              <w:rPr>
                <w:rFonts w:hint="eastAsia" w:ascii="仿宋" w:hAnsi="仿宋" w:eastAsia="仿宋" w:cs="仿宋"/>
                <w:sz w:val="22"/>
                <w:szCs w:val="22"/>
              </w:rPr>
              <w:t>必要时</w:t>
            </w:r>
          </w:p>
        </w:tc>
        <w:tc>
          <w:tcPr>
            <w:tcW w:w="4256" w:type="dxa"/>
            <w:noWrap w:val="0"/>
            <w:vAlign w:val="center"/>
          </w:tcPr>
          <w:p w14:paraId="6ED2525E">
            <w:pPr>
              <w:rPr>
                <w:rFonts w:hint="eastAsia" w:ascii="仿宋" w:hAnsi="仿宋" w:eastAsia="仿宋" w:cs="仿宋"/>
                <w:sz w:val="22"/>
                <w:szCs w:val="22"/>
              </w:rPr>
            </w:pPr>
            <w:r>
              <w:rPr>
                <w:rFonts w:hint="eastAsia" w:ascii="仿宋" w:hAnsi="仿宋" w:eastAsia="仿宋" w:cs="仿宋"/>
                <w:sz w:val="22"/>
                <w:szCs w:val="22"/>
              </w:rPr>
              <w:t>无异常</w:t>
            </w:r>
          </w:p>
        </w:tc>
      </w:tr>
      <w:tr w14:paraId="0227E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4FF11E3A">
            <w:pPr>
              <w:jc w:val="center"/>
              <w:rPr>
                <w:rFonts w:hint="eastAsia" w:ascii="仿宋" w:hAnsi="仿宋" w:eastAsia="仿宋" w:cs="仿宋"/>
                <w:sz w:val="22"/>
                <w:szCs w:val="22"/>
              </w:rPr>
            </w:pPr>
          </w:p>
        </w:tc>
        <w:tc>
          <w:tcPr>
            <w:tcW w:w="628" w:type="dxa"/>
            <w:vMerge w:val="continue"/>
            <w:noWrap w:val="0"/>
            <w:vAlign w:val="center"/>
          </w:tcPr>
          <w:p w14:paraId="1E7A61B4">
            <w:pPr>
              <w:jc w:val="center"/>
              <w:rPr>
                <w:rFonts w:hint="eastAsia" w:ascii="仿宋" w:hAnsi="仿宋" w:eastAsia="仿宋" w:cs="仿宋"/>
                <w:sz w:val="22"/>
                <w:szCs w:val="22"/>
              </w:rPr>
            </w:pPr>
          </w:p>
        </w:tc>
        <w:tc>
          <w:tcPr>
            <w:tcW w:w="647" w:type="dxa"/>
            <w:vMerge w:val="restart"/>
            <w:noWrap w:val="0"/>
            <w:vAlign w:val="center"/>
          </w:tcPr>
          <w:p w14:paraId="77E4C0C9">
            <w:pPr>
              <w:jc w:val="center"/>
              <w:rPr>
                <w:rFonts w:hint="eastAsia" w:ascii="仿宋" w:hAnsi="仿宋" w:eastAsia="仿宋" w:cs="仿宋"/>
                <w:sz w:val="22"/>
                <w:szCs w:val="22"/>
              </w:rPr>
            </w:pPr>
            <w:r>
              <w:rPr>
                <w:rFonts w:hint="eastAsia" w:ascii="仿宋" w:hAnsi="仿宋" w:eastAsia="仿宋" w:cs="仿宋"/>
                <w:sz w:val="22"/>
                <w:szCs w:val="22"/>
              </w:rPr>
              <w:t>诊断</w:t>
            </w:r>
          </w:p>
          <w:p w14:paraId="46874220">
            <w:pPr>
              <w:jc w:val="center"/>
              <w:rPr>
                <w:rFonts w:hint="eastAsia" w:ascii="仿宋" w:hAnsi="仿宋" w:eastAsia="仿宋" w:cs="仿宋"/>
                <w:sz w:val="22"/>
                <w:szCs w:val="22"/>
              </w:rPr>
            </w:pPr>
            <w:r>
              <w:rPr>
                <w:rFonts w:hint="eastAsia" w:ascii="仿宋" w:hAnsi="仿宋" w:eastAsia="仿宋" w:cs="仿宋"/>
                <w:sz w:val="22"/>
                <w:szCs w:val="22"/>
              </w:rPr>
              <w:t>试验</w:t>
            </w:r>
          </w:p>
        </w:tc>
        <w:tc>
          <w:tcPr>
            <w:tcW w:w="2417" w:type="dxa"/>
            <w:noWrap w:val="0"/>
            <w:vAlign w:val="center"/>
          </w:tcPr>
          <w:p w14:paraId="55BD29E1">
            <w:pPr>
              <w:jc w:val="center"/>
              <w:rPr>
                <w:rFonts w:hint="eastAsia" w:ascii="仿宋" w:hAnsi="仿宋" w:eastAsia="仿宋" w:cs="仿宋"/>
                <w:sz w:val="22"/>
                <w:szCs w:val="22"/>
              </w:rPr>
            </w:pPr>
            <w:r>
              <w:rPr>
                <w:rFonts w:hint="eastAsia" w:ascii="仿宋" w:hAnsi="仿宋" w:eastAsia="仿宋" w:cs="仿宋"/>
                <w:sz w:val="22"/>
                <w:szCs w:val="22"/>
              </w:rPr>
              <w:t>相位检查</w:t>
            </w:r>
          </w:p>
        </w:tc>
        <w:tc>
          <w:tcPr>
            <w:tcW w:w="821" w:type="dxa"/>
            <w:noWrap w:val="0"/>
            <w:vAlign w:val="center"/>
          </w:tcPr>
          <w:p w14:paraId="3423B556">
            <w:pPr>
              <w:jc w:val="center"/>
              <w:rPr>
                <w:rFonts w:hint="eastAsia" w:ascii="仿宋" w:hAnsi="仿宋" w:eastAsia="仿宋" w:cs="仿宋"/>
                <w:sz w:val="22"/>
                <w:szCs w:val="22"/>
              </w:rPr>
            </w:pPr>
            <w:r>
              <w:rPr>
                <w:rFonts w:hint="eastAsia" w:ascii="仿宋" w:hAnsi="仿宋" w:eastAsia="仿宋" w:cs="仿宋"/>
                <w:sz w:val="22"/>
                <w:szCs w:val="22"/>
              </w:rPr>
              <w:t>必要时</w:t>
            </w:r>
          </w:p>
        </w:tc>
        <w:tc>
          <w:tcPr>
            <w:tcW w:w="4256" w:type="dxa"/>
            <w:noWrap w:val="0"/>
            <w:vAlign w:val="center"/>
          </w:tcPr>
          <w:p w14:paraId="71212ADF">
            <w:pPr>
              <w:rPr>
                <w:rFonts w:hint="eastAsia" w:ascii="仿宋" w:hAnsi="仿宋" w:eastAsia="仿宋" w:cs="仿宋"/>
                <w:sz w:val="22"/>
                <w:szCs w:val="22"/>
              </w:rPr>
            </w:pPr>
            <w:r>
              <w:rPr>
                <w:rFonts w:hint="eastAsia" w:ascii="仿宋" w:hAnsi="仿宋" w:eastAsia="仿宋" w:cs="仿宋"/>
                <w:sz w:val="22"/>
                <w:szCs w:val="22"/>
              </w:rPr>
              <w:t>正常</w:t>
            </w:r>
          </w:p>
        </w:tc>
      </w:tr>
      <w:tr w14:paraId="3079F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7CD24D95">
            <w:pPr>
              <w:jc w:val="center"/>
              <w:rPr>
                <w:rFonts w:hint="eastAsia" w:ascii="仿宋" w:hAnsi="仿宋" w:eastAsia="仿宋" w:cs="仿宋"/>
                <w:sz w:val="22"/>
                <w:szCs w:val="22"/>
              </w:rPr>
            </w:pPr>
          </w:p>
        </w:tc>
        <w:tc>
          <w:tcPr>
            <w:tcW w:w="628" w:type="dxa"/>
            <w:vMerge w:val="continue"/>
            <w:noWrap w:val="0"/>
            <w:vAlign w:val="center"/>
          </w:tcPr>
          <w:p w14:paraId="5AE58B81">
            <w:pPr>
              <w:jc w:val="center"/>
              <w:rPr>
                <w:rFonts w:hint="eastAsia" w:ascii="仿宋" w:hAnsi="仿宋" w:eastAsia="仿宋" w:cs="仿宋"/>
                <w:sz w:val="22"/>
                <w:szCs w:val="22"/>
              </w:rPr>
            </w:pPr>
          </w:p>
        </w:tc>
        <w:tc>
          <w:tcPr>
            <w:tcW w:w="647" w:type="dxa"/>
            <w:vMerge w:val="continue"/>
            <w:noWrap w:val="0"/>
            <w:vAlign w:val="center"/>
          </w:tcPr>
          <w:p w14:paraId="50AB337A">
            <w:pPr>
              <w:jc w:val="center"/>
              <w:rPr>
                <w:rFonts w:hint="eastAsia" w:ascii="仿宋" w:hAnsi="仿宋" w:eastAsia="仿宋" w:cs="仿宋"/>
                <w:sz w:val="22"/>
                <w:szCs w:val="22"/>
              </w:rPr>
            </w:pPr>
          </w:p>
        </w:tc>
        <w:tc>
          <w:tcPr>
            <w:tcW w:w="2417" w:type="dxa"/>
            <w:noWrap w:val="0"/>
            <w:vAlign w:val="center"/>
          </w:tcPr>
          <w:p w14:paraId="20FE6BD4">
            <w:pPr>
              <w:jc w:val="center"/>
              <w:rPr>
                <w:rFonts w:hint="eastAsia" w:ascii="仿宋" w:hAnsi="仿宋" w:eastAsia="仿宋" w:cs="仿宋"/>
                <w:sz w:val="22"/>
                <w:szCs w:val="22"/>
              </w:rPr>
            </w:pPr>
            <w:r>
              <w:rPr>
                <w:rFonts w:hint="eastAsia" w:ascii="仿宋" w:hAnsi="仿宋" w:eastAsia="仿宋" w:cs="仿宋"/>
                <w:sz w:val="22"/>
                <w:szCs w:val="22"/>
              </w:rPr>
              <w:t>故障点查找</w:t>
            </w:r>
          </w:p>
        </w:tc>
        <w:tc>
          <w:tcPr>
            <w:tcW w:w="821" w:type="dxa"/>
            <w:noWrap w:val="0"/>
            <w:vAlign w:val="center"/>
          </w:tcPr>
          <w:p w14:paraId="2021C51C">
            <w:pPr>
              <w:jc w:val="center"/>
              <w:rPr>
                <w:rFonts w:hint="eastAsia" w:ascii="仿宋" w:hAnsi="仿宋" w:eastAsia="仿宋" w:cs="仿宋"/>
                <w:sz w:val="22"/>
                <w:szCs w:val="22"/>
              </w:rPr>
            </w:pPr>
            <w:r>
              <w:rPr>
                <w:rFonts w:hint="eastAsia" w:ascii="仿宋" w:hAnsi="仿宋" w:eastAsia="仿宋" w:cs="仿宋"/>
                <w:sz w:val="22"/>
                <w:szCs w:val="22"/>
              </w:rPr>
              <w:t>必要时</w:t>
            </w:r>
          </w:p>
        </w:tc>
        <w:tc>
          <w:tcPr>
            <w:tcW w:w="4256" w:type="dxa"/>
            <w:noWrap w:val="0"/>
            <w:vAlign w:val="center"/>
          </w:tcPr>
          <w:p w14:paraId="4C09C877">
            <w:pPr>
              <w:rPr>
                <w:rFonts w:hint="eastAsia" w:ascii="仿宋" w:hAnsi="仿宋" w:eastAsia="仿宋" w:cs="仿宋"/>
                <w:sz w:val="22"/>
                <w:szCs w:val="22"/>
              </w:rPr>
            </w:pPr>
            <w:r>
              <w:rPr>
                <w:rFonts w:hint="eastAsia" w:ascii="仿宋" w:hAnsi="仿宋" w:eastAsia="仿宋" w:cs="仿宋"/>
                <w:sz w:val="22"/>
                <w:szCs w:val="22"/>
              </w:rPr>
              <w:t>消除故障</w:t>
            </w:r>
          </w:p>
        </w:tc>
      </w:tr>
      <w:tr w14:paraId="2F98A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restart"/>
            <w:noWrap w:val="0"/>
            <w:vAlign w:val="center"/>
          </w:tcPr>
          <w:p w14:paraId="44A0A6A0">
            <w:pPr>
              <w:jc w:val="center"/>
              <w:rPr>
                <w:rFonts w:hint="eastAsia" w:ascii="仿宋" w:hAnsi="仿宋" w:eastAsia="仿宋" w:cs="仿宋"/>
                <w:sz w:val="22"/>
                <w:szCs w:val="22"/>
              </w:rPr>
            </w:pPr>
            <w:r>
              <w:rPr>
                <w:rFonts w:hint="eastAsia" w:ascii="仿宋" w:hAnsi="仿宋" w:eastAsia="仿宋" w:cs="仿宋"/>
                <w:sz w:val="22"/>
                <w:szCs w:val="22"/>
              </w:rPr>
              <w:t>6</w:t>
            </w:r>
          </w:p>
        </w:tc>
        <w:tc>
          <w:tcPr>
            <w:tcW w:w="628" w:type="dxa"/>
            <w:vMerge w:val="restart"/>
            <w:noWrap w:val="0"/>
            <w:vAlign w:val="center"/>
          </w:tcPr>
          <w:p w14:paraId="28B076D5">
            <w:pPr>
              <w:ind w:left="113" w:right="113"/>
              <w:jc w:val="center"/>
              <w:rPr>
                <w:rFonts w:hint="eastAsia" w:ascii="仿宋" w:hAnsi="仿宋" w:eastAsia="仿宋" w:cs="仿宋"/>
                <w:sz w:val="22"/>
                <w:szCs w:val="22"/>
              </w:rPr>
            </w:pPr>
            <w:r>
              <w:rPr>
                <w:rFonts w:hint="eastAsia" w:ascii="仿宋" w:hAnsi="仿宋" w:eastAsia="仿宋" w:cs="仿宋"/>
                <w:sz w:val="22"/>
                <w:szCs w:val="22"/>
              </w:rPr>
              <w:t>配电室</w:t>
            </w:r>
          </w:p>
        </w:tc>
        <w:tc>
          <w:tcPr>
            <w:tcW w:w="647" w:type="dxa"/>
            <w:vMerge w:val="restart"/>
            <w:noWrap w:val="0"/>
            <w:vAlign w:val="center"/>
          </w:tcPr>
          <w:p w14:paraId="5043EA9B">
            <w:pPr>
              <w:jc w:val="center"/>
              <w:rPr>
                <w:rFonts w:hint="eastAsia" w:ascii="仿宋" w:hAnsi="仿宋" w:eastAsia="仿宋" w:cs="仿宋"/>
                <w:sz w:val="22"/>
                <w:szCs w:val="22"/>
              </w:rPr>
            </w:pPr>
            <w:r>
              <w:rPr>
                <w:rFonts w:hint="eastAsia" w:ascii="仿宋" w:hAnsi="仿宋" w:eastAsia="仿宋" w:cs="仿宋"/>
                <w:sz w:val="22"/>
                <w:szCs w:val="22"/>
              </w:rPr>
              <w:t>巡检</w:t>
            </w:r>
          </w:p>
        </w:tc>
        <w:tc>
          <w:tcPr>
            <w:tcW w:w="2417" w:type="dxa"/>
            <w:noWrap w:val="0"/>
            <w:vAlign w:val="center"/>
          </w:tcPr>
          <w:p w14:paraId="1020E435">
            <w:pPr>
              <w:jc w:val="center"/>
              <w:rPr>
                <w:rFonts w:hint="eastAsia" w:ascii="仿宋" w:hAnsi="仿宋" w:eastAsia="仿宋" w:cs="仿宋"/>
                <w:sz w:val="22"/>
                <w:szCs w:val="22"/>
              </w:rPr>
            </w:pPr>
            <w:r>
              <w:rPr>
                <w:rFonts w:hint="eastAsia" w:ascii="仿宋" w:hAnsi="仿宋" w:eastAsia="仿宋" w:cs="仿宋"/>
                <w:sz w:val="22"/>
                <w:szCs w:val="22"/>
              </w:rPr>
              <w:t>防鼠检查</w:t>
            </w:r>
          </w:p>
        </w:tc>
        <w:tc>
          <w:tcPr>
            <w:tcW w:w="821" w:type="dxa"/>
            <w:noWrap w:val="0"/>
            <w:vAlign w:val="center"/>
          </w:tcPr>
          <w:p w14:paraId="55F6FE43">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6C081402">
            <w:pPr>
              <w:rPr>
                <w:rFonts w:hint="eastAsia" w:ascii="仿宋" w:hAnsi="仿宋" w:eastAsia="仿宋" w:cs="仿宋"/>
                <w:sz w:val="22"/>
                <w:szCs w:val="22"/>
              </w:rPr>
            </w:pPr>
            <w:r>
              <w:rPr>
                <w:rFonts w:hint="eastAsia" w:ascii="仿宋" w:hAnsi="仿宋" w:eastAsia="仿宋" w:cs="仿宋"/>
                <w:sz w:val="22"/>
                <w:szCs w:val="22"/>
              </w:rPr>
              <w:t>正常</w:t>
            </w:r>
          </w:p>
        </w:tc>
      </w:tr>
      <w:tr w14:paraId="5A3A1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5A154DA0">
            <w:pPr>
              <w:jc w:val="center"/>
              <w:rPr>
                <w:rFonts w:hint="eastAsia" w:ascii="仿宋" w:hAnsi="仿宋" w:eastAsia="仿宋" w:cs="仿宋"/>
                <w:sz w:val="22"/>
                <w:szCs w:val="22"/>
              </w:rPr>
            </w:pPr>
          </w:p>
        </w:tc>
        <w:tc>
          <w:tcPr>
            <w:tcW w:w="628" w:type="dxa"/>
            <w:vMerge w:val="continue"/>
            <w:noWrap w:val="0"/>
            <w:vAlign w:val="center"/>
          </w:tcPr>
          <w:p w14:paraId="1EBA701E">
            <w:pPr>
              <w:jc w:val="center"/>
              <w:rPr>
                <w:rFonts w:hint="eastAsia" w:ascii="仿宋" w:hAnsi="仿宋" w:eastAsia="仿宋" w:cs="仿宋"/>
                <w:sz w:val="22"/>
                <w:szCs w:val="22"/>
              </w:rPr>
            </w:pPr>
          </w:p>
        </w:tc>
        <w:tc>
          <w:tcPr>
            <w:tcW w:w="647" w:type="dxa"/>
            <w:vMerge w:val="continue"/>
            <w:noWrap w:val="0"/>
            <w:vAlign w:val="center"/>
          </w:tcPr>
          <w:p w14:paraId="0787B930">
            <w:pPr>
              <w:jc w:val="center"/>
              <w:rPr>
                <w:rFonts w:hint="eastAsia" w:ascii="仿宋" w:hAnsi="仿宋" w:eastAsia="仿宋" w:cs="仿宋"/>
                <w:sz w:val="22"/>
                <w:szCs w:val="22"/>
              </w:rPr>
            </w:pPr>
          </w:p>
        </w:tc>
        <w:tc>
          <w:tcPr>
            <w:tcW w:w="2417" w:type="dxa"/>
            <w:noWrap w:val="0"/>
            <w:vAlign w:val="center"/>
          </w:tcPr>
          <w:p w14:paraId="5FA16BCB">
            <w:pPr>
              <w:jc w:val="center"/>
              <w:rPr>
                <w:rFonts w:hint="eastAsia" w:ascii="仿宋" w:hAnsi="仿宋" w:eastAsia="仿宋" w:cs="仿宋"/>
                <w:sz w:val="22"/>
                <w:szCs w:val="22"/>
              </w:rPr>
            </w:pPr>
            <w:r>
              <w:rPr>
                <w:rFonts w:hint="eastAsia" w:ascii="仿宋" w:hAnsi="仿宋" w:eastAsia="仿宋" w:cs="仿宋"/>
                <w:sz w:val="22"/>
                <w:szCs w:val="22"/>
              </w:rPr>
              <w:t>防潮检查</w:t>
            </w:r>
          </w:p>
        </w:tc>
        <w:tc>
          <w:tcPr>
            <w:tcW w:w="821" w:type="dxa"/>
            <w:noWrap w:val="0"/>
            <w:vAlign w:val="center"/>
          </w:tcPr>
          <w:p w14:paraId="00DEA101">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31DD9704">
            <w:pPr>
              <w:rPr>
                <w:rFonts w:hint="eastAsia" w:ascii="仿宋" w:hAnsi="仿宋" w:eastAsia="仿宋" w:cs="仿宋"/>
                <w:sz w:val="22"/>
                <w:szCs w:val="22"/>
              </w:rPr>
            </w:pPr>
            <w:r>
              <w:rPr>
                <w:rFonts w:hint="eastAsia" w:ascii="仿宋" w:hAnsi="仿宋" w:eastAsia="仿宋" w:cs="仿宋"/>
                <w:sz w:val="22"/>
                <w:szCs w:val="22"/>
              </w:rPr>
              <w:t>正常</w:t>
            </w:r>
          </w:p>
        </w:tc>
      </w:tr>
      <w:tr w14:paraId="5CAE8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5F70175B">
            <w:pPr>
              <w:jc w:val="center"/>
              <w:rPr>
                <w:rFonts w:hint="eastAsia" w:ascii="仿宋" w:hAnsi="仿宋" w:eastAsia="仿宋" w:cs="仿宋"/>
                <w:sz w:val="22"/>
                <w:szCs w:val="22"/>
              </w:rPr>
            </w:pPr>
          </w:p>
        </w:tc>
        <w:tc>
          <w:tcPr>
            <w:tcW w:w="628" w:type="dxa"/>
            <w:vMerge w:val="continue"/>
            <w:noWrap w:val="0"/>
            <w:vAlign w:val="center"/>
          </w:tcPr>
          <w:p w14:paraId="713678BE">
            <w:pPr>
              <w:jc w:val="center"/>
              <w:rPr>
                <w:rFonts w:hint="eastAsia" w:ascii="仿宋" w:hAnsi="仿宋" w:eastAsia="仿宋" w:cs="仿宋"/>
                <w:sz w:val="22"/>
                <w:szCs w:val="22"/>
              </w:rPr>
            </w:pPr>
          </w:p>
        </w:tc>
        <w:tc>
          <w:tcPr>
            <w:tcW w:w="647" w:type="dxa"/>
            <w:vMerge w:val="continue"/>
            <w:noWrap w:val="0"/>
            <w:vAlign w:val="center"/>
          </w:tcPr>
          <w:p w14:paraId="0939CBF3">
            <w:pPr>
              <w:jc w:val="center"/>
              <w:rPr>
                <w:rFonts w:hint="eastAsia" w:ascii="仿宋" w:hAnsi="仿宋" w:eastAsia="仿宋" w:cs="仿宋"/>
                <w:sz w:val="22"/>
                <w:szCs w:val="22"/>
              </w:rPr>
            </w:pPr>
          </w:p>
        </w:tc>
        <w:tc>
          <w:tcPr>
            <w:tcW w:w="2417" w:type="dxa"/>
            <w:noWrap w:val="0"/>
            <w:vAlign w:val="center"/>
          </w:tcPr>
          <w:p w14:paraId="6FCE1771">
            <w:pPr>
              <w:jc w:val="center"/>
              <w:rPr>
                <w:rFonts w:hint="eastAsia" w:ascii="仿宋" w:hAnsi="仿宋" w:eastAsia="仿宋" w:cs="仿宋"/>
                <w:sz w:val="22"/>
                <w:szCs w:val="22"/>
              </w:rPr>
            </w:pPr>
            <w:r>
              <w:rPr>
                <w:rFonts w:hint="eastAsia" w:ascii="仿宋" w:hAnsi="仿宋" w:eastAsia="仿宋" w:cs="仿宋"/>
                <w:sz w:val="22"/>
                <w:szCs w:val="22"/>
              </w:rPr>
              <w:t>防盗检查</w:t>
            </w:r>
          </w:p>
        </w:tc>
        <w:tc>
          <w:tcPr>
            <w:tcW w:w="821" w:type="dxa"/>
            <w:noWrap w:val="0"/>
            <w:vAlign w:val="center"/>
          </w:tcPr>
          <w:p w14:paraId="1425D702">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33981644">
            <w:pPr>
              <w:rPr>
                <w:rFonts w:hint="eastAsia" w:ascii="仿宋" w:hAnsi="仿宋" w:eastAsia="仿宋" w:cs="仿宋"/>
                <w:sz w:val="22"/>
                <w:szCs w:val="22"/>
              </w:rPr>
            </w:pPr>
            <w:r>
              <w:rPr>
                <w:rFonts w:hint="eastAsia" w:ascii="仿宋" w:hAnsi="仿宋" w:eastAsia="仿宋" w:cs="仿宋"/>
                <w:sz w:val="22"/>
                <w:szCs w:val="22"/>
              </w:rPr>
              <w:t>正常</w:t>
            </w:r>
          </w:p>
        </w:tc>
      </w:tr>
      <w:tr w14:paraId="405B7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64D482B5">
            <w:pPr>
              <w:jc w:val="center"/>
              <w:rPr>
                <w:rFonts w:hint="eastAsia" w:ascii="仿宋" w:hAnsi="仿宋" w:eastAsia="仿宋" w:cs="仿宋"/>
                <w:sz w:val="22"/>
                <w:szCs w:val="22"/>
              </w:rPr>
            </w:pPr>
          </w:p>
        </w:tc>
        <w:tc>
          <w:tcPr>
            <w:tcW w:w="628" w:type="dxa"/>
            <w:vMerge w:val="continue"/>
            <w:noWrap w:val="0"/>
            <w:vAlign w:val="center"/>
          </w:tcPr>
          <w:p w14:paraId="62B97F62">
            <w:pPr>
              <w:jc w:val="center"/>
              <w:rPr>
                <w:rFonts w:hint="eastAsia" w:ascii="仿宋" w:hAnsi="仿宋" w:eastAsia="仿宋" w:cs="仿宋"/>
                <w:sz w:val="22"/>
                <w:szCs w:val="22"/>
              </w:rPr>
            </w:pPr>
          </w:p>
        </w:tc>
        <w:tc>
          <w:tcPr>
            <w:tcW w:w="647" w:type="dxa"/>
            <w:vMerge w:val="continue"/>
            <w:noWrap w:val="0"/>
            <w:vAlign w:val="center"/>
          </w:tcPr>
          <w:p w14:paraId="0AE1CA70">
            <w:pPr>
              <w:jc w:val="center"/>
              <w:rPr>
                <w:rFonts w:hint="eastAsia" w:ascii="仿宋" w:hAnsi="仿宋" w:eastAsia="仿宋" w:cs="仿宋"/>
                <w:sz w:val="22"/>
                <w:szCs w:val="22"/>
              </w:rPr>
            </w:pPr>
          </w:p>
        </w:tc>
        <w:tc>
          <w:tcPr>
            <w:tcW w:w="2417" w:type="dxa"/>
            <w:noWrap w:val="0"/>
            <w:vAlign w:val="center"/>
          </w:tcPr>
          <w:p w14:paraId="7B1B3539">
            <w:pPr>
              <w:jc w:val="center"/>
              <w:rPr>
                <w:rFonts w:hint="eastAsia" w:ascii="仿宋" w:hAnsi="仿宋" w:eastAsia="仿宋" w:cs="仿宋"/>
                <w:sz w:val="22"/>
                <w:szCs w:val="22"/>
              </w:rPr>
            </w:pPr>
            <w:r>
              <w:rPr>
                <w:rFonts w:hint="eastAsia" w:ascii="仿宋" w:hAnsi="仿宋" w:eastAsia="仿宋" w:cs="仿宋"/>
                <w:sz w:val="22"/>
                <w:szCs w:val="22"/>
              </w:rPr>
              <w:t>防火检查</w:t>
            </w:r>
          </w:p>
        </w:tc>
        <w:tc>
          <w:tcPr>
            <w:tcW w:w="821" w:type="dxa"/>
            <w:noWrap w:val="0"/>
            <w:vAlign w:val="center"/>
          </w:tcPr>
          <w:p w14:paraId="2F985978">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5CC113E2">
            <w:pPr>
              <w:rPr>
                <w:rFonts w:hint="eastAsia" w:ascii="仿宋" w:hAnsi="仿宋" w:eastAsia="仿宋" w:cs="仿宋"/>
                <w:sz w:val="22"/>
                <w:szCs w:val="22"/>
              </w:rPr>
            </w:pPr>
            <w:r>
              <w:rPr>
                <w:rFonts w:hint="eastAsia" w:ascii="仿宋" w:hAnsi="仿宋" w:eastAsia="仿宋" w:cs="仿宋"/>
                <w:sz w:val="22"/>
                <w:szCs w:val="22"/>
              </w:rPr>
              <w:t>正常</w:t>
            </w:r>
          </w:p>
        </w:tc>
      </w:tr>
      <w:tr w14:paraId="78163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1B28B0B2">
            <w:pPr>
              <w:jc w:val="center"/>
              <w:rPr>
                <w:rFonts w:hint="eastAsia" w:ascii="仿宋" w:hAnsi="仿宋" w:eastAsia="仿宋" w:cs="仿宋"/>
                <w:sz w:val="22"/>
                <w:szCs w:val="22"/>
              </w:rPr>
            </w:pPr>
          </w:p>
        </w:tc>
        <w:tc>
          <w:tcPr>
            <w:tcW w:w="628" w:type="dxa"/>
            <w:vMerge w:val="continue"/>
            <w:noWrap w:val="0"/>
            <w:vAlign w:val="center"/>
          </w:tcPr>
          <w:p w14:paraId="3018B409">
            <w:pPr>
              <w:jc w:val="center"/>
              <w:rPr>
                <w:rFonts w:hint="eastAsia" w:ascii="仿宋" w:hAnsi="仿宋" w:eastAsia="仿宋" w:cs="仿宋"/>
                <w:sz w:val="22"/>
                <w:szCs w:val="22"/>
              </w:rPr>
            </w:pPr>
          </w:p>
        </w:tc>
        <w:tc>
          <w:tcPr>
            <w:tcW w:w="647" w:type="dxa"/>
            <w:vMerge w:val="continue"/>
            <w:noWrap w:val="0"/>
            <w:vAlign w:val="center"/>
          </w:tcPr>
          <w:p w14:paraId="42B9FE43">
            <w:pPr>
              <w:jc w:val="center"/>
              <w:rPr>
                <w:rFonts w:hint="eastAsia" w:ascii="仿宋" w:hAnsi="仿宋" w:eastAsia="仿宋" w:cs="仿宋"/>
                <w:sz w:val="22"/>
                <w:szCs w:val="22"/>
              </w:rPr>
            </w:pPr>
          </w:p>
        </w:tc>
        <w:tc>
          <w:tcPr>
            <w:tcW w:w="2417" w:type="dxa"/>
            <w:noWrap w:val="0"/>
            <w:vAlign w:val="center"/>
          </w:tcPr>
          <w:p w14:paraId="1E5DB608">
            <w:pPr>
              <w:jc w:val="center"/>
              <w:rPr>
                <w:rFonts w:hint="eastAsia" w:ascii="仿宋" w:hAnsi="仿宋" w:eastAsia="仿宋" w:cs="仿宋"/>
                <w:sz w:val="22"/>
                <w:szCs w:val="22"/>
              </w:rPr>
            </w:pPr>
            <w:r>
              <w:rPr>
                <w:rFonts w:hint="eastAsia" w:ascii="仿宋" w:hAnsi="仿宋" w:eastAsia="仿宋" w:cs="仿宋"/>
                <w:sz w:val="22"/>
                <w:szCs w:val="22"/>
              </w:rPr>
              <w:t>照明设施维护</w:t>
            </w:r>
          </w:p>
        </w:tc>
        <w:tc>
          <w:tcPr>
            <w:tcW w:w="821" w:type="dxa"/>
            <w:noWrap w:val="0"/>
            <w:vAlign w:val="center"/>
          </w:tcPr>
          <w:p w14:paraId="4F068306">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188A831E">
            <w:pPr>
              <w:rPr>
                <w:rFonts w:hint="eastAsia" w:ascii="仿宋" w:hAnsi="仿宋" w:eastAsia="仿宋" w:cs="仿宋"/>
                <w:sz w:val="22"/>
                <w:szCs w:val="22"/>
              </w:rPr>
            </w:pPr>
            <w:r>
              <w:rPr>
                <w:rFonts w:hint="eastAsia" w:ascii="仿宋" w:hAnsi="仿宋" w:eastAsia="仿宋" w:cs="仿宋"/>
                <w:sz w:val="22"/>
                <w:szCs w:val="22"/>
              </w:rPr>
              <w:t>无异常</w:t>
            </w:r>
          </w:p>
        </w:tc>
      </w:tr>
      <w:tr w14:paraId="1B2F4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30632157">
            <w:pPr>
              <w:jc w:val="center"/>
              <w:rPr>
                <w:rFonts w:hint="eastAsia" w:ascii="仿宋" w:hAnsi="仿宋" w:eastAsia="仿宋" w:cs="仿宋"/>
                <w:sz w:val="22"/>
                <w:szCs w:val="22"/>
              </w:rPr>
            </w:pPr>
          </w:p>
        </w:tc>
        <w:tc>
          <w:tcPr>
            <w:tcW w:w="628" w:type="dxa"/>
            <w:vMerge w:val="continue"/>
            <w:noWrap w:val="0"/>
            <w:vAlign w:val="center"/>
          </w:tcPr>
          <w:p w14:paraId="13DBE46A">
            <w:pPr>
              <w:jc w:val="center"/>
              <w:rPr>
                <w:rFonts w:hint="eastAsia" w:ascii="仿宋" w:hAnsi="仿宋" w:eastAsia="仿宋" w:cs="仿宋"/>
                <w:sz w:val="22"/>
                <w:szCs w:val="22"/>
              </w:rPr>
            </w:pPr>
          </w:p>
        </w:tc>
        <w:tc>
          <w:tcPr>
            <w:tcW w:w="647" w:type="dxa"/>
            <w:vMerge w:val="continue"/>
            <w:noWrap w:val="0"/>
            <w:vAlign w:val="center"/>
          </w:tcPr>
          <w:p w14:paraId="1898ECCF">
            <w:pPr>
              <w:jc w:val="center"/>
              <w:rPr>
                <w:rFonts w:hint="eastAsia" w:ascii="仿宋" w:hAnsi="仿宋" w:eastAsia="仿宋" w:cs="仿宋"/>
                <w:sz w:val="22"/>
                <w:szCs w:val="22"/>
              </w:rPr>
            </w:pPr>
          </w:p>
        </w:tc>
        <w:tc>
          <w:tcPr>
            <w:tcW w:w="2417" w:type="dxa"/>
            <w:noWrap w:val="0"/>
            <w:vAlign w:val="center"/>
          </w:tcPr>
          <w:p w14:paraId="33675CCD">
            <w:pPr>
              <w:jc w:val="center"/>
              <w:rPr>
                <w:rFonts w:hint="eastAsia" w:ascii="仿宋" w:hAnsi="仿宋" w:eastAsia="仿宋" w:cs="仿宋"/>
                <w:sz w:val="22"/>
                <w:szCs w:val="22"/>
              </w:rPr>
            </w:pPr>
            <w:r>
              <w:rPr>
                <w:rFonts w:hint="eastAsia" w:ascii="仿宋" w:hAnsi="仿宋" w:eastAsia="仿宋" w:cs="仿宋"/>
                <w:sz w:val="22"/>
                <w:szCs w:val="22"/>
              </w:rPr>
              <w:t>记录仪表</w:t>
            </w:r>
          </w:p>
        </w:tc>
        <w:tc>
          <w:tcPr>
            <w:tcW w:w="821" w:type="dxa"/>
            <w:noWrap w:val="0"/>
            <w:vAlign w:val="center"/>
          </w:tcPr>
          <w:p w14:paraId="3823BD44">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07155052">
            <w:pPr>
              <w:rPr>
                <w:rFonts w:hint="eastAsia" w:ascii="仿宋" w:hAnsi="仿宋" w:eastAsia="仿宋" w:cs="仿宋"/>
                <w:sz w:val="22"/>
                <w:szCs w:val="22"/>
              </w:rPr>
            </w:pPr>
            <w:r>
              <w:rPr>
                <w:rFonts w:hint="eastAsia" w:ascii="仿宋" w:hAnsi="仿宋" w:eastAsia="仿宋" w:cs="仿宋"/>
                <w:sz w:val="22"/>
                <w:szCs w:val="22"/>
              </w:rPr>
              <w:t>无异常</w:t>
            </w:r>
          </w:p>
        </w:tc>
      </w:tr>
      <w:tr w14:paraId="60280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3FA6B918">
            <w:pPr>
              <w:jc w:val="center"/>
              <w:rPr>
                <w:rFonts w:hint="eastAsia" w:ascii="仿宋" w:hAnsi="仿宋" w:eastAsia="仿宋" w:cs="仿宋"/>
                <w:sz w:val="22"/>
                <w:szCs w:val="22"/>
              </w:rPr>
            </w:pPr>
          </w:p>
        </w:tc>
        <w:tc>
          <w:tcPr>
            <w:tcW w:w="628" w:type="dxa"/>
            <w:vMerge w:val="continue"/>
            <w:noWrap w:val="0"/>
            <w:vAlign w:val="center"/>
          </w:tcPr>
          <w:p w14:paraId="383AAE3F">
            <w:pPr>
              <w:jc w:val="center"/>
              <w:rPr>
                <w:rFonts w:hint="eastAsia" w:ascii="仿宋" w:hAnsi="仿宋" w:eastAsia="仿宋" w:cs="仿宋"/>
                <w:sz w:val="22"/>
                <w:szCs w:val="22"/>
              </w:rPr>
            </w:pPr>
          </w:p>
        </w:tc>
        <w:tc>
          <w:tcPr>
            <w:tcW w:w="647" w:type="dxa"/>
            <w:vMerge w:val="continue"/>
            <w:noWrap w:val="0"/>
            <w:vAlign w:val="center"/>
          </w:tcPr>
          <w:p w14:paraId="1B3F168A">
            <w:pPr>
              <w:jc w:val="center"/>
              <w:rPr>
                <w:rFonts w:hint="eastAsia" w:ascii="仿宋" w:hAnsi="仿宋" w:eastAsia="仿宋" w:cs="仿宋"/>
                <w:sz w:val="22"/>
                <w:szCs w:val="22"/>
              </w:rPr>
            </w:pPr>
          </w:p>
        </w:tc>
        <w:tc>
          <w:tcPr>
            <w:tcW w:w="2417" w:type="dxa"/>
            <w:noWrap w:val="0"/>
            <w:vAlign w:val="center"/>
          </w:tcPr>
          <w:p w14:paraId="2782661B">
            <w:pPr>
              <w:jc w:val="center"/>
              <w:rPr>
                <w:rFonts w:hint="eastAsia" w:ascii="仿宋" w:hAnsi="仿宋" w:eastAsia="仿宋" w:cs="仿宋"/>
                <w:sz w:val="22"/>
                <w:szCs w:val="22"/>
              </w:rPr>
            </w:pPr>
            <w:r>
              <w:rPr>
                <w:rFonts w:hint="eastAsia" w:ascii="仿宋" w:hAnsi="仿宋" w:eastAsia="仿宋" w:cs="仿宋"/>
                <w:sz w:val="22"/>
                <w:szCs w:val="22"/>
              </w:rPr>
              <w:t>正常操作</w:t>
            </w:r>
          </w:p>
        </w:tc>
        <w:tc>
          <w:tcPr>
            <w:tcW w:w="821" w:type="dxa"/>
            <w:noWrap w:val="0"/>
            <w:vAlign w:val="center"/>
          </w:tcPr>
          <w:p w14:paraId="41B5995C">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0CC35479">
            <w:pPr>
              <w:rPr>
                <w:rFonts w:hint="eastAsia" w:ascii="仿宋" w:hAnsi="仿宋" w:eastAsia="仿宋" w:cs="仿宋"/>
                <w:sz w:val="22"/>
                <w:szCs w:val="22"/>
              </w:rPr>
            </w:pPr>
            <w:r>
              <w:rPr>
                <w:rFonts w:hint="eastAsia" w:ascii="仿宋" w:hAnsi="仿宋" w:eastAsia="仿宋" w:cs="仿宋"/>
                <w:sz w:val="22"/>
                <w:szCs w:val="22"/>
              </w:rPr>
              <w:t>无异常</w:t>
            </w:r>
          </w:p>
        </w:tc>
      </w:tr>
      <w:tr w14:paraId="41468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4D7BD058">
            <w:pPr>
              <w:jc w:val="center"/>
              <w:rPr>
                <w:rFonts w:hint="eastAsia" w:ascii="仿宋" w:hAnsi="仿宋" w:eastAsia="仿宋" w:cs="仿宋"/>
                <w:sz w:val="22"/>
                <w:szCs w:val="22"/>
              </w:rPr>
            </w:pPr>
          </w:p>
        </w:tc>
        <w:tc>
          <w:tcPr>
            <w:tcW w:w="628" w:type="dxa"/>
            <w:vMerge w:val="continue"/>
            <w:noWrap w:val="0"/>
            <w:vAlign w:val="center"/>
          </w:tcPr>
          <w:p w14:paraId="254369BC">
            <w:pPr>
              <w:jc w:val="center"/>
              <w:rPr>
                <w:rFonts w:hint="eastAsia" w:ascii="仿宋" w:hAnsi="仿宋" w:eastAsia="仿宋" w:cs="仿宋"/>
                <w:sz w:val="22"/>
                <w:szCs w:val="22"/>
              </w:rPr>
            </w:pPr>
          </w:p>
        </w:tc>
        <w:tc>
          <w:tcPr>
            <w:tcW w:w="647" w:type="dxa"/>
            <w:vMerge w:val="continue"/>
            <w:noWrap w:val="0"/>
            <w:vAlign w:val="center"/>
          </w:tcPr>
          <w:p w14:paraId="678CEF42">
            <w:pPr>
              <w:jc w:val="center"/>
              <w:rPr>
                <w:rFonts w:hint="eastAsia" w:ascii="仿宋" w:hAnsi="仿宋" w:eastAsia="仿宋" w:cs="仿宋"/>
                <w:sz w:val="22"/>
                <w:szCs w:val="22"/>
              </w:rPr>
            </w:pPr>
          </w:p>
        </w:tc>
        <w:tc>
          <w:tcPr>
            <w:tcW w:w="2417" w:type="dxa"/>
            <w:noWrap w:val="0"/>
            <w:vAlign w:val="center"/>
          </w:tcPr>
          <w:p w14:paraId="232C4F99">
            <w:pPr>
              <w:jc w:val="center"/>
              <w:rPr>
                <w:rFonts w:hint="eastAsia" w:ascii="仿宋" w:hAnsi="仿宋" w:eastAsia="仿宋" w:cs="仿宋"/>
                <w:sz w:val="22"/>
                <w:szCs w:val="22"/>
              </w:rPr>
            </w:pPr>
            <w:r>
              <w:rPr>
                <w:rFonts w:hint="eastAsia" w:ascii="仿宋" w:hAnsi="仿宋" w:eastAsia="仿宋" w:cs="仿宋"/>
                <w:sz w:val="22"/>
                <w:szCs w:val="22"/>
              </w:rPr>
              <w:t>通风设施检测</w:t>
            </w:r>
          </w:p>
        </w:tc>
        <w:tc>
          <w:tcPr>
            <w:tcW w:w="821" w:type="dxa"/>
            <w:noWrap w:val="0"/>
            <w:vAlign w:val="center"/>
          </w:tcPr>
          <w:p w14:paraId="4BCAA821">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78972C20">
            <w:pPr>
              <w:rPr>
                <w:rFonts w:hint="eastAsia" w:ascii="仿宋" w:hAnsi="仿宋" w:eastAsia="仿宋" w:cs="仿宋"/>
                <w:sz w:val="22"/>
                <w:szCs w:val="22"/>
              </w:rPr>
            </w:pPr>
            <w:r>
              <w:rPr>
                <w:rFonts w:hint="eastAsia" w:ascii="仿宋" w:hAnsi="仿宋" w:eastAsia="仿宋" w:cs="仿宋"/>
                <w:sz w:val="22"/>
                <w:szCs w:val="22"/>
              </w:rPr>
              <w:t>无异常</w:t>
            </w:r>
          </w:p>
        </w:tc>
      </w:tr>
      <w:tr w14:paraId="33EC0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restart"/>
            <w:noWrap w:val="0"/>
            <w:vAlign w:val="center"/>
          </w:tcPr>
          <w:p w14:paraId="38AD8E17">
            <w:pPr>
              <w:jc w:val="center"/>
              <w:rPr>
                <w:rFonts w:hint="eastAsia" w:ascii="仿宋" w:hAnsi="仿宋" w:eastAsia="仿宋" w:cs="仿宋"/>
                <w:sz w:val="22"/>
                <w:szCs w:val="22"/>
              </w:rPr>
            </w:pPr>
            <w:r>
              <w:rPr>
                <w:rFonts w:hint="eastAsia" w:ascii="仿宋" w:hAnsi="仿宋" w:eastAsia="仿宋" w:cs="仿宋"/>
                <w:sz w:val="22"/>
                <w:szCs w:val="22"/>
              </w:rPr>
              <w:t>7</w:t>
            </w:r>
          </w:p>
        </w:tc>
        <w:tc>
          <w:tcPr>
            <w:tcW w:w="628" w:type="dxa"/>
            <w:vMerge w:val="restart"/>
            <w:noWrap w:val="0"/>
            <w:vAlign w:val="center"/>
          </w:tcPr>
          <w:p w14:paraId="0ECFF259">
            <w:pPr>
              <w:ind w:left="113" w:right="113"/>
              <w:jc w:val="center"/>
              <w:rPr>
                <w:rFonts w:hint="eastAsia" w:ascii="仿宋" w:hAnsi="仿宋" w:eastAsia="仿宋" w:cs="仿宋"/>
                <w:sz w:val="22"/>
                <w:szCs w:val="22"/>
              </w:rPr>
            </w:pPr>
            <w:r>
              <w:rPr>
                <w:rFonts w:hint="eastAsia" w:ascii="仿宋" w:hAnsi="仿宋" w:eastAsia="仿宋" w:cs="仿宋"/>
                <w:sz w:val="22"/>
                <w:szCs w:val="22"/>
              </w:rPr>
              <w:t>避雷器</w:t>
            </w:r>
          </w:p>
        </w:tc>
        <w:tc>
          <w:tcPr>
            <w:tcW w:w="647" w:type="dxa"/>
            <w:noWrap w:val="0"/>
            <w:vAlign w:val="center"/>
          </w:tcPr>
          <w:p w14:paraId="7A787033">
            <w:pPr>
              <w:jc w:val="center"/>
              <w:rPr>
                <w:rFonts w:hint="eastAsia" w:ascii="仿宋" w:hAnsi="仿宋" w:eastAsia="仿宋" w:cs="仿宋"/>
                <w:sz w:val="22"/>
                <w:szCs w:val="22"/>
              </w:rPr>
            </w:pPr>
            <w:r>
              <w:rPr>
                <w:rFonts w:hint="eastAsia" w:ascii="仿宋" w:hAnsi="仿宋" w:eastAsia="仿宋" w:cs="仿宋"/>
                <w:sz w:val="22"/>
                <w:szCs w:val="22"/>
              </w:rPr>
              <w:t>巡检</w:t>
            </w:r>
          </w:p>
        </w:tc>
        <w:tc>
          <w:tcPr>
            <w:tcW w:w="2417" w:type="dxa"/>
            <w:noWrap w:val="0"/>
            <w:vAlign w:val="center"/>
          </w:tcPr>
          <w:p w14:paraId="7C4A260A">
            <w:pPr>
              <w:jc w:val="center"/>
              <w:rPr>
                <w:rFonts w:hint="eastAsia" w:ascii="仿宋" w:hAnsi="仿宋" w:eastAsia="仿宋" w:cs="仿宋"/>
                <w:sz w:val="22"/>
                <w:szCs w:val="22"/>
              </w:rPr>
            </w:pPr>
            <w:r>
              <w:rPr>
                <w:rFonts w:hint="eastAsia" w:ascii="仿宋" w:hAnsi="仿宋" w:eastAsia="仿宋" w:cs="仿宋"/>
                <w:sz w:val="22"/>
                <w:szCs w:val="22"/>
              </w:rPr>
              <w:t>外观检查</w:t>
            </w:r>
          </w:p>
        </w:tc>
        <w:tc>
          <w:tcPr>
            <w:tcW w:w="821" w:type="dxa"/>
            <w:noWrap w:val="0"/>
            <w:vAlign w:val="center"/>
          </w:tcPr>
          <w:p w14:paraId="2D067099">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64C133D8">
            <w:pPr>
              <w:rPr>
                <w:rFonts w:hint="eastAsia" w:ascii="仿宋" w:hAnsi="仿宋" w:eastAsia="仿宋" w:cs="仿宋"/>
                <w:sz w:val="22"/>
                <w:szCs w:val="22"/>
              </w:rPr>
            </w:pPr>
            <w:r>
              <w:rPr>
                <w:rFonts w:hint="eastAsia" w:ascii="仿宋" w:hAnsi="仿宋" w:eastAsia="仿宋" w:cs="仿宋"/>
                <w:sz w:val="22"/>
                <w:szCs w:val="22"/>
              </w:rPr>
              <w:t>无异物，无放电痕迹</w:t>
            </w:r>
          </w:p>
        </w:tc>
      </w:tr>
      <w:tr w14:paraId="0667F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479CE06B">
            <w:pPr>
              <w:jc w:val="center"/>
              <w:rPr>
                <w:rFonts w:hint="eastAsia" w:ascii="仿宋" w:hAnsi="仿宋" w:eastAsia="仿宋" w:cs="仿宋"/>
                <w:sz w:val="22"/>
                <w:szCs w:val="22"/>
              </w:rPr>
            </w:pPr>
          </w:p>
        </w:tc>
        <w:tc>
          <w:tcPr>
            <w:tcW w:w="628" w:type="dxa"/>
            <w:vMerge w:val="continue"/>
            <w:noWrap w:val="0"/>
            <w:vAlign w:val="center"/>
          </w:tcPr>
          <w:p w14:paraId="797D14FD">
            <w:pPr>
              <w:jc w:val="center"/>
              <w:rPr>
                <w:rFonts w:hint="eastAsia" w:ascii="仿宋" w:hAnsi="仿宋" w:eastAsia="仿宋" w:cs="仿宋"/>
                <w:sz w:val="22"/>
                <w:szCs w:val="22"/>
              </w:rPr>
            </w:pPr>
          </w:p>
        </w:tc>
        <w:tc>
          <w:tcPr>
            <w:tcW w:w="647" w:type="dxa"/>
            <w:vMerge w:val="restart"/>
            <w:noWrap w:val="0"/>
            <w:vAlign w:val="center"/>
          </w:tcPr>
          <w:p w14:paraId="25B78884">
            <w:pPr>
              <w:jc w:val="center"/>
              <w:rPr>
                <w:rFonts w:hint="eastAsia" w:ascii="仿宋" w:hAnsi="仿宋" w:eastAsia="仿宋" w:cs="仿宋"/>
                <w:sz w:val="22"/>
                <w:szCs w:val="22"/>
              </w:rPr>
            </w:pPr>
            <w:r>
              <w:rPr>
                <w:rFonts w:hint="eastAsia" w:ascii="仿宋" w:hAnsi="仿宋" w:eastAsia="仿宋" w:cs="仿宋"/>
                <w:sz w:val="22"/>
                <w:szCs w:val="22"/>
              </w:rPr>
              <w:t>例行</w:t>
            </w:r>
          </w:p>
          <w:p w14:paraId="40603397">
            <w:pPr>
              <w:jc w:val="center"/>
              <w:rPr>
                <w:rFonts w:hint="eastAsia" w:ascii="仿宋" w:hAnsi="仿宋" w:eastAsia="仿宋" w:cs="仿宋"/>
                <w:sz w:val="22"/>
                <w:szCs w:val="22"/>
              </w:rPr>
            </w:pPr>
            <w:r>
              <w:rPr>
                <w:rFonts w:hint="eastAsia" w:ascii="仿宋" w:hAnsi="仿宋" w:eastAsia="仿宋" w:cs="仿宋"/>
                <w:sz w:val="22"/>
                <w:szCs w:val="22"/>
              </w:rPr>
              <w:t>试验</w:t>
            </w:r>
          </w:p>
        </w:tc>
        <w:tc>
          <w:tcPr>
            <w:tcW w:w="2417" w:type="dxa"/>
            <w:noWrap w:val="0"/>
            <w:vAlign w:val="center"/>
          </w:tcPr>
          <w:p w14:paraId="36C9781C">
            <w:pPr>
              <w:jc w:val="center"/>
              <w:rPr>
                <w:rFonts w:hint="eastAsia" w:ascii="仿宋" w:hAnsi="仿宋" w:eastAsia="仿宋" w:cs="仿宋"/>
                <w:sz w:val="22"/>
                <w:szCs w:val="22"/>
              </w:rPr>
            </w:pPr>
            <w:r>
              <w:rPr>
                <w:rFonts w:hint="eastAsia" w:ascii="仿宋" w:hAnsi="仿宋" w:eastAsia="仿宋" w:cs="仿宋"/>
                <w:sz w:val="22"/>
                <w:szCs w:val="22"/>
              </w:rPr>
              <w:t>绝缘电阻测量</w:t>
            </w:r>
          </w:p>
        </w:tc>
        <w:tc>
          <w:tcPr>
            <w:tcW w:w="821" w:type="dxa"/>
            <w:noWrap w:val="0"/>
            <w:vAlign w:val="center"/>
          </w:tcPr>
          <w:p w14:paraId="61057DC3">
            <w:pPr>
              <w:jc w:val="center"/>
              <w:rPr>
                <w:rFonts w:hint="eastAsia" w:ascii="仿宋" w:hAnsi="仿宋" w:eastAsia="仿宋" w:cs="仿宋"/>
                <w:sz w:val="22"/>
                <w:szCs w:val="22"/>
              </w:rPr>
            </w:pPr>
            <w:r>
              <w:rPr>
                <w:rFonts w:hint="eastAsia" w:ascii="仿宋" w:hAnsi="仿宋" w:eastAsia="仿宋" w:cs="仿宋"/>
                <w:sz w:val="22"/>
                <w:szCs w:val="22"/>
              </w:rPr>
              <w:t>1年</w:t>
            </w:r>
          </w:p>
        </w:tc>
        <w:tc>
          <w:tcPr>
            <w:tcW w:w="4256" w:type="dxa"/>
            <w:noWrap w:val="0"/>
            <w:vAlign w:val="center"/>
          </w:tcPr>
          <w:p w14:paraId="7C7FEE87">
            <w:pPr>
              <w:rPr>
                <w:rFonts w:hint="eastAsia" w:ascii="仿宋" w:hAnsi="仿宋" w:eastAsia="仿宋" w:cs="仿宋"/>
                <w:sz w:val="22"/>
                <w:szCs w:val="22"/>
              </w:rPr>
            </w:pPr>
            <w:r>
              <w:rPr>
                <w:rFonts w:hint="eastAsia" w:ascii="仿宋" w:hAnsi="仿宋" w:eastAsia="仿宋" w:cs="仿宋"/>
                <w:sz w:val="22"/>
                <w:szCs w:val="22"/>
              </w:rPr>
              <w:t>不低于1000MΩ</w:t>
            </w:r>
          </w:p>
        </w:tc>
      </w:tr>
      <w:tr w14:paraId="62EB7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7B4746F3">
            <w:pPr>
              <w:jc w:val="center"/>
              <w:rPr>
                <w:rFonts w:hint="eastAsia" w:ascii="仿宋" w:hAnsi="仿宋" w:eastAsia="仿宋" w:cs="仿宋"/>
                <w:sz w:val="22"/>
                <w:szCs w:val="22"/>
              </w:rPr>
            </w:pPr>
          </w:p>
        </w:tc>
        <w:tc>
          <w:tcPr>
            <w:tcW w:w="628" w:type="dxa"/>
            <w:vMerge w:val="continue"/>
            <w:noWrap w:val="0"/>
            <w:vAlign w:val="center"/>
          </w:tcPr>
          <w:p w14:paraId="23BEEF9F">
            <w:pPr>
              <w:jc w:val="center"/>
              <w:rPr>
                <w:rFonts w:hint="eastAsia" w:ascii="仿宋" w:hAnsi="仿宋" w:eastAsia="仿宋" w:cs="仿宋"/>
                <w:sz w:val="22"/>
                <w:szCs w:val="22"/>
              </w:rPr>
            </w:pPr>
          </w:p>
        </w:tc>
        <w:tc>
          <w:tcPr>
            <w:tcW w:w="647" w:type="dxa"/>
            <w:vMerge w:val="continue"/>
            <w:noWrap w:val="0"/>
            <w:vAlign w:val="center"/>
          </w:tcPr>
          <w:p w14:paraId="79A27883">
            <w:pPr>
              <w:jc w:val="center"/>
              <w:rPr>
                <w:rFonts w:hint="eastAsia" w:ascii="仿宋" w:hAnsi="仿宋" w:eastAsia="仿宋" w:cs="仿宋"/>
                <w:sz w:val="22"/>
                <w:szCs w:val="22"/>
              </w:rPr>
            </w:pPr>
          </w:p>
        </w:tc>
        <w:tc>
          <w:tcPr>
            <w:tcW w:w="2417" w:type="dxa"/>
            <w:noWrap w:val="0"/>
            <w:vAlign w:val="center"/>
          </w:tcPr>
          <w:p w14:paraId="26398B9C">
            <w:pPr>
              <w:jc w:val="center"/>
              <w:rPr>
                <w:rFonts w:hint="eastAsia" w:ascii="仿宋" w:hAnsi="仿宋" w:eastAsia="仿宋" w:cs="仿宋"/>
                <w:sz w:val="22"/>
                <w:szCs w:val="22"/>
              </w:rPr>
            </w:pPr>
            <w:r>
              <w:rPr>
                <w:rFonts w:hint="eastAsia" w:ascii="仿宋" w:hAnsi="仿宋" w:eastAsia="仿宋" w:cs="仿宋"/>
                <w:sz w:val="22"/>
                <w:szCs w:val="22"/>
              </w:rPr>
              <w:t>直流1mA电压及0.75U1MA下的泄漏电流</w:t>
            </w:r>
          </w:p>
        </w:tc>
        <w:tc>
          <w:tcPr>
            <w:tcW w:w="821" w:type="dxa"/>
            <w:noWrap w:val="0"/>
            <w:vAlign w:val="center"/>
          </w:tcPr>
          <w:p w14:paraId="0EB9FB46">
            <w:pPr>
              <w:jc w:val="center"/>
              <w:rPr>
                <w:rFonts w:hint="eastAsia" w:ascii="仿宋" w:hAnsi="仿宋" w:eastAsia="仿宋" w:cs="仿宋"/>
                <w:sz w:val="22"/>
                <w:szCs w:val="22"/>
              </w:rPr>
            </w:pPr>
            <w:r>
              <w:rPr>
                <w:rFonts w:hint="eastAsia" w:ascii="仿宋" w:hAnsi="仿宋" w:eastAsia="仿宋" w:cs="仿宋"/>
                <w:sz w:val="22"/>
                <w:szCs w:val="22"/>
              </w:rPr>
              <w:t>必要时</w:t>
            </w:r>
          </w:p>
        </w:tc>
        <w:tc>
          <w:tcPr>
            <w:tcW w:w="4256" w:type="dxa"/>
            <w:noWrap w:val="0"/>
            <w:vAlign w:val="center"/>
          </w:tcPr>
          <w:p w14:paraId="0A03AAF4">
            <w:pPr>
              <w:rPr>
                <w:rFonts w:hint="eastAsia" w:ascii="仿宋" w:hAnsi="仿宋" w:eastAsia="仿宋" w:cs="仿宋"/>
                <w:sz w:val="22"/>
                <w:szCs w:val="22"/>
              </w:rPr>
            </w:pPr>
            <w:r>
              <w:rPr>
                <w:rFonts w:hint="eastAsia" w:ascii="仿宋" w:hAnsi="仿宋" w:eastAsia="仿宋" w:cs="仿宋"/>
                <w:sz w:val="22"/>
                <w:szCs w:val="22"/>
              </w:rPr>
              <w:t>变化不得大于±5%</w:t>
            </w:r>
          </w:p>
        </w:tc>
      </w:tr>
      <w:tr w14:paraId="7E9F4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restart"/>
            <w:noWrap w:val="0"/>
            <w:vAlign w:val="center"/>
          </w:tcPr>
          <w:p w14:paraId="2E0F7018">
            <w:pPr>
              <w:jc w:val="center"/>
              <w:rPr>
                <w:rFonts w:hint="eastAsia" w:ascii="仿宋" w:hAnsi="仿宋" w:eastAsia="仿宋" w:cs="仿宋"/>
                <w:sz w:val="22"/>
                <w:szCs w:val="22"/>
              </w:rPr>
            </w:pPr>
            <w:r>
              <w:rPr>
                <w:rFonts w:hint="eastAsia" w:ascii="仿宋" w:hAnsi="仿宋" w:eastAsia="仿宋" w:cs="仿宋"/>
                <w:sz w:val="22"/>
                <w:szCs w:val="22"/>
              </w:rPr>
              <w:t>8</w:t>
            </w:r>
          </w:p>
        </w:tc>
        <w:tc>
          <w:tcPr>
            <w:tcW w:w="628" w:type="dxa"/>
            <w:vMerge w:val="restart"/>
            <w:noWrap w:val="0"/>
            <w:vAlign w:val="center"/>
          </w:tcPr>
          <w:p w14:paraId="5C59A09D">
            <w:pPr>
              <w:ind w:left="113" w:right="113"/>
              <w:jc w:val="center"/>
              <w:rPr>
                <w:rFonts w:hint="eastAsia" w:ascii="仿宋" w:hAnsi="仿宋" w:eastAsia="仿宋" w:cs="仿宋"/>
                <w:sz w:val="22"/>
                <w:szCs w:val="22"/>
              </w:rPr>
            </w:pPr>
            <w:r>
              <w:rPr>
                <w:rFonts w:hint="eastAsia" w:ascii="仿宋" w:hAnsi="仿宋" w:eastAsia="仿宋" w:cs="仿宋"/>
                <w:sz w:val="22"/>
                <w:szCs w:val="22"/>
              </w:rPr>
              <w:t>保护装置</w:t>
            </w:r>
          </w:p>
        </w:tc>
        <w:tc>
          <w:tcPr>
            <w:tcW w:w="647" w:type="dxa"/>
            <w:vMerge w:val="restart"/>
            <w:noWrap w:val="0"/>
            <w:vAlign w:val="center"/>
          </w:tcPr>
          <w:p w14:paraId="62FB43EF">
            <w:pPr>
              <w:jc w:val="center"/>
              <w:rPr>
                <w:rFonts w:hint="eastAsia" w:ascii="仿宋" w:hAnsi="仿宋" w:eastAsia="仿宋" w:cs="仿宋"/>
                <w:sz w:val="22"/>
                <w:szCs w:val="22"/>
              </w:rPr>
            </w:pPr>
            <w:r>
              <w:rPr>
                <w:rFonts w:hint="eastAsia" w:ascii="仿宋" w:hAnsi="仿宋" w:eastAsia="仿宋" w:cs="仿宋"/>
                <w:sz w:val="22"/>
                <w:szCs w:val="22"/>
              </w:rPr>
              <w:t>巡检</w:t>
            </w:r>
          </w:p>
        </w:tc>
        <w:tc>
          <w:tcPr>
            <w:tcW w:w="2417" w:type="dxa"/>
            <w:noWrap w:val="0"/>
            <w:vAlign w:val="center"/>
          </w:tcPr>
          <w:p w14:paraId="603F684A">
            <w:pPr>
              <w:jc w:val="center"/>
              <w:rPr>
                <w:rFonts w:hint="eastAsia" w:ascii="仿宋" w:hAnsi="仿宋" w:eastAsia="仿宋" w:cs="仿宋"/>
                <w:sz w:val="22"/>
                <w:szCs w:val="22"/>
              </w:rPr>
            </w:pPr>
            <w:r>
              <w:rPr>
                <w:rFonts w:hint="eastAsia" w:ascii="仿宋" w:hAnsi="仿宋" w:eastAsia="仿宋" w:cs="仿宋"/>
                <w:sz w:val="22"/>
                <w:szCs w:val="22"/>
              </w:rPr>
              <w:t>外观检查</w:t>
            </w:r>
          </w:p>
        </w:tc>
        <w:tc>
          <w:tcPr>
            <w:tcW w:w="821" w:type="dxa"/>
            <w:noWrap w:val="0"/>
            <w:vAlign w:val="center"/>
          </w:tcPr>
          <w:p w14:paraId="7E08C4F8">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4AD94F2A">
            <w:pPr>
              <w:rPr>
                <w:rFonts w:hint="eastAsia" w:ascii="仿宋" w:hAnsi="仿宋" w:eastAsia="仿宋" w:cs="仿宋"/>
                <w:sz w:val="22"/>
                <w:szCs w:val="22"/>
              </w:rPr>
            </w:pPr>
            <w:r>
              <w:rPr>
                <w:rFonts w:hint="eastAsia" w:ascii="仿宋" w:hAnsi="仿宋" w:eastAsia="仿宋" w:cs="仿宋"/>
                <w:sz w:val="22"/>
                <w:szCs w:val="22"/>
              </w:rPr>
              <w:t>无破裂，无烧伤痕迹</w:t>
            </w:r>
          </w:p>
        </w:tc>
      </w:tr>
      <w:tr w14:paraId="6034F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18422A87">
            <w:pPr>
              <w:jc w:val="center"/>
              <w:rPr>
                <w:rFonts w:hint="eastAsia" w:ascii="仿宋" w:hAnsi="仿宋" w:eastAsia="仿宋" w:cs="仿宋"/>
                <w:sz w:val="22"/>
                <w:szCs w:val="22"/>
              </w:rPr>
            </w:pPr>
          </w:p>
        </w:tc>
        <w:tc>
          <w:tcPr>
            <w:tcW w:w="628" w:type="dxa"/>
            <w:vMerge w:val="continue"/>
            <w:noWrap w:val="0"/>
            <w:vAlign w:val="center"/>
          </w:tcPr>
          <w:p w14:paraId="30CEE643">
            <w:pPr>
              <w:jc w:val="center"/>
              <w:rPr>
                <w:rFonts w:hint="eastAsia" w:ascii="仿宋" w:hAnsi="仿宋" w:eastAsia="仿宋" w:cs="仿宋"/>
                <w:sz w:val="22"/>
                <w:szCs w:val="22"/>
              </w:rPr>
            </w:pPr>
          </w:p>
        </w:tc>
        <w:tc>
          <w:tcPr>
            <w:tcW w:w="647" w:type="dxa"/>
            <w:vMerge w:val="continue"/>
            <w:noWrap w:val="0"/>
            <w:vAlign w:val="center"/>
          </w:tcPr>
          <w:p w14:paraId="6D8D197B">
            <w:pPr>
              <w:jc w:val="center"/>
              <w:rPr>
                <w:rFonts w:hint="eastAsia" w:ascii="仿宋" w:hAnsi="仿宋" w:eastAsia="仿宋" w:cs="仿宋"/>
                <w:sz w:val="22"/>
                <w:szCs w:val="22"/>
              </w:rPr>
            </w:pPr>
          </w:p>
        </w:tc>
        <w:tc>
          <w:tcPr>
            <w:tcW w:w="2417" w:type="dxa"/>
            <w:noWrap w:val="0"/>
            <w:vAlign w:val="center"/>
          </w:tcPr>
          <w:p w14:paraId="26BC995C">
            <w:pPr>
              <w:jc w:val="center"/>
              <w:rPr>
                <w:rFonts w:hint="eastAsia" w:ascii="仿宋" w:hAnsi="仿宋" w:eastAsia="仿宋" w:cs="仿宋"/>
                <w:sz w:val="22"/>
                <w:szCs w:val="22"/>
              </w:rPr>
            </w:pPr>
            <w:r>
              <w:rPr>
                <w:rFonts w:hint="eastAsia" w:ascii="仿宋" w:hAnsi="仿宋" w:eastAsia="仿宋" w:cs="仿宋"/>
                <w:sz w:val="22"/>
                <w:szCs w:val="22"/>
              </w:rPr>
              <w:t>各种信号检查</w:t>
            </w:r>
          </w:p>
        </w:tc>
        <w:tc>
          <w:tcPr>
            <w:tcW w:w="821" w:type="dxa"/>
            <w:noWrap w:val="0"/>
            <w:vAlign w:val="center"/>
          </w:tcPr>
          <w:p w14:paraId="2E5E74B9">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4EAC57FB">
            <w:pPr>
              <w:rPr>
                <w:rFonts w:hint="eastAsia" w:ascii="仿宋" w:hAnsi="仿宋" w:eastAsia="仿宋" w:cs="仿宋"/>
                <w:sz w:val="22"/>
                <w:szCs w:val="22"/>
              </w:rPr>
            </w:pPr>
            <w:r>
              <w:rPr>
                <w:rFonts w:hint="eastAsia" w:ascii="仿宋" w:hAnsi="仿宋" w:eastAsia="仿宋" w:cs="仿宋"/>
                <w:sz w:val="22"/>
                <w:szCs w:val="22"/>
              </w:rPr>
              <w:t>指示正常</w:t>
            </w:r>
          </w:p>
        </w:tc>
      </w:tr>
      <w:tr w14:paraId="48D9F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7008E59A">
            <w:pPr>
              <w:jc w:val="center"/>
              <w:rPr>
                <w:rFonts w:hint="eastAsia" w:ascii="仿宋" w:hAnsi="仿宋" w:eastAsia="仿宋" w:cs="仿宋"/>
                <w:sz w:val="22"/>
                <w:szCs w:val="22"/>
              </w:rPr>
            </w:pPr>
          </w:p>
        </w:tc>
        <w:tc>
          <w:tcPr>
            <w:tcW w:w="628" w:type="dxa"/>
            <w:vMerge w:val="continue"/>
            <w:noWrap w:val="0"/>
            <w:vAlign w:val="center"/>
          </w:tcPr>
          <w:p w14:paraId="2A1991CD">
            <w:pPr>
              <w:jc w:val="center"/>
              <w:rPr>
                <w:rFonts w:hint="eastAsia" w:ascii="仿宋" w:hAnsi="仿宋" w:eastAsia="仿宋" w:cs="仿宋"/>
                <w:sz w:val="22"/>
                <w:szCs w:val="22"/>
              </w:rPr>
            </w:pPr>
          </w:p>
        </w:tc>
        <w:tc>
          <w:tcPr>
            <w:tcW w:w="647" w:type="dxa"/>
            <w:vMerge w:val="restart"/>
            <w:noWrap w:val="0"/>
            <w:vAlign w:val="center"/>
          </w:tcPr>
          <w:p w14:paraId="0C2B899D">
            <w:pPr>
              <w:jc w:val="center"/>
              <w:rPr>
                <w:rFonts w:hint="eastAsia" w:ascii="仿宋" w:hAnsi="仿宋" w:eastAsia="仿宋" w:cs="仿宋"/>
                <w:sz w:val="22"/>
                <w:szCs w:val="22"/>
              </w:rPr>
            </w:pPr>
            <w:r>
              <w:rPr>
                <w:rFonts w:hint="eastAsia" w:ascii="仿宋" w:hAnsi="仿宋" w:eastAsia="仿宋" w:cs="仿宋"/>
                <w:sz w:val="22"/>
                <w:szCs w:val="22"/>
              </w:rPr>
              <w:t>例行</w:t>
            </w:r>
          </w:p>
          <w:p w14:paraId="543A49E7">
            <w:pPr>
              <w:jc w:val="center"/>
              <w:rPr>
                <w:rFonts w:hint="eastAsia" w:ascii="仿宋" w:hAnsi="仿宋" w:eastAsia="仿宋" w:cs="仿宋"/>
                <w:sz w:val="22"/>
                <w:szCs w:val="22"/>
              </w:rPr>
            </w:pPr>
            <w:r>
              <w:rPr>
                <w:rFonts w:hint="eastAsia" w:ascii="仿宋" w:hAnsi="仿宋" w:eastAsia="仿宋" w:cs="仿宋"/>
                <w:sz w:val="22"/>
                <w:szCs w:val="22"/>
              </w:rPr>
              <w:t>试验</w:t>
            </w:r>
          </w:p>
        </w:tc>
        <w:tc>
          <w:tcPr>
            <w:tcW w:w="2417" w:type="dxa"/>
            <w:noWrap w:val="0"/>
            <w:vAlign w:val="center"/>
          </w:tcPr>
          <w:p w14:paraId="7CC92F4E">
            <w:pPr>
              <w:jc w:val="center"/>
              <w:rPr>
                <w:rFonts w:hint="eastAsia" w:ascii="仿宋" w:hAnsi="仿宋" w:eastAsia="仿宋" w:cs="仿宋"/>
                <w:sz w:val="22"/>
                <w:szCs w:val="22"/>
              </w:rPr>
            </w:pPr>
            <w:r>
              <w:rPr>
                <w:rFonts w:hint="eastAsia" w:ascii="仿宋" w:hAnsi="仿宋" w:eastAsia="仿宋" w:cs="仿宋"/>
                <w:sz w:val="22"/>
                <w:szCs w:val="22"/>
              </w:rPr>
              <w:t>保护定值校验</w:t>
            </w:r>
          </w:p>
        </w:tc>
        <w:tc>
          <w:tcPr>
            <w:tcW w:w="821" w:type="dxa"/>
            <w:noWrap w:val="0"/>
            <w:vAlign w:val="center"/>
          </w:tcPr>
          <w:p w14:paraId="281EB821">
            <w:pPr>
              <w:jc w:val="center"/>
              <w:rPr>
                <w:rFonts w:hint="eastAsia" w:ascii="仿宋" w:hAnsi="仿宋" w:eastAsia="仿宋" w:cs="仿宋"/>
                <w:sz w:val="22"/>
                <w:szCs w:val="22"/>
              </w:rPr>
            </w:pPr>
            <w:r>
              <w:rPr>
                <w:rFonts w:hint="eastAsia" w:ascii="仿宋" w:hAnsi="仿宋" w:eastAsia="仿宋" w:cs="仿宋"/>
                <w:sz w:val="22"/>
                <w:szCs w:val="22"/>
              </w:rPr>
              <w:t>1年</w:t>
            </w:r>
          </w:p>
        </w:tc>
        <w:tc>
          <w:tcPr>
            <w:tcW w:w="4256" w:type="dxa"/>
            <w:noWrap w:val="0"/>
            <w:vAlign w:val="center"/>
          </w:tcPr>
          <w:p w14:paraId="0568AE2F">
            <w:pPr>
              <w:rPr>
                <w:rFonts w:hint="eastAsia" w:ascii="仿宋" w:hAnsi="仿宋" w:eastAsia="仿宋" w:cs="仿宋"/>
                <w:sz w:val="22"/>
                <w:szCs w:val="22"/>
              </w:rPr>
            </w:pPr>
            <w:r>
              <w:rPr>
                <w:rFonts w:hint="eastAsia" w:ascii="仿宋" w:hAnsi="仿宋" w:eastAsia="仿宋" w:cs="仿宋"/>
                <w:sz w:val="22"/>
                <w:szCs w:val="22"/>
              </w:rPr>
              <w:t>符合设计要求</w:t>
            </w:r>
          </w:p>
        </w:tc>
      </w:tr>
      <w:tr w14:paraId="3AA7D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31F88D78">
            <w:pPr>
              <w:jc w:val="center"/>
              <w:rPr>
                <w:rFonts w:hint="eastAsia" w:ascii="仿宋" w:hAnsi="仿宋" w:eastAsia="仿宋" w:cs="仿宋"/>
                <w:sz w:val="22"/>
                <w:szCs w:val="22"/>
              </w:rPr>
            </w:pPr>
          </w:p>
        </w:tc>
        <w:tc>
          <w:tcPr>
            <w:tcW w:w="628" w:type="dxa"/>
            <w:vMerge w:val="continue"/>
            <w:noWrap w:val="0"/>
            <w:vAlign w:val="center"/>
          </w:tcPr>
          <w:p w14:paraId="7D656D33">
            <w:pPr>
              <w:jc w:val="center"/>
              <w:rPr>
                <w:rFonts w:hint="eastAsia" w:ascii="仿宋" w:hAnsi="仿宋" w:eastAsia="仿宋" w:cs="仿宋"/>
                <w:sz w:val="22"/>
                <w:szCs w:val="22"/>
              </w:rPr>
            </w:pPr>
          </w:p>
        </w:tc>
        <w:tc>
          <w:tcPr>
            <w:tcW w:w="647" w:type="dxa"/>
            <w:vMerge w:val="continue"/>
            <w:noWrap w:val="0"/>
            <w:vAlign w:val="center"/>
          </w:tcPr>
          <w:p w14:paraId="41AAB361">
            <w:pPr>
              <w:jc w:val="center"/>
              <w:rPr>
                <w:rFonts w:hint="eastAsia" w:ascii="仿宋" w:hAnsi="仿宋" w:eastAsia="仿宋" w:cs="仿宋"/>
                <w:sz w:val="22"/>
                <w:szCs w:val="22"/>
              </w:rPr>
            </w:pPr>
          </w:p>
        </w:tc>
        <w:tc>
          <w:tcPr>
            <w:tcW w:w="2417" w:type="dxa"/>
            <w:noWrap w:val="0"/>
            <w:vAlign w:val="center"/>
          </w:tcPr>
          <w:p w14:paraId="237D68FC">
            <w:pPr>
              <w:jc w:val="center"/>
              <w:rPr>
                <w:rFonts w:hint="eastAsia" w:ascii="仿宋" w:hAnsi="仿宋" w:eastAsia="仿宋" w:cs="仿宋"/>
                <w:sz w:val="22"/>
                <w:szCs w:val="22"/>
              </w:rPr>
            </w:pPr>
            <w:r>
              <w:rPr>
                <w:rFonts w:hint="eastAsia" w:ascii="仿宋" w:hAnsi="仿宋" w:eastAsia="仿宋" w:cs="仿宋"/>
                <w:sz w:val="22"/>
                <w:szCs w:val="22"/>
              </w:rPr>
              <w:t>保护带开关传动</w:t>
            </w:r>
          </w:p>
        </w:tc>
        <w:tc>
          <w:tcPr>
            <w:tcW w:w="821" w:type="dxa"/>
            <w:noWrap w:val="0"/>
            <w:vAlign w:val="center"/>
          </w:tcPr>
          <w:p w14:paraId="5B3D4E87">
            <w:pPr>
              <w:jc w:val="center"/>
              <w:rPr>
                <w:rFonts w:hint="eastAsia" w:ascii="仿宋" w:hAnsi="仿宋" w:eastAsia="仿宋" w:cs="仿宋"/>
                <w:sz w:val="22"/>
                <w:szCs w:val="22"/>
              </w:rPr>
            </w:pPr>
            <w:r>
              <w:rPr>
                <w:rFonts w:hint="eastAsia" w:ascii="仿宋" w:hAnsi="仿宋" w:eastAsia="仿宋" w:cs="仿宋"/>
                <w:sz w:val="22"/>
                <w:szCs w:val="22"/>
              </w:rPr>
              <w:t>1年</w:t>
            </w:r>
          </w:p>
        </w:tc>
        <w:tc>
          <w:tcPr>
            <w:tcW w:w="4256" w:type="dxa"/>
            <w:noWrap w:val="0"/>
            <w:vAlign w:val="center"/>
          </w:tcPr>
          <w:p w14:paraId="28907C1E">
            <w:pPr>
              <w:rPr>
                <w:rFonts w:hint="eastAsia" w:ascii="仿宋" w:hAnsi="仿宋" w:eastAsia="仿宋" w:cs="仿宋"/>
                <w:sz w:val="22"/>
                <w:szCs w:val="22"/>
              </w:rPr>
            </w:pPr>
            <w:r>
              <w:rPr>
                <w:rFonts w:hint="eastAsia" w:ascii="仿宋" w:hAnsi="仿宋" w:eastAsia="仿宋" w:cs="仿宋"/>
                <w:sz w:val="22"/>
                <w:szCs w:val="22"/>
              </w:rPr>
              <w:t>正确动作</w:t>
            </w:r>
          </w:p>
        </w:tc>
      </w:tr>
      <w:tr w14:paraId="1C844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4F64795A">
            <w:pPr>
              <w:jc w:val="center"/>
              <w:rPr>
                <w:rFonts w:hint="eastAsia" w:ascii="仿宋" w:hAnsi="仿宋" w:eastAsia="仿宋" w:cs="仿宋"/>
                <w:sz w:val="22"/>
                <w:szCs w:val="22"/>
              </w:rPr>
            </w:pPr>
          </w:p>
        </w:tc>
        <w:tc>
          <w:tcPr>
            <w:tcW w:w="628" w:type="dxa"/>
            <w:vMerge w:val="continue"/>
            <w:noWrap w:val="0"/>
            <w:vAlign w:val="center"/>
          </w:tcPr>
          <w:p w14:paraId="317BD7C7">
            <w:pPr>
              <w:jc w:val="center"/>
              <w:rPr>
                <w:rFonts w:hint="eastAsia" w:ascii="仿宋" w:hAnsi="仿宋" w:eastAsia="仿宋" w:cs="仿宋"/>
                <w:sz w:val="22"/>
                <w:szCs w:val="22"/>
              </w:rPr>
            </w:pPr>
          </w:p>
        </w:tc>
        <w:tc>
          <w:tcPr>
            <w:tcW w:w="647" w:type="dxa"/>
            <w:vMerge w:val="continue"/>
            <w:noWrap w:val="0"/>
            <w:vAlign w:val="center"/>
          </w:tcPr>
          <w:p w14:paraId="12E7BBE3">
            <w:pPr>
              <w:jc w:val="center"/>
              <w:rPr>
                <w:rFonts w:hint="eastAsia" w:ascii="仿宋" w:hAnsi="仿宋" w:eastAsia="仿宋" w:cs="仿宋"/>
                <w:sz w:val="22"/>
                <w:szCs w:val="22"/>
              </w:rPr>
            </w:pPr>
          </w:p>
        </w:tc>
        <w:tc>
          <w:tcPr>
            <w:tcW w:w="2417" w:type="dxa"/>
            <w:noWrap w:val="0"/>
            <w:vAlign w:val="center"/>
          </w:tcPr>
          <w:p w14:paraId="31DFDF54">
            <w:pPr>
              <w:jc w:val="center"/>
              <w:rPr>
                <w:rFonts w:hint="eastAsia" w:ascii="仿宋" w:hAnsi="仿宋" w:eastAsia="仿宋" w:cs="仿宋"/>
                <w:sz w:val="22"/>
                <w:szCs w:val="22"/>
              </w:rPr>
            </w:pPr>
            <w:r>
              <w:rPr>
                <w:rFonts w:hint="eastAsia" w:ascii="仿宋" w:hAnsi="仿宋" w:eastAsia="仿宋" w:cs="仿宋"/>
                <w:sz w:val="22"/>
                <w:szCs w:val="22"/>
              </w:rPr>
              <w:t>二次回路完整性测试</w:t>
            </w:r>
          </w:p>
        </w:tc>
        <w:tc>
          <w:tcPr>
            <w:tcW w:w="821" w:type="dxa"/>
            <w:noWrap w:val="0"/>
            <w:vAlign w:val="center"/>
          </w:tcPr>
          <w:p w14:paraId="26855A35">
            <w:pPr>
              <w:jc w:val="center"/>
              <w:rPr>
                <w:rFonts w:hint="eastAsia" w:ascii="仿宋" w:hAnsi="仿宋" w:eastAsia="仿宋" w:cs="仿宋"/>
                <w:sz w:val="22"/>
                <w:szCs w:val="22"/>
              </w:rPr>
            </w:pPr>
            <w:r>
              <w:rPr>
                <w:rFonts w:hint="eastAsia" w:ascii="仿宋" w:hAnsi="仿宋" w:eastAsia="仿宋" w:cs="仿宋"/>
                <w:sz w:val="22"/>
                <w:szCs w:val="22"/>
              </w:rPr>
              <w:t>1年</w:t>
            </w:r>
          </w:p>
        </w:tc>
        <w:tc>
          <w:tcPr>
            <w:tcW w:w="4256" w:type="dxa"/>
            <w:noWrap w:val="0"/>
            <w:vAlign w:val="center"/>
          </w:tcPr>
          <w:p w14:paraId="0B3602B9">
            <w:pPr>
              <w:rPr>
                <w:rFonts w:hint="eastAsia" w:ascii="仿宋" w:hAnsi="仿宋" w:eastAsia="仿宋" w:cs="仿宋"/>
                <w:sz w:val="22"/>
                <w:szCs w:val="22"/>
              </w:rPr>
            </w:pPr>
            <w:r>
              <w:rPr>
                <w:rFonts w:hint="eastAsia" w:ascii="仿宋" w:hAnsi="仿宋" w:eastAsia="仿宋" w:cs="仿宋"/>
                <w:sz w:val="22"/>
                <w:szCs w:val="22"/>
              </w:rPr>
              <w:t>功能正常</w:t>
            </w:r>
          </w:p>
        </w:tc>
      </w:tr>
      <w:tr w14:paraId="26D04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restart"/>
            <w:noWrap w:val="0"/>
            <w:vAlign w:val="center"/>
          </w:tcPr>
          <w:p w14:paraId="792A6D5C">
            <w:pPr>
              <w:jc w:val="center"/>
              <w:rPr>
                <w:rFonts w:hint="eastAsia" w:ascii="仿宋" w:hAnsi="仿宋" w:eastAsia="仿宋" w:cs="仿宋"/>
                <w:sz w:val="22"/>
                <w:szCs w:val="22"/>
              </w:rPr>
            </w:pPr>
            <w:r>
              <w:rPr>
                <w:rFonts w:hint="eastAsia" w:ascii="仿宋" w:hAnsi="仿宋" w:eastAsia="仿宋" w:cs="仿宋"/>
                <w:sz w:val="22"/>
                <w:szCs w:val="22"/>
              </w:rPr>
              <w:t>9</w:t>
            </w:r>
          </w:p>
        </w:tc>
        <w:tc>
          <w:tcPr>
            <w:tcW w:w="628" w:type="dxa"/>
            <w:vMerge w:val="restart"/>
            <w:noWrap w:val="0"/>
            <w:vAlign w:val="center"/>
          </w:tcPr>
          <w:p w14:paraId="2CC9BA53">
            <w:pPr>
              <w:ind w:left="113" w:right="113"/>
              <w:jc w:val="center"/>
              <w:rPr>
                <w:rFonts w:hint="eastAsia" w:ascii="仿宋" w:hAnsi="仿宋" w:eastAsia="仿宋" w:cs="仿宋"/>
                <w:sz w:val="22"/>
                <w:szCs w:val="22"/>
              </w:rPr>
            </w:pPr>
            <w:r>
              <w:rPr>
                <w:rFonts w:hint="eastAsia" w:ascii="仿宋" w:hAnsi="仿宋" w:eastAsia="仿宋" w:cs="仿宋"/>
                <w:sz w:val="22"/>
                <w:szCs w:val="22"/>
              </w:rPr>
              <w:t>接地装置</w:t>
            </w:r>
          </w:p>
        </w:tc>
        <w:tc>
          <w:tcPr>
            <w:tcW w:w="647" w:type="dxa"/>
            <w:noWrap w:val="0"/>
            <w:vAlign w:val="center"/>
          </w:tcPr>
          <w:p w14:paraId="2DD41B35">
            <w:pPr>
              <w:jc w:val="center"/>
              <w:rPr>
                <w:rFonts w:hint="eastAsia" w:ascii="仿宋" w:hAnsi="仿宋" w:eastAsia="仿宋" w:cs="仿宋"/>
                <w:sz w:val="22"/>
                <w:szCs w:val="22"/>
              </w:rPr>
            </w:pPr>
            <w:r>
              <w:rPr>
                <w:rFonts w:hint="eastAsia" w:ascii="仿宋" w:hAnsi="仿宋" w:eastAsia="仿宋" w:cs="仿宋"/>
                <w:sz w:val="22"/>
                <w:szCs w:val="22"/>
              </w:rPr>
              <w:t>巡检</w:t>
            </w:r>
          </w:p>
        </w:tc>
        <w:tc>
          <w:tcPr>
            <w:tcW w:w="2417" w:type="dxa"/>
            <w:noWrap w:val="0"/>
            <w:vAlign w:val="center"/>
          </w:tcPr>
          <w:p w14:paraId="5CE824B2">
            <w:pPr>
              <w:jc w:val="center"/>
              <w:rPr>
                <w:rFonts w:hint="eastAsia" w:ascii="仿宋" w:hAnsi="仿宋" w:eastAsia="仿宋" w:cs="仿宋"/>
                <w:sz w:val="22"/>
                <w:szCs w:val="22"/>
              </w:rPr>
            </w:pPr>
            <w:r>
              <w:rPr>
                <w:rFonts w:hint="eastAsia" w:ascii="仿宋" w:hAnsi="仿宋" w:eastAsia="仿宋" w:cs="仿宋"/>
                <w:sz w:val="22"/>
                <w:szCs w:val="22"/>
              </w:rPr>
              <w:t>接地引线检查</w:t>
            </w:r>
          </w:p>
        </w:tc>
        <w:tc>
          <w:tcPr>
            <w:tcW w:w="821" w:type="dxa"/>
            <w:noWrap w:val="0"/>
            <w:vAlign w:val="center"/>
          </w:tcPr>
          <w:p w14:paraId="0F4BFE5F">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7793266D">
            <w:pPr>
              <w:rPr>
                <w:rFonts w:hint="eastAsia" w:ascii="仿宋" w:hAnsi="仿宋" w:eastAsia="仿宋" w:cs="仿宋"/>
                <w:sz w:val="22"/>
                <w:szCs w:val="22"/>
              </w:rPr>
            </w:pPr>
            <w:r>
              <w:rPr>
                <w:rFonts w:hint="eastAsia" w:ascii="仿宋" w:hAnsi="仿宋" w:eastAsia="仿宋" w:cs="仿宋"/>
                <w:sz w:val="22"/>
                <w:szCs w:val="22"/>
              </w:rPr>
              <w:t>无松脱、断裂及严重腐蚀</w:t>
            </w:r>
          </w:p>
        </w:tc>
      </w:tr>
      <w:tr w14:paraId="05CAA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7A6EBF37">
            <w:pPr>
              <w:jc w:val="center"/>
              <w:rPr>
                <w:rFonts w:hint="eastAsia" w:ascii="仿宋" w:hAnsi="仿宋" w:eastAsia="仿宋" w:cs="仿宋"/>
                <w:sz w:val="22"/>
                <w:szCs w:val="22"/>
              </w:rPr>
            </w:pPr>
          </w:p>
        </w:tc>
        <w:tc>
          <w:tcPr>
            <w:tcW w:w="628" w:type="dxa"/>
            <w:vMerge w:val="continue"/>
            <w:noWrap w:val="0"/>
            <w:vAlign w:val="center"/>
          </w:tcPr>
          <w:p w14:paraId="015BB95B">
            <w:pPr>
              <w:jc w:val="center"/>
              <w:rPr>
                <w:rFonts w:hint="eastAsia" w:ascii="仿宋" w:hAnsi="仿宋" w:eastAsia="仿宋" w:cs="仿宋"/>
                <w:sz w:val="22"/>
                <w:szCs w:val="22"/>
              </w:rPr>
            </w:pPr>
          </w:p>
        </w:tc>
        <w:tc>
          <w:tcPr>
            <w:tcW w:w="647" w:type="dxa"/>
            <w:vMerge w:val="restart"/>
            <w:noWrap w:val="0"/>
            <w:vAlign w:val="center"/>
          </w:tcPr>
          <w:p w14:paraId="5B92D594">
            <w:pPr>
              <w:jc w:val="center"/>
              <w:rPr>
                <w:rFonts w:hint="eastAsia" w:ascii="仿宋" w:hAnsi="仿宋" w:eastAsia="仿宋" w:cs="仿宋"/>
                <w:sz w:val="22"/>
                <w:szCs w:val="22"/>
              </w:rPr>
            </w:pPr>
            <w:r>
              <w:rPr>
                <w:rFonts w:hint="eastAsia" w:ascii="仿宋" w:hAnsi="仿宋" w:eastAsia="仿宋" w:cs="仿宋"/>
                <w:sz w:val="22"/>
                <w:szCs w:val="22"/>
              </w:rPr>
              <w:t>例行</w:t>
            </w:r>
          </w:p>
          <w:p w14:paraId="5F5BD9C0">
            <w:pPr>
              <w:jc w:val="center"/>
              <w:rPr>
                <w:rFonts w:hint="eastAsia" w:ascii="仿宋" w:hAnsi="仿宋" w:eastAsia="仿宋" w:cs="仿宋"/>
                <w:sz w:val="22"/>
                <w:szCs w:val="22"/>
              </w:rPr>
            </w:pPr>
            <w:r>
              <w:rPr>
                <w:rFonts w:hint="eastAsia" w:ascii="仿宋" w:hAnsi="仿宋" w:eastAsia="仿宋" w:cs="仿宋"/>
                <w:sz w:val="22"/>
                <w:szCs w:val="22"/>
              </w:rPr>
              <w:t>试验</w:t>
            </w:r>
          </w:p>
        </w:tc>
        <w:tc>
          <w:tcPr>
            <w:tcW w:w="2417" w:type="dxa"/>
            <w:noWrap w:val="0"/>
            <w:vAlign w:val="center"/>
          </w:tcPr>
          <w:p w14:paraId="21760026">
            <w:pPr>
              <w:jc w:val="center"/>
              <w:rPr>
                <w:rFonts w:hint="eastAsia" w:ascii="仿宋" w:hAnsi="仿宋" w:eastAsia="仿宋" w:cs="仿宋"/>
                <w:sz w:val="22"/>
                <w:szCs w:val="22"/>
              </w:rPr>
            </w:pPr>
            <w:r>
              <w:rPr>
                <w:rFonts w:hint="eastAsia" w:ascii="仿宋" w:hAnsi="仿宋" w:eastAsia="仿宋" w:cs="仿宋"/>
                <w:sz w:val="22"/>
                <w:szCs w:val="22"/>
              </w:rPr>
              <w:t>设备下引线导通检查</w:t>
            </w:r>
          </w:p>
        </w:tc>
        <w:tc>
          <w:tcPr>
            <w:tcW w:w="821" w:type="dxa"/>
            <w:noWrap w:val="0"/>
            <w:vAlign w:val="center"/>
          </w:tcPr>
          <w:p w14:paraId="2C4F13ED">
            <w:pPr>
              <w:jc w:val="center"/>
              <w:rPr>
                <w:rFonts w:hint="eastAsia" w:ascii="仿宋" w:hAnsi="仿宋" w:eastAsia="仿宋" w:cs="仿宋"/>
                <w:sz w:val="22"/>
                <w:szCs w:val="22"/>
              </w:rPr>
            </w:pPr>
            <w:r>
              <w:rPr>
                <w:rFonts w:hint="eastAsia" w:ascii="仿宋" w:hAnsi="仿宋" w:eastAsia="仿宋" w:cs="仿宋"/>
                <w:sz w:val="22"/>
                <w:szCs w:val="22"/>
              </w:rPr>
              <w:t>必要时</w:t>
            </w:r>
          </w:p>
        </w:tc>
        <w:tc>
          <w:tcPr>
            <w:tcW w:w="4256" w:type="dxa"/>
            <w:noWrap w:val="0"/>
            <w:vAlign w:val="center"/>
          </w:tcPr>
          <w:p w14:paraId="2E8D7494">
            <w:pPr>
              <w:rPr>
                <w:rFonts w:hint="eastAsia" w:ascii="仿宋" w:hAnsi="仿宋" w:eastAsia="仿宋" w:cs="仿宋"/>
                <w:sz w:val="22"/>
                <w:szCs w:val="22"/>
              </w:rPr>
            </w:pPr>
            <w:r>
              <w:rPr>
                <w:rFonts w:hint="eastAsia" w:ascii="仿宋" w:hAnsi="仿宋" w:eastAsia="仿宋" w:cs="仿宋"/>
                <w:sz w:val="22"/>
                <w:szCs w:val="22"/>
              </w:rPr>
              <w:t>≤200mΩ</w:t>
            </w:r>
          </w:p>
        </w:tc>
      </w:tr>
      <w:tr w14:paraId="2CAB8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77A14B3B">
            <w:pPr>
              <w:jc w:val="center"/>
              <w:rPr>
                <w:rFonts w:hint="eastAsia" w:ascii="仿宋" w:hAnsi="仿宋" w:eastAsia="仿宋" w:cs="仿宋"/>
                <w:sz w:val="22"/>
                <w:szCs w:val="22"/>
              </w:rPr>
            </w:pPr>
          </w:p>
        </w:tc>
        <w:tc>
          <w:tcPr>
            <w:tcW w:w="628" w:type="dxa"/>
            <w:vMerge w:val="continue"/>
            <w:noWrap w:val="0"/>
            <w:vAlign w:val="center"/>
          </w:tcPr>
          <w:p w14:paraId="1189198D">
            <w:pPr>
              <w:jc w:val="center"/>
              <w:rPr>
                <w:rFonts w:hint="eastAsia" w:ascii="仿宋" w:hAnsi="仿宋" w:eastAsia="仿宋" w:cs="仿宋"/>
                <w:sz w:val="22"/>
                <w:szCs w:val="22"/>
              </w:rPr>
            </w:pPr>
          </w:p>
        </w:tc>
        <w:tc>
          <w:tcPr>
            <w:tcW w:w="647" w:type="dxa"/>
            <w:vMerge w:val="continue"/>
            <w:noWrap w:val="0"/>
            <w:vAlign w:val="center"/>
          </w:tcPr>
          <w:p w14:paraId="3F55C510">
            <w:pPr>
              <w:jc w:val="center"/>
              <w:rPr>
                <w:rFonts w:hint="eastAsia" w:ascii="仿宋" w:hAnsi="仿宋" w:eastAsia="仿宋" w:cs="仿宋"/>
                <w:sz w:val="22"/>
                <w:szCs w:val="22"/>
              </w:rPr>
            </w:pPr>
          </w:p>
        </w:tc>
        <w:tc>
          <w:tcPr>
            <w:tcW w:w="2417" w:type="dxa"/>
            <w:noWrap w:val="0"/>
            <w:vAlign w:val="center"/>
          </w:tcPr>
          <w:p w14:paraId="0E0E350B">
            <w:pPr>
              <w:jc w:val="center"/>
              <w:rPr>
                <w:rFonts w:hint="eastAsia" w:ascii="仿宋" w:hAnsi="仿宋" w:eastAsia="仿宋" w:cs="仿宋"/>
                <w:sz w:val="22"/>
                <w:szCs w:val="22"/>
              </w:rPr>
            </w:pPr>
            <w:r>
              <w:rPr>
                <w:rFonts w:hint="eastAsia" w:ascii="仿宋" w:hAnsi="仿宋" w:eastAsia="仿宋" w:cs="仿宋"/>
                <w:sz w:val="22"/>
                <w:szCs w:val="22"/>
              </w:rPr>
              <w:t>接地电阻测量</w:t>
            </w:r>
          </w:p>
        </w:tc>
        <w:tc>
          <w:tcPr>
            <w:tcW w:w="821" w:type="dxa"/>
            <w:noWrap w:val="0"/>
            <w:vAlign w:val="center"/>
          </w:tcPr>
          <w:p w14:paraId="13C3787F">
            <w:pPr>
              <w:jc w:val="center"/>
              <w:rPr>
                <w:rFonts w:hint="eastAsia" w:ascii="仿宋" w:hAnsi="仿宋" w:eastAsia="仿宋" w:cs="仿宋"/>
                <w:sz w:val="22"/>
                <w:szCs w:val="22"/>
              </w:rPr>
            </w:pPr>
            <w:r>
              <w:rPr>
                <w:rFonts w:hint="eastAsia" w:ascii="仿宋" w:hAnsi="仿宋" w:eastAsia="仿宋" w:cs="仿宋"/>
                <w:sz w:val="22"/>
                <w:szCs w:val="22"/>
              </w:rPr>
              <w:t>必要时</w:t>
            </w:r>
          </w:p>
        </w:tc>
        <w:tc>
          <w:tcPr>
            <w:tcW w:w="4256" w:type="dxa"/>
            <w:noWrap w:val="0"/>
            <w:vAlign w:val="center"/>
          </w:tcPr>
          <w:p w14:paraId="3CF0C84A">
            <w:pPr>
              <w:rPr>
                <w:rFonts w:hint="eastAsia" w:ascii="仿宋" w:hAnsi="仿宋" w:eastAsia="仿宋" w:cs="仿宋"/>
                <w:sz w:val="22"/>
                <w:szCs w:val="22"/>
              </w:rPr>
            </w:pPr>
            <w:r>
              <w:rPr>
                <w:rFonts w:hint="eastAsia" w:ascii="仿宋" w:hAnsi="仿宋" w:eastAsia="仿宋" w:cs="仿宋"/>
                <w:sz w:val="22"/>
                <w:szCs w:val="22"/>
              </w:rPr>
              <w:t>不大于初值的1.3倍</w:t>
            </w:r>
          </w:p>
        </w:tc>
      </w:tr>
      <w:tr w14:paraId="0F94A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3FAD1536">
            <w:pPr>
              <w:jc w:val="center"/>
              <w:rPr>
                <w:rFonts w:hint="eastAsia" w:ascii="仿宋" w:hAnsi="仿宋" w:eastAsia="仿宋" w:cs="仿宋"/>
                <w:sz w:val="22"/>
                <w:szCs w:val="22"/>
              </w:rPr>
            </w:pPr>
          </w:p>
        </w:tc>
        <w:tc>
          <w:tcPr>
            <w:tcW w:w="628" w:type="dxa"/>
            <w:vMerge w:val="continue"/>
            <w:noWrap w:val="0"/>
            <w:vAlign w:val="center"/>
          </w:tcPr>
          <w:p w14:paraId="2BE48628">
            <w:pPr>
              <w:jc w:val="center"/>
              <w:rPr>
                <w:rFonts w:hint="eastAsia" w:ascii="仿宋" w:hAnsi="仿宋" w:eastAsia="仿宋" w:cs="仿宋"/>
                <w:sz w:val="22"/>
                <w:szCs w:val="22"/>
              </w:rPr>
            </w:pPr>
          </w:p>
        </w:tc>
        <w:tc>
          <w:tcPr>
            <w:tcW w:w="647" w:type="dxa"/>
            <w:vMerge w:val="restart"/>
            <w:noWrap w:val="0"/>
            <w:vAlign w:val="center"/>
          </w:tcPr>
          <w:p w14:paraId="3A20973E">
            <w:pPr>
              <w:jc w:val="center"/>
              <w:rPr>
                <w:rFonts w:hint="eastAsia" w:ascii="仿宋" w:hAnsi="仿宋" w:eastAsia="仿宋" w:cs="仿宋"/>
                <w:sz w:val="22"/>
                <w:szCs w:val="22"/>
              </w:rPr>
            </w:pPr>
            <w:r>
              <w:rPr>
                <w:rFonts w:hint="eastAsia" w:ascii="仿宋" w:hAnsi="仿宋" w:eastAsia="仿宋" w:cs="仿宋"/>
                <w:sz w:val="22"/>
                <w:szCs w:val="22"/>
              </w:rPr>
              <w:t>诊断</w:t>
            </w:r>
          </w:p>
          <w:p w14:paraId="24AD5DCC">
            <w:pPr>
              <w:jc w:val="center"/>
              <w:rPr>
                <w:rFonts w:hint="eastAsia" w:ascii="仿宋" w:hAnsi="仿宋" w:eastAsia="仿宋" w:cs="仿宋"/>
                <w:sz w:val="22"/>
                <w:szCs w:val="22"/>
              </w:rPr>
            </w:pPr>
            <w:r>
              <w:rPr>
                <w:rFonts w:hint="eastAsia" w:ascii="仿宋" w:hAnsi="仿宋" w:eastAsia="仿宋" w:cs="仿宋"/>
                <w:sz w:val="22"/>
                <w:szCs w:val="22"/>
              </w:rPr>
              <w:t>试验</w:t>
            </w:r>
          </w:p>
        </w:tc>
        <w:tc>
          <w:tcPr>
            <w:tcW w:w="2417" w:type="dxa"/>
            <w:noWrap w:val="0"/>
            <w:vAlign w:val="center"/>
          </w:tcPr>
          <w:p w14:paraId="0D2971BB">
            <w:pPr>
              <w:jc w:val="center"/>
              <w:rPr>
                <w:rFonts w:hint="eastAsia" w:ascii="仿宋" w:hAnsi="仿宋" w:eastAsia="仿宋" w:cs="仿宋"/>
                <w:sz w:val="22"/>
                <w:szCs w:val="22"/>
              </w:rPr>
            </w:pPr>
            <w:r>
              <w:rPr>
                <w:rFonts w:hint="eastAsia" w:ascii="仿宋" w:hAnsi="仿宋" w:eastAsia="仿宋" w:cs="仿宋"/>
                <w:sz w:val="22"/>
                <w:szCs w:val="22"/>
              </w:rPr>
              <w:t>接触电压、跨步电压测量</w:t>
            </w:r>
          </w:p>
        </w:tc>
        <w:tc>
          <w:tcPr>
            <w:tcW w:w="821" w:type="dxa"/>
            <w:noWrap w:val="0"/>
            <w:vAlign w:val="center"/>
          </w:tcPr>
          <w:p w14:paraId="3D7408D8">
            <w:pPr>
              <w:jc w:val="center"/>
              <w:rPr>
                <w:rFonts w:hint="eastAsia" w:ascii="仿宋" w:hAnsi="仿宋" w:eastAsia="仿宋" w:cs="仿宋"/>
                <w:sz w:val="22"/>
                <w:szCs w:val="22"/>
              </w:rPr>
            </w:pPr>
            <w:r>
              <w:rPr>
                <w:rFonts w:hint="eastAsia" w:ascii="仿宋" w:hAnsi="仿宋" w:eastAsia="仿宋" w:cs="仿宋"/>
                <w:sz w:val="22"/>
                <w:szCs w:val="22"/>
              </w:rPr>
              <w:t>必要时</w:t>
            </w:r>
          </w:p>
        </w:tc>
        <w:tc>
          <w:tcPr>
            <w:tcW w:w="4256" w:type="dxa"/>
            <w:noWrap w:val="0"/>
            <w:vAlign w:val="center"/>
          </w:tcPr>
          <w:p w14:paraId="6F817CF4">
            <w:pPr>
              <w:rPr>
                <w:rFonts w:hint="eastAsia" w:ascii="仿宋" w:hAnsi="仿宋" w:eastAsia="仿宋" w:cs="仿宋"/>
                <w:sz w:val="22"/>
                <w:szCs w:val="22"/>
              </w:rPr>
            </w:pPr>
            <w:r>
              <w:rPr>
                <w:rFonts w:hint="eastAsia" w:ascii="仿宋" w:hAnsi="仿宋" w:eastAsia="仿宋" w:cs="仿宋"/>
                <w:sz w:val="22"/>
                <w:szCs w:val="22"/>
              </w:rPr>
              <w:t>符合技术规定</w:t>
            </w:r>
          </w:p>
        </w:tc>
      </w:tr>
      <w:tr w14:paraId="3E291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5C703214">
            <w:pPr>
              <w:jc w:val="center"/>
              <w:rPr>
                <w:rFonts w:hint="eastAsia" w:ascii="仿宋" w:hAnsi="仿宋" w:eastAsia="仿宋" w:cs="仿宋"/>
                <w:sz w:val="22"/>
                <w:szCs w:val="22"/>
              </w:rPr>
            </w:pPr>
          </w:p>
        </w:tc>
        <w:tc>
          <w:tcPr>
            <w:tcW w:w="628" w:type="dxa"/>
            <w:vMerge w:val="continue"/>
            <w:noWrap w:val="0"/>
            <w:vAlign w:val="center"/>
          </w:tcPr>
          <w:p w14:paraId="2AE4C5F1">
            <w:pPr>
              <w:jc w:val="center"/>
              <w:rPr>
                <w:rFonts w:hint="eastAsia" w:ascii="仿宋" w:hAnsi="仿宋" w:eastAsia="仿宋" w:cs="仿宋"/>
                <w:sz w:val="22"/>
                <w:szCs w:val="22"/>
              </w:rPr>
            </w:pPr>
          </w:p>
        </w:tc>
        <w:tc>
          <w:tcPr>
            <w:tcW w:w="647" w:type="dxa"/>
            <w:vMerge w:val="continue"/>
            <w:noWrap w:val="0"/>
            <w:vAlign w:val="center"/>
          </w:tcPr>
          <w:p w14:paraId="0EAA8243">
            <w:pPr>
              <w:jc w:val="center"/>
              <w:rPr>
                <w:rFonts w:hint="eastAsia" w:ascii="仿宋" w:hAnsi="仿宋" w:eastAsia="仿宋" w:cs="仿宋"/>
                <w:sz w:val="22"/>
                <w:szCs w:val="22"/>
              </w:rPr>
            </w:pPr>
          </w:p>
        </w:tc>
        <w:tc>
          <w:tcPr>
            <w:tcW w:w="2417" w:type="dxa"/>
            <w:noWrap w:val="0"/>
            <w:vAlign w:val="center"/>
          </w:tcPr>
          <w:p w14:paraId="69AEE367">
            <w:pPr>
              <w:jc w:val="center"/>
              <w:rPr>
                <w:rFonts w:hint="eastAsia" w:ascii="仿宋" w:hAnsi="仿宋" w:eastAsia="仿宋" w:cs="仿宋"/>
                <w:sz w:val="22"/>
                <w:szCs w:val="22"/>
              </w:rPr>
            </w:pPr>
            <w:r>
              <w:rPr>
                <w:rFonts w:hint="eastAsia" w:ascii="仿宋" w:hAnsi="仿宋" w:eastAsia="仿宋" w:cs="仿宋"/>
                <w:sz w:val="22"/>
                <w:szCs w:val="22"/>
              </w:rPr>
              <w:t>开挖检查</w:t>
            </w:r>
          </w:p>
        </w:tc>
        <w:tc>
          <w:tcPr>
            <w:tcW w:w="821" w:type="dxa"/>
            <w:noWrap w:val="0"/>
            <w:vAlign w:val="center"/>
          </w:tcPr>
          <w:p w14:paraId="3E85D57F">
            <w:pPr>
              <w:jc w:val="center"/>
              <w:rPr>
                <w:rFonts w:hint="eastAsia" w:ascii="仿宋" w:hAnsi="仿宋" w:eastAsia="仿宋" w:cs="仿宋"/>
                <w:sz w:val="22"/>
                <w:szCs w:val="22"/>
              </w:rPr>
            </w:pPr>
            <w:r>
              <w:rPr>
                <w:rFonts w:hint="eastAsia" w:ascii="仿宋" w:hAnsi="仿宋" w:eastAsia="仿宋" w:cs="仿宋"/>
                <w:sz w:val="22"/>
                <w:szCs w:val="22"/>
              </w:rPr>
              <w:t>必要时</w:t>
            </w:r>
          </w:p>
        </w:tc>
        <w:tc>
          <w:tcPr>
            <w:tcW w:w="4256" w:type="dxa"/>
            <w:noWrap w:val="0"/>
            <w:vAlign w:val="center"/>
          </w:tcPr>
          <w:p w14:paraId="040E52D6">
            <w:pPr>
              <w:rPr>
                <w:rFonts w:hint="eastAsia" w:ascii="仿宋" w:hAnsi="仿宋" w:eastAsia="仿宋" w:cs="仿宋"/>
                <w:sz w:val="22"/>
                <w:szCs w:val="22"/>
              </w:rPr>
            </w:pPr>
            <w:r>
              <w:rPr>
                <w:rFonts w:hint="eastAsia" w:ascii="仿宋" w:hAnsi="仿宋" w:eastAsia="仿宋" w:cs="仿宋"/>
                <w:sz w:val="22"/>
                <w:szCs w:val="22"/>
              </w:rPr>
              <w:t>无严重腐蚀</w:t>
            </w:r>
          </w:p>
        </w:tc>
      </w:tr>
      <w:tr w14:paraId="04304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restart"/>
            <w:noWrap w:val="0"/>
            <w:vAlign w:val="center"/>
          </w:tcPr>
          <w:p w14:paraId="750D6BDA">
            <w:pPr>
              <w:jc w:val="center"/>
              <w:rPr>
                <w:rFonts w:hint="eastAsia" w:ascii="仿宋" w:hAnsi="仿宋" w:eastAsia="仿宋" w:cs="仿宋"/>
                <w:sz w:val="22"/>
                <w:szCs w:val="22"/>
              </w:rPr>
            </w:pPr>
            <w:r>
              <w:rPr>
                <w:rFonts w:hint="eastAsia" w:ascii="仿宋" w:hAnsi="仿宋" w:eastAsia="仿宋" w:cs="仿宋"/>
                <w:sz w:val="22"/>
                <w:szCs w:val="22"/>
              </w:rPr>
              <w:t>10</w:t>
            </w:r>
          </w:p>
        </w:tc>
        <w:tc>
          <w:tcPr>
            <w:tcW w:w="628" w:type="dxa"/>
            <w:vMerge w:val="restart"/>
            <w:noWrap w:val="0"/>
            <w:vAlign w:val="center"/>
          </w:tcPr>
          <w:p w14:paraId="6A455ABD">
            <w:pPr>
              <w:ind w:left="113" w:right="113"/>
              <w:jc w:val="center"/>
              <w:rPr>
                <w:rFonts w:hint="eastAsia" w:ascii="仿宋" w:hAnsi="仿宋" w:eastAsia="仿宋" w:cs="仿宋"/>
                <w:sz w:val="22"/>
                <w:szCs w:val="22"/>
              </w:rPr>
            </w:pPr>
            <w:r>
              <w:rPr>
                <w:rFonts w:hint="eastAsia" w:ascii="仿宋" w:hAnsi="仿宋" w:eastAsia="仿宋" w:cs="仿宋"/>
                <w:sz w:val="22"/>
                <w:szCs w:val="22"/>
              </w:rPr>
              <w:t>低压设备</w:t>
            </w:r>
          </w:p>
        </w:tc>
        <w:tc>
          <w:tcPr>
            <w:tcW w:w="647" w:type="dxa"/>
            <w:vMerge w:val="restart"/>
            <w:noWrap w:val="0"/>
            <w:vAlign w:val="center"/>
          </w:tcPr>
          <w:p w14:paraId="1DEDB91B">
            <w:pPr>
              <w:jc w:val="center"/>
              <w:rPr>
                <w:rFonts w:hint="eastAsia" w:ascii="仿宋" w:hAnsi="仿宋" w:eastAsia="仿宋" w:cs="仿宋"/>
                <w:sz w:val="22"/>
                <w:szCs w:val="22"/>
              </w:rPr>
            </w:pPr>
            <w:r>
              <w:rPr>
                <w:rFonts w:hint="eastAsia" w:ascii="仿宋" w:hAnsi="仿宋" w:eastAsia="仿宋" w:cs="仿宋"/>
                <w:sz w:val="22"/>
                <w:szCs w:val="22"/>
              </w:rPr>
              <w:t>巡检</w:t>
            </w:r>
          </w:p>
        </w:tc>
        <w:tc>
          <w:tcPr>
            <w:tcW w:w="2417" w:type="dxa"/>
            <w:noWrap w:val="0"/>
            <w:vAlign w:val="center"/>
          </w:tcPr>
          <w:p w14:paraId="233C9FCE">
            <w:pPr>
              <w:jc w:val="center"/>
              <w:rPr>
                <w:rFonts w:hint="eastAsia" w:ascii="仿宋" w:hAnsi="仿宋" w:eastAsia="仿宋" w:cs="仿宋"/>
                <w:sz w:val="22"/>
                <w:szCs w:val="22"/>
              </w:rPr>
            </w:pPr>
            <w:r>
              <w:rPr>
                <w:rFonts w:hint="eastAsia" w:ascii="仿宋" w:hAnsi="仿宋" w:eastAsia="仿宋" w:cs="仿宋"/>
                <w:sz w:val="22"/>
                <w:szCs w:val="22"/>
              </w:rPr>
              <w:t>外观检查</w:t>
            </w:r>
          </w:p>
        </w:tc>
        <w:tc>
          <w:tcPr>
            <w:tcW w:w="821" w:type="dxa"/>
            <w:noWrap w:val="0"/>
            <w:vAlign w:val="center"/>
          </w:tcPr>
          <w:p w14:paraId="59E01AFD">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5EC832DE">
            <w:pPr>
              <w:rPr>
                <w:rFonts w:hint="eastAsia" w:ascii="仿宋" w:hAnsi="仿宋" w:eastAsia="仿宋" w:cs="仿宋"/>
                <w:sz w:val="22"/>
                <w:szCs w:val="22"/>
              </w:rPr>
            </w:pPr>
            <w:r>
              <w:rPr>
                <w:rFonts w:hint="eastAsia" w:ascii="仿宋" w:hAnsi="仿宋" w:eastAsia="仿宋" w:cs="仿宋"/>
                <w:sz w:val="22"/>
                <w:szCs w:val="22"/>
              </w:rPr>
              <w:t>无异响，无放电痕迹</w:t>
            </w:r>
          </w:p>
        </w:tc>
      </w:tr>
      <w:tr w14:paraId="5E7ED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390816A3">
            <w:pPr>
              <w:jc w:val="center"/>
              <w:rPr>
                <w:rFonts w:hint="eastAsia" w:ascii="仿宋" w:hAnsi="仿宋" w:eastAsia="仿宋" w:cs="仿宋"/>
                <w:sz w:val="22"/>
                <w:szCs w:val="22"/>
              </w:rPr>
            </w:pPr>
          </w:p>
        </w:tc>
        <w:tc>
          <w:tcPr>
            <w:tcW w:w="628" w:type="dxa"/>
            <w:vMerge w:val="continue"/>
            <w:noWrap w:val="0"/>
            <w:vAlign w:val="center"/>
          </w:tcPr>
          <w:p w14:paraId="25882453">
            <w:pPr>
              <w:jc w:val="center"/>
              <w:rPr>
                <w:rFonts w:hint="eastAsia" w:ascii="仿宋" w:hAnsi="仿宋" w:eastAsia="仿宋" w:cs="仿宋"/>
                <w:sz w:val="22"/>
                <w:szCs w:val="22"/>
              </w:rPr>
            </w:pPr>
          </w:p>
        </w:tc>
        <w:tc>
          <w:tcPr>
            <w:tcW w:w="647" w:type="dxa"/>
            <w:vMerge w:val="continue"/>
            <w:noWrap w:val="0"/>
            <w:vAlign w:val="center"/>
          </w:tcPr>
          <w:p w14:paraId="0EDB5A2B">
            <w:pPr>
              <w:jc w:val="center"/>
              <w:rPr>
                <w:rFonts w:hint="eastAsia" w:ascii="仿宋" w:hAnsi="仿宋" w:eastAsia="仿宋" w:cs="仿宋"/>
                <w:sz w:val="22"/>
                <w:szCs w:val="22"/>
              </w:rPr>
            </w:pPr>
          </w:p>
        </w:tc>
        <w:tc>
          <w:tcPr>
            <w:tcW w:w="2417" w:type="dxa"/>
            <w:noWrap w:val="0"/>
            <w:vAlign w:val="center"/>
          </w:tcPr>
          <w:p w14:paraId="2196937D">
            <w:pPr>
              <w:jc w:val="center"/>
              <w:rPr>
                <w:rFonts w:hint="eastAsia" w:ascii="仿宋" w:hAnsi="仿宋" w:eastAsia="仿宋" w:cs="仿宋"/>
                <w:sz w:val="22"/>
                <w:szCs w:val="22"/>
              </w:rPr>
            </w:pPr>
            <w:r>
              <w:rPr>
                <w:rFonts w:hint="eastAsia" w:ascii="仿宋" w:hAnsi="仿宋" w:eastAsia="仿宋" w:cs="仿宋"/>
                <w:sz w:val="22"/>
                <w:szCs w:val="22"/>
              </w:rPr>
              <w:t>负荷电流及电压监测</w:t>
            </w:r>
          </w:p>
        </w:tc>
        <w:tc>
          <w:tcPr>
            <w:tcW w:w="821" w:type="dxa"/>
            <w:noWrap w:val="0"/>
            <w:vAlign w:val="center"/>
          </w:tcPr>
          <w:p w14:paraId="67A9C4A6">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7AF6C2DE">
            <w:pPr>
              <w:rPr>
                <w:rFonts w:hint="eastAsia" w:ascii="仿宋" w:hAnsi="仿宋" w:eastAsia="仿宋" w:cs="仿宋"/>
                <w:sz w:val="22"/>
                <w:szCs w:val="22"/>
              </w:rPr>
            </w:pPr>
            <w:r>
              <w:rPr>
                <w:rFonts w:hint="eastAsia" w:ascii="仿宋" w:hAnsi="仿宋" w:eastAsia="仿宋" w:cs="仿宋"/>
                <w:sz w:val="22"/>
                <w:szCs w:val="22"/>
              </w:rPr>
              <w:t>电压、电流正常</w:t>
            </w:r>
          </w:p>
        </w:tc>
      </w:tr>
      <w:tr w14:paraId="57EAF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3AFB925C">
            <w:pPr>
              <w:jc w:val="center"/>
              <w:rPr>
                <w:rFonts w:hint="eastAsia" w:ascii="仿宋" w:hAnsi="仿宋" w:eastAsia="仿宋" w:cs="仿宋"/>
                <w:sz w:val="22"/>
                <w:szCs w:val="22"/>
              </w:rPr>
            </w:pPr>
          </w:p>
        </w:tc>
        <w:tc>
          <w:tcPr>
            <w:tcW w:w="628" w:type="dxa"/>
            <w:vMerge w:val="continue"/>
            <w:noWrap w:val="0"/>
            <w:vAlign w:val="center"/>
          </w:tcPr>
          <w:p w14:paraId="1BC6B890">
            <w:pPr>
              <w:jc w:val="center"/>
              <w:rPr>
                <w:rFonts w:hint="eastAsia" w:ascii="仿宋" w:hAnsi="仿宋" w:eastAsia="仿宋" w:cs="仿宋"/>
                <w:sz w:val="22"/>
                <w:szCs w:val="22"/>
              </w:rPr>
            </w:pPr>
          </w:p>
        </w:tc>
        <w:tc>
          <w:tcPr>
            <w:tcW w:w="647" w:type="dxa"/>
            <w:vMerge w:val="continue"/>
            <w:noWrap w:val="0"/>
            <w:vAlign w:val="center"/>
          </w:tcPr>
          <w:p w14:paraId="444E897F">
            <w:pPr>
              <w:jc w:val="center"/>
              <w:rPr>
                <w:rFonts w:hint="eastAsia" w:ascii="仿宋" w:hAnsi="仿宋" w:eastAsia="仿宋" w:cs="仿宋"/>
                <w:sz w:val="22"/>
                <w:szCs w:val="22"/>
              </w:rPr>
            </w:pPr>
          </w:p>
        </w:tc>
        <w:tc>
          <w:tcPr>
            <w:tcW w:w="2417" w:type="dxa"/>
            <w:noWrap w:val="0"/>
            <w:vAlign w:val="center"/>
          </w:tcPr>
          <w:p w14:paraId="6AE8AD92">
            <w:pPr>
              <w:jc w:val="center"/>
              <w:rPr>
                <w:rFonts w:hint="eastAsia" w:ascii="仿宋" w:hAnsi="仿宋" w:eastAsia="仿宋" w:cs="仿宋"/>
                <w:sz w:val="22"/>
                <w:szCs w:val="22"/>
              </w:rPr>
            </w:pPr>
            <w:r>
              <w:rPr>
                <w:rFonts w:hint="eastAsia" w:ascii="仿宋" w:hAnsi="仿宋" w:eastAsia="仿宋" w:cs="仿宋"/>
                <w:sz w:val="22"/>
                <w:szCs w:val="22"/>
              </w:rPr>
              <w:t>红外测温</w:t>
            </w:r>
          </w:p>
        </w:tc>
        <w:tc>
          <w:tcPr>
            <w:tcW w:w="821" w:type="dxa"/>
            <w:noWrap w:val="0"/>
            <w:vAlign w:val="center"/>
          </w:tcPr>
          <w:p w14:paraId="59B1FF19">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0BBB5D60">
            <w:pPr>
              <w:rPr>
                <w:rFonts w:hint="eastAsia" w:ascii="仿宋" w:hAnsi="仿宋" w:eastAsia="仿宋" w:cs="仿宋"/>
                <w:sz w:val="22"/>
                <w:szCs w:val="22"/>
              </w:rPr>
            </w:pPr>
            <w:r>
              <w:rPr>
                <w:rFonts w:hint="eastAsia" w:ascii="仿宋" w:hAnsi="仿宋" w:eastAsia="仿宋" w:cs="仿宋"/>
                <w:sz w:val="22"/>
                <w:szCs w:val="22"/>
              </w:rPr>
              <w:t>无异常温差、温升</w:t>
            </w:r>
          </w:p>
        </w:tc>
      </w:tr>
      <w:tr w14:paraId="5452A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restart"/>
            <w:noWrap w:val="0"/>
            <w:vAlign w:val="center"/>
          </w:tcPr>
          <w:p w14:paraId="6BEC050C">
            <w:pPr>
              <w:jc w:val="center"/>
              <w:rPr>
                <w:rFonts w:hint="eastAsia" w:ascii="仿宋" w:hAnsi="仿宋" w:eastAsia="仿宋" w:cs="仿宋"/>
                <w:sz w:val="22"/>
                <w:szCs w:val="22"/>
              </w:rPr>
            </w:pPr>
            <w:r>
              <w:rPr>
                <w:rFonts w:hint="eastAsia" w:ascii="仿宋" w:hAnsi="仿宋" w:eastAsia="仿宋" w:cs="仿宋"/>
                <w:sz w:val="22"/>
                <w:szCs w:val="22"/>
              </w:rPr>
              <w:t>11</w:t>
            </w:r>
          </w:p>
        </w:tc>
        <w:tc>
          <w:tcPr>
            <w:tcW w:w="628" w:type="dxa"/>
            <w:vMerge w:val="restart"/>
            <w:noWrap w:val="0"/>
            <w:vAlign w:val="center"/>
          </w:tcPr>
          <w:p w14:paraId="36AED767">
            <w:pPr>
              <w:ind w:left="113" w:right="113"/>
              <w:jc w:val="center"/>
              <w:rPr>
                <w:rFonts w:hint="eastAsia" w:ascii="仿宋" w:hAnsi="仿宋" w:eastAsia="仿宋" w:cs="仿宋"/>
                <w:sz w:val="22"/>
                <w:szCs w:val="22"/>
              </w:rPr>
            </w:pPr>
            <w:r>
              <w:rPr>
                <w:rFonts w:hint="eastAsia" w:ascii="仿宋" w:hAnsi="仿宋" w:eastAsia="仿宋" w:cs="仿宋"/>
                <w:sz w:val="22"/>
                <w:szCs w:val="22"/>
              </w:rPr>
              <w:t>直流系统</w:t>
            </w:r>
          </w:p>
        </w:tc>
        <w:tc>
          <w:tcPr>
            <w:tcW w:w="647" w:type="dxa"/>
            <w:vMerge w:val="restart"/>
            <w:noWrap w:val="0"/>
            <w:vAlign w:val="center"/>
          </w:tcPr>
          <w:p w14:paraId="3B3753E3">
            <w:pPr>
              <w:jc w:val="center"/>
              <w:rPr>
                <w:rFonts w:hint="eastAsia" w:ascii="仿宋" w:hAnsi="仿宋" w:eastAsia="仿宋" w:cs="仿宋"/>
                <w:sz w:val="22"/>
                <w:szCs w:val="22"/>
              </w:rPr>
            </w:pPr>
            <w:r>
              <w:rPr>
                <w:rFonts w:hint="eastAsia" w:ascii="仿宋" w:hAnsi="仿宋" w:eastAsia="仿宋" w:cs="仿宋"/>
                <w:sz w:val="22"/>
                <w:szCs w:val="22"/>
              </w:rPr>
              <w:t>巡检</w:t>
            </w:r>
          </w:p>
        </w:tc>
        <w:tc>
          <w:tcPr>
            <w:tcW w:w="2417" w:type="dxa"/>
            <w:noWrap w:val="0"/>
            <w:vAlign w:val="center"/>
          </w:tcPr>
          <w:p w14:paraId="5C866E73">
            <w:pPr>
              <w:jc w:val="center"/>
              <w:rPr>
                <w:rFonts w:hint="eastAsia" w:ascii="仿宋" w:hAnsi="仿宋" w:eastAsia="仿宋" w:cs="仿宋"/>
                <w:sz w:val="22"/>
                <w:szCs w:val="22"/>
              </w:rPr>
            </w:pPr>
            <w:r>
              <w:rPr>
                <w:rFonts w:hint="eastAsia" w:ascii="仿宋" w:hAnsi="仿宋" w:eastAsia="仿宋" w:cs="仿宋"/>
                <w:sz w:val="22"/>
                <w:szCs w:val="22"/>
              </w:rPr>
              <w:t>外观检查</w:t>
            </w:r>
          </w:p>
        </w:tc>
        <w:tc>
          <w:tcPr>
            <w:tcW w:w="821" w:type="dxa"/>
            <w:noWrap w:val="0"/>
            <w:vAlign w:val="center"/>
          </w:tcPr>
          <w:p w14:paraId="27AC5970">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6A0A9129">
            <w:pPr>
              <w:rPr>
                <w:rFonts w:hint="eastAsia" w:ascii="仿宋" w:hAnsi="仿宋" w:eastAsia="仿宋" w:cs="仿宋"/>
                <w:sz w:val="22"/>
                <w:szCs w:val="22"/>
              </w:rPr>
            </w:pPr>
            <w:r>
              <w:rPr>
                <w:rFonts w:hint="eastAsia" w:ascii="仿宋" w:hAnsi="仿宋" w:eastAsia="仿宋" w:cs="仿宋"/>
                <w:sz w:val="22"/>
                <w:szCs w:val="22"/>
              </w:rPr>
              <w:t>无异响，无异物，无电蚀痕迹</w:t>
            </w:r>
          </w:p>
        </w:tc>
      </w:tr>
      <w:tr w14:paraId="16B4F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2A26EAAD">
            <w:pPr>
              <w:jc w:val="center"/>
              <w:rPr>
                <w:rFonts w:hint="eastAsia" w:ascii="仿宋" w:hAnsi="仿宋" w:eastAsia="仿宋" w:cs="仿宋"/>
                <w:sz w:val="22"/>
                <w:szCs w:val="22"/>
              </w:rPr>
            </w:pPr>
          </w:p>
        </w:tc>
        <w:tc>
          <w:tcPr>
            <w:tcW w:w="628" w:type="dxa"/>
            <w:vMerge w:val="continue"/>
            <w:noWrap w:val="0"/>
            <w:vAlign w:val="center"/>
          </w:tcPr>
          <w:p w14:paraId="783BB5E4">
            <w:pPr>
              <w:jc w:val="center"/>
              <w:rPr>
                <w:rFonts w:hint="eastAsia" w:ascii="仿宋" w:hAnsi="仿宋" w:eastAsia="仿宋" w:cs="仿宋"/>
                <w:sz w:val="22"/>
                <w:szCs w:val="22"/>
              </w:rPr>
            </w:pPr>
          </w:p>
        </w:tc>
        <w:tc>
          <w:tcPr>
            <w:tcW w:w="647" w:type="dxa"/>
            <w:vMerge w:val="continue"/>
            <w:noWrap w:val="0"/>
            <w:vAlign w:val="center"/>
          </w:tcPr>
          <w:p w14:paraId="354BFC80">
            <w:pPr>
              <w:jc w:val="center"/>
              <w:rPr>
                <w:rFonts w:hint="eastAsia" w:ascii="仿宋" w:hAnsi="仿宋" w:eastAsia="仿宋" w:cs="仿宋"/>
                <w:sz w:val="22"/>
                <w:szCs w:val="22"/>
              </w:rPr>
            </w:pPr>
          </w:p>
        </w:tc>
        <w:tc>
          <w:tcPr>
            <w:tcW w:w="2417" w:type="dxa"/>
            <w:noWrap w:val="0"/>
            <w:vAlign w:val="center"/>
          </w:tcPr>
          <w:p w14:paraId="79077CE5">
            <w:pPr>
              <w:jc w:val="center"/>
              <w:rPr>
                <w:rFonts w:hint="eastAsia" w:ascii="仿宋" w:hAnsi="仿宋" w:eastAsia="仿宋" w:cs="仿宋"/>
                <w:sz w:val="22"/>
                <w:szCs w:val="22"/>
              </w:rPr>
            </w:pPr>
            <w:r>
              <w:rPr>
                <w:rFonts w:hint="eastAsia" w:ascii="仿宋" w:hAnsi="仿宋" w:eastAsia="仿宋" w:cs="仿宋"/>
                <w:sz w:val="22"/>
                <w:szCs w:val="22"/>
              </w:rPr>
              <w:t>电压及电流监测</w:t>
            </w:r>
          </w:p>
        </w:tc>
        <w:tc>
          <w:tcPr>
            <w:tcW w:w="821" w:type="dxa"/>
            <w:noWrap w:val="0"/>
            <w:vAlign w:val="center"/>
          </w:tcPr>
          <w:p w14:paraId="178317EF">
            <w:pPr>
              <w:jc w:val="center"/>
              <w:rPr>
                <w:rFonts w:hint="eastAsia" w:ascii="仿宋" w:hAnsi="仿宋" w:eastAsia="仿宋" w:cs="仿宋"/>
                <w:sz w:val="22"/>
                <w:szCs w:val="22"/>
              </w:rPr>
            </w:pPr>
            <w:r>
              <w:rPr>
                <w:rFonts w:hint="eastAsia" w:ascii="仿宋" w:hAnsi="仿宋" w:eastAsia="仿宋" w:cs="仿宋"/>
                <w:sz w:val="22"/>
                <w:szCs w:val="22"/>
              </w:rPr>
              <w:t>1月</w:t>
            </w:r>
          </w:p>
        </w:tc>
        <w:tc>
          <w:tcPr>
            <w:tcW w:w="4256" w:type="dxa"/>
            <w:noWrap w:val="0"/>
            <w:vAlign w:val="center"/>
          </w:tcPr>
          <w:p w14:paraId="49852E57">
            <w:pPr>
              <w:rPr>
                <w:rFonts w:hint="eastAsia" w:ascii="仿宋" w:hAnsi="仿宋" w:eastAsia="仿宋" w:cs="仿宋"/>
                <w:sz w:val="22"/>
                <w:szCs w:val="22"/>
              </w:rPr>
            </w:pPr>
            <w:r>
              <w:rPr>
                <w:rFonts w:hint="eastAsia" w:ascii="仿宋" w:hAnsi="仿宋" w:eastAsia="仿宋" w:cs="仿宋"/>
                <w:sz w:val="22"/>
                <w:szCs w:val="22"/>
              </w:rPr>
              <w:t>电压、电流正常</w:t>
            </w:r>
          </w:p>
        </w:tc>
      </w:tr>
      <w:tr w14:paraId="53C51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550535DA">
            <w:pPr>
              <w:jc w:val="center"/>
              <w:rPr>
                <w:rFonts w:hint="eastAsia" w:ascii="仿宋" w:hAnsi="仿宋" w:eastAsia="仿宋" w:cs="仿宋"/>
                <w:sz w:val="22"/>
                <w:szCs w:val="22"/>
              </w:rPr>
            </w:pPr>
          </w:p>
        </w:tc>
        <w:tc>
          <w:tcPr>
            <w:tcW w:w="628" w:type="dxa"/>
            <w:vMerge w:val="continue"/>
            <w:noWrap w:val="0"/>
            <w:vAlign w:val="center"/>
          </w:tcPr>
          <w:p w14:paraId="4DDD9F72">
            <w:pPr>
              <w:jc w:val="center"/>
              <w:rPr>
                <w:rFonts w:hint="eastAsia" w:ascii="仿宋" w:hAnsi="仿宋" w:eastAsia="仿宋" w:cs="仿宋"/>
                <w:sz w:val="22"/>
                <w:szCs w:val="22"/>
              </w:rPr>
            </w:pPr>
          </w:p>
        </w:tc>
        <w:tc>
          <w:tcPr>
            <w:tcW w:w="647" w:type="dxa"/>
            <w:vMerge w:val="restart"/>
            <w:noWrap w:val="0"/>
            <w:vAlign w:val="center"/>
          </w:tcPr>
          <w:p w14:paraId="60503F61">
            <w:pPr>
              <w:jc w:val="center"/>
              <w:rPr>
                <w:rFonts w:hint="eastAsia" w:ascii="仿宋" w:hAnsi="仿宋" w:eastAsia="仿宋" w:cs="仿宋"/>
                <w:sz w:val="22"/>
                <w:szCs w:val="22"/>
              </w:rPr>
            </w:pPr>
            <w:r>
              <w:rPr>
                <w:rFonts w:hint="eastAsia" w:ascii="仿宋" w:hAnsi="仿宋" w:eastAsia="仿宋" w:cs="仿宋"/>
                <w:sz w:val="22"/>
                <w:szCs w:val="22"/>
              </w:rPr>
              <w:t>例行</w:t>
            </w:r>
          </w:p>
          <w:p w14:paraId="1F33B582">
            <w:pPr>
              <w:jc w:val="center"/>
              <w:rPr>
                <w:rFonts w:hint="eastAsia" w:ascii="仿宋" w:hAnsi="仿宋" w:eastAsia="仿宋" w:cs="仿宋"/>
                <w:sz w:val="22"/>
                <w:szCs w:val="22"/>
              </w:rPr>
            </w:pPr>
            <w:r>
              <w:rPr>
                <w:rFonts w:hint="eastAsia" w:ascii="仿宋" w:hAnsi="仿宋" w:eastAsia="仿宋" w:cs="仿宋"/>
                <w:sz w:val="22"/>
                <w:szCs w:val="22"/>
              </w:rPr>
              <w:t>试验</w:t>
            </w:r>
          </w:p>
        </w:tc>
        <w:tc>
          <w:tcPr>
            <w:tcW w:w="2417" w:type="dxa"/>
            <w:noWrap w:val="0"/>
            <w:vAlign w:val="center"/>
          </w:tcPr>
          <w:p w14:paraId="08EAE5B6">
            <w:pPr>
              <w:jc w:val="center"/>
              <w:rPr>
                <w:rFonts w:hint="eastAsia" w:ascii="仿宋" w:hAnsi="仿宋" w:eastAsia="仿宋" w:cs="仿宋"/>
                <w:sz w:val="22"/>
                <w:szCs w:val="22"/>
              </w:rPr>
            </w:pPr>
            <w:r>
              <w:rPr>
                <w:rFonts w:hint="eastAsia" w:ascii="仿宋" w:hAnsi="仿宋" w:eastAsia="仿宋" w:cs="仿宋"/>
                <w:sz w:val="22"/>
                <w:szCs w:val="22"/>
              </w:rPr>
              <w:t>电池容量检测</w:t>
            </w:r>
          </w:p>
        </w:tc>
        <w:tc>
          <w:tcPr>
            <w:tcW w:w="821" w:type="dxa"/>
            <w:noWrap w:val="0"/>
            <w:vAlign w:val="center"/>
          </w:tcPr>
          <w:p w14:paraId="086F4668">
            <w:pPr>
              <w:jc w:val="center"/>
              <w:rPr>
                <w:rFonts w:hint="eastAsia" w:ascii="仿宋" w:hAnsi="仿宋" w:eastAsia="仿宋" w:cs="仿宋"/>
                <w:sz w:val="22"/>
                <w:szCs w:val="22"/>
              </w:rPr>
            </w:pPr>
            <w:r>
              <w:rPr>
                <w:rFonts w:hint="eastAsia" w:ascii="仿宋" w:hAnsi="仿宋" w:eastAsia="仿宋" w:cs="仿宋"/>
                <w:sz w:val="22"/>
                <w:szCs w:val="22"/>
              </w:rPr>
              <w:t>必要时</w:t>
            </w:r>
          </w:p>
        </w:tc>
        <w:tc>
          <w:tcPr>
            <w:tcW w:w="4256" w:type="dxa"/>
            <w:noWrap w:val="0"/>
            <w:vAlign w:val="center"/>
          </w:tcPr>
          <w:p w14:paraId="0C1543F0">
            <w:pPr>
              <w:rPr>
                <w:rFonts w:hint="eastAsia" w:ascii="仿宋" w:hAnsi="仿宋" w:eastAsia="仿宋" w:cs="仿宋"/>
                <w:sz w:val="22"/>
                <w:szCs w:val="22"/>
              </w:rPr>
            </w:pPr>
            <w:r>
              <w:rPr>
                <w:rFonts w:hint="eastAsia" w:ascii="仿宋" w:hAnsi="仿宋" w:eastAsia="仿宋" w:cs="仿宋"/>
                <w:sz w:val="22"/>
                <w:szCs w:val="22"/>
              </w:rPr>
              <w:t>符合制造厂规定</w:t>
            </w:r>
          </w:p>
        </w:tc>
      </w:tr>
      <w:tr w14:paraId="4389B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51196092">
            <w:pPr>
              <w:jc w:val="center"/>
              <w:rPr>
                <w:rFonts w:hint="eastAsia" w:ascii="仿宋" w:hAnsi="仿宋" w:eastAsia="仿宋" w:cs="仿宋"/>
                <w:sz w:val="22"/>
                <w:szCs w:val="22"/>
              </w:rPr>
            </w:pPr>
          </w:p>
        </w:tc>
        <w:tc>
          <w:tcPr>
            <w:tcW w:w="628" w:type="dxa"/>
            <w:vMerge w:val="continue"/>
            <w:noWrap w:val="0"/>
            <w:vAlign w:val="center"/>
          </w:tcPr>
          <w:p w14:paraId="11A4945B">
            <w:pPr>
              <w:jc w:val="center"/>
              <w:rPr>
                <w:rFonts w:hint="eastAsia" w:ascii="仿宋" w:hAnsi="仿宋" w:eastAsia="仿宋" w:cs="仿宋"/>
                <w:sz w:val="22"/>
                <w:szCs w:val="22"/>
              </w:rPr>
            </w:pPr>
          </w:p>
        </w:tc>
        <w:tc>
          <w:tcPr>
            <w:tcW w:w="647" w:type="dxa"/>
            <w:vMerge w:val="continue"/>
            <w:noWrap w:val="0"/>
            <w:vAlign w:val="center"/>
          </w:tcPr>
          <w:p w14:paraId="4B22AAFD">
            <w:pPr>
              <w:jc w:val="center"/>
              <w:rPr>
                <w:rFonts w:hint="eastAsia" w:ascii="仿宋" w:hAnsi="仿宋" w:eastAsia="仿宋" w:cs="仿宋"/>
                <w:sz w:val="22"/>
                <w:szCs w:val="22"/>
              </w:rPr>
            </w:pPr>
          </w:p>
        </w:tc>
        <w:tc>
          <w:tcPr>
            <w:tcW w:w="2417" w:type="dxa"/>
            <w:noWrap w:val="0"/>
            <w:vAlign w:val="center"/>
          </w:tcPr>
          <w:p w14:paraId="76A61A8C">
            <w:pPr>
              <w:jc w:val="center"/>
              <w:rPr>
                <w:rFonts w:hint="eastAsia" w:ascii="仿宋" w:hAnsi="仿宋" w:eastAsia="仿宋" w:cs="仿宋"/>
                <w:sz w:val="22"/>
                <w:szCs w:val="22"/>
              </w:rPr>
            </w:pPr>
            <w:r>
              <w:rPr>
                <w:rFonts w:hint="eastAsia" w:ascii="仿宋" w:hAnsi="仿宋" w:eastAsia="仿宋" w:cs="仿宋"/>
                <w:sz w:val="22"/>
                <w:szCs w:val="22"/>
              </w:rPr>
              <w:t>监测装置功能校验</w:t>
            </w:r>
          </w:p>
        </w:tc>
        <w:tc>
          <w:tcPr>
            <w:tcW w:w="821" w:type="dxa"/>
            <w:noWrap w:val="0"/>
            <w:vAlign w:val="center"/>
          </w:tcPr>
          <w:p w14:paraId="585271D2">
            <w:pPr>
              <w:jc w:val="center"/>
              <w:rPr>
                <w:rFonts w:hint="eastAsia" w:ascii="仿宋" w:hAnsi="仿宋" w:eastAsia="仿宋" w:cs="仿宋"/>
                <w:sz w:val="22"/>
                <w:szCs w:val="22"/>
              </w:rPr>
            </w:pPr>
            <w:r>
              <w:rPr>
                <w:rFonts w:hint="eastAsia" w:ascii="仿宋" w:hAnsi="仿宋" w:eastAsia="仿宋" w:cs="仿宋"/>
                <w:sz w:val="22"/>
                <w:szCs w:val="22"/>
              </w:rPr>
              <w:t>1年</w:t>
            </w:r>
          </w:p>
        </w:tc>
        <w:tc>
          <w:tcPr>
            <w:tcW w:w="4256" w:type="dxa"/>
            <w:noWrap w:val="0"/>
            <w:vAlign w:val="center"/>
          </w:tcPr>
          <w:p w14:paraId="28A83858">
            <w:pPr>
              <w:rPr>
                <w:rFonts w:hint="eastAsia" w:ascii="仿宋" w:hAnsi="仿宋" w:eastAsia="仿宋" w:cs="仿宋"/>
                <w:sz w:val="22"/>
                <w:szCs w:val="22"/>
              </w:rPr>
            </w:pPr>
            <w:r>
              <w:rPr>
                <w:rFonts w:hint="eastAsia" w:ascii="仿宋" w:hAnsi="仿宋" w:eastAsia="仿宋" w:cs="仿宋"/>
                <w:sz w:val="22"/>
                <w:szCs w:val="22"/>
              </w:rPr>
              <w:t>正确动作</w:t>
            </w:r>
          </w:p>
        </w:tc>
      </w:tr>
      <w:tr w14:paraId="2451F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restart"/>
            <w:noWrap w:val="0"/>
            <w:vAlign w:val="center"/>
          </w:tcPr>
          <w:p w14:paraId="0A0D5445">
            <w:pPr>
              <w:jc w:val="center"/>
              <w:rPr>
                <w:rFonts w:hint="eastAsia" w:ascii="仿宋" w:hAnsi="仿宋" w:eastAsia="仿宋" w:cs="仿宋"/>
                <w:sz w:val="22"/>
                <w:szCs w:val="22"/>
              </w:rPr>
            </w:pPr>
            <w:r>
              <w:rPr>
                <w:rFonts w:hint="eastAsia" w:ascii="仿宋" w:hAnsi="仿宋" w:eastAsia="仿宋" w:cs="仿宋"/>
                <w:sz w:val="22"/>
                <w:szCs w:val="22"/>
              </w:rPr>
              <w:t>12</w:t>
            </w:r>
          </w:p>
        </w:tc>
        <w:tc>
          <w:tcPr>
            <w:tcW w:w="628" w:type="dxa"/>
            <w:vMerge w:val="restart"/>
            <w:noWrap w:val="0"/>
            <w:vAlign w:val="center"/>
          </w:tcPr>
          <w:p w14:paraId="11494995">
            <w:pPr>
              <w:jc w:val="center"/>
              <w:rPr>
                <w:rFonts w:hint="eastAsia" w:ascii="仿宋" w:hAnsi="仿宋" w:eastAsia="仿宋" w:cs="仿宋"/>
                <w:sz w:val="22"/>
                <w:szCs w:val="22"/>
              </w:rPr>
            </w:pPr>
            <w:r>
              <w:rPr>
                <w:rFonts w:hint="eastAsia" w:ascii="仿宋" w:hAnsi="仿宋" w:eastAsia="仿宋" w:cs="仿宋"/>
                <w:sz w:val="22"/>
                <w:szCs w:val="22"/>
              </w:rPr>
              <w:t>高压工具</w:t>
            </w:r>
          </w:p>
        </w:tc>
        <w:tc>
          <w:tcPr>
            <w:tcW w:w="647" w:type="dxa"/>
            <w:vMerge w:val="restart"/>
            <w:noWrap w:val="0"/>
            <w:vAlign w:val="center"/>
          </w:tcPr>
          <w:p w14:paraId="1D9C91FE">
            <w:pPr>
              <w:jc w:val="center"/>
              <w:rPr>
                <w:rFonts w:hint="eastAsia" w:ascii="仿宋" w:hAnsi="仿宋" w:eastAsia="仿宋" w:cs="仿宋"/>
                <w:sz w:val="22"/>
                <w:szCs w:val="22"/>
              </w:rPr>
            </w:pPr>
            <w:r>
              <w:rPr>
                <w:rFonts w:hint="eastAsia" w:ascii="仿宋" w:hAnsi="仿宋" w:eastAsia="仿宋" w:cs="仿宋"/>
                <w:sz w:val="22"/>
                <w:szCs w:val="22"/>
              </w:rPr>
              <w:t>例行</w:t>
            </w:r>
          </w:p>
          <w:p w14:paraId="43AB418E">
            <w:pPr>
              <w:jc w:val="center"/>
              <w:rPr>
                <w:rFonts w:hint="eastAsia" w:ascii="仿宋" w:hAnsi="仿宋" w:eastAsia="仿宋" w:cs="仿宋"/>
                <w:sz w:val="22"/>
                <w:szCs w:val="22"/>
              </w:rPr>
            </w:pPr>
            <w:r>
              <w:rPr>
                <w:rFonts w:hint="eastAsia" w:ascii="仿宋" w:hAnsi="仿宋" w:eastAsia="仿宋" w:cs="仿宋"/>
                <w:sz w:val="22"/>
                <w:szCs w:val="22"/>
              </w:rPr>
              <w:t>试验</w:t>
            </w:r>
          </w:p>
        </w:tc>
        <w:tc>
          <w:tcPr>
            <w:tcW w:w="2417" w:type="dxa"/>
            <w:noWrap w:val="0"/>
            <w:vAlign w:val="center"/>
          </w:tcPr>
          <w:p w14:paraId="5383402F">
            <w:pPr>
              <w:jc w:val="center"/>
              <w:rPr>
                <w:rFonts w:hint="eastAsia" w:ascii="仿宋" w:hAnsi="仿宋" w:eastAsia="仿宋" w:cs="仿宋"/>
                <w:sz w:val="22"/>
                <w:szCs w:val="22"/>
              </w:rPr>
            </w:pPr>
            <w:r>
              <w:rPr>
                <w:rFonts w:hint="eastAsia" w:ascii="仿宋" w:hAnsi="仿宋" w:eastAsia="仿宋" w:cs="仿宋"/>
                <w:sz w:val="22"/>
                <w:szCs w:val="22"/>
              </w:rPr>
              <w:t>绝缘靴</w:t>
            </w:r>
          </w:p>
        </w:tc>
        <w:tc>
          <w:tcPr>
            <w:tcW w:w="821" w:type="dxa"/>
            <w:noWrap w:val="0"/>
            <w:vAlign w:val="center"/>
          </w:tcPr>
          <w:p w14:paraId="6D2BE3D0">
            <w:pPr>
              <w:jc w:val="center"/>
              <w:rPr>
                <w:rFonts w:hint="eastAsia" w:ascii="仿宋" w:hAnsi="仿宋" w:eastAsia="仿宋" w:cs="仿宋"/>
                <w:sz w:val="22"/>
                <w:szCs w:val="22"/>
              </w:rPr>
            </w:pPr>
            <w:r>
              <w:rPr>
                <w:rFonts w:hint="eastAsia" w:ascii="仿宋" w:hAnsi="仿宋" w:eastAsia="仿宋" w:cs="仿宋"/>
                <w:sz w:val="22"/>
                <w:szCs w:val="22"/>
              </w:rPr>
              <w:t>6月</w:t>
            </w:r>
          </w:p>
        </w:tc>
        <w:tc>
          <w:tcPr>
            <w:tcW w:w="4256" w:type="dxa"/>
            <w:noWrap w:val="0"/>
            <w:vAlign w:val="center"/>
          </w:tcPr>
          <w:p w14:paraId="68A02556">
            <w:pPr>
              <w:rPr>
                <w:rFonts w:hint="eastAsia" w:ascii="仿宋" w:hAnsi="仿宋" w:eastAsia="仿宋" w:cs="仿宋"/>
                <w:sz w:val="22"/>
                <w:szCs w:val="22"/>
              </w:rPr>
            </w:pPr>
            <w:r>
              <w:rPr>
                <w:rFonts w:hint="eastAsia" w:ascii="仿宋" w:hAnsi="仿宋" w:eastAsia="仿宋" w:cs="仿宋"/>
                <w:sz w:val="22"/>
                <w:szCs w:val="22"/>
              </w:rPr>
              <w:t>符合使用要求</w:t>
            </w:r>
          </w:p>
        </w:tc>
      </w:tr>
      <w:tr w14:paraId="77D6C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22C964B6">
            <w:pPr>
              <w:jc w:val="center"/>
              <w:rPr>
                <w:rFonts w:hint="eastAsia" w:ascii="仿宋" w:hAnsi="仿宋" w:eastAsia="仿宋" w:cs="仿宋"/>
                <w:sz w:val="22"/>
                <w:szCs w:val="22"/>
              </w:rPr>
            </w:pPr>
          </w:p>
        </w:tc>
        <w:tc>
          <w:tcPr>
            <w:tcW w:w="628" w:type="dxa"/>
            <w:vMerge w:val="continue"/>
            <w:noWrap w:val="0"/>
            <w:vAlign w:val="center"/>
          </w:tcPr>
          <w:p w14:paraId="2B2B298A">
            <w:pPr>
              <w:jc w:val="center"/>
              <w:rPr>
                <w:rFonts w:hint="eastAsia" w:ascii="仿宋" w:hAnsi="仿宋" w:eastAsia="仿宋" w:cs="仿宋"/>
                <w:sz w:val="22"/>
                <w:szCs w:val="22"/>
              </w:rPr>
            </w:pPr>
          </w:p>
        </w:tc>
        <w:tc>
          <w:tcPr>
            <w:tcW w:w="647" w:type="dxa"/>
            <w:vMerge w:val="continue"/>
            <w:noWrap w:val="0"/>
            <w:vAlign w:val="center"/>
          </w:tcPr>
          <w:p w14:paraId="62B4368B">
            <w:pPr>
              <w:jc w:val="center"/>
              <w:rPr>
                <w:rFonts w:hint="eastAsia" w:ascii="仿宋" w:hAnsi="仿宋" w:eastAsia="仿宋" w:cs="仿宋"/>
                <w:sz w:val="22"/>
                <w:szCs w:val="22"/>
              </w:rPr>
            </w:pPr>
          </w:p>
        </w:tc>
        <w:tc>
          <w:tcPr>
            <w:tcW w:w="2417" w:type="dxa"/>
            <w:noWrap w:val="0"/>
            <w:vAlign w:val="center"/>
          </w:tcPr>
          <w:p w14:paraId="70825374">
            <w:pPr>
              <w:jc w:val="center"/>
              <w:rPr>
                <w:rFonts w:hint="eastAsia" w:ascii="仿宋" w:hAnsi="仿宋" w:eastAsia="仿宋" w:cs="仿宋"/>
                <w:sz w:val="22"/>
                <w:szCs w:val="22"/>
              </w:rPr>
            </w:pPr>
            <w:r>
              <w:rPr>
                <w:rFonts w:hint="eastAsia" w:ascii="仿宋" w:hAnsi="仿宋" w:eastAsia="仿宋" w:cs="仿宋"/>
                <w:sz w:val="22"/>
                <w:szCs w:val="22"/>
              </w:rPr>
              <w:t>绝缘手套</w:t>
            </w:r>
          </w:p>
        </w:tc>
        <w:tc>
          <w:tcPr>
            <w:tcW w:w="821" w:type="dxa"/>
            <w:noWrap w:val="0"/>
            <w:vAlign w:val="center"/>
          </w:tcPr>
          <w:p w14:paraId="776638ED">
            <w:pPr>
              <w:jc w:val="center"/>
              <w:rPr>
                <w:rFonts w:hint="eastAsia" w:ascii="仿宋" w:hAnsi="仿宋" w:eastAsia="仿宋" w:cs="仿宋"/>
                <w:sz w:val="22"/>
                <w:szCs w:val="22"/>
              </w:rPr>
            </w:pPr>
            <w:r>
              <w:rPr>
                <w:rFonts w:hint="eastAsia" w:ascii="仿宋" w:hAnsi="仿宋" w:eastAsia="仿宋" w:cs="仿宋"/>
                <w:sz w:val="22"/>
                <w:szCs w:val="22"/>
              </w:rPr>
              <w:t>6月</w:t>
            </w:r>
          </w:p>
        </w:tc>
        <w:tc>
          <w:tcPr>
            <w:tcW w:w="4256" w:type="dxa"/>
            <w:noWrap w:val="0"/>
            <w:vAlign w:val="top"/>
          </w:tcPr>
          <w:p w14:paraId="731BF980">
            <w:pPr>
              <w:rPr>
                <w:rFonts w:hint="eastAsia" w:ascii="仿宋" w:hAnsi="仿宋" w:eastAsia="仿宋" w:cs="仿宋"/>
                <w:sz w:val="22"/>
                <w:szCs w:val="22"/>
              </w:rPr>
            </w:pPr>
            <w:r>
              <w:rPr>
                <w:rFonts w:hint="eastAsia" w:ascii="仿宋" w:hAnsi="仿宋" w:eastAsia="仿宋" w:cs="仿宋"/>
                <w:sz w:val="22"/>
                <w:szCs w:val="22"/>
              </w:rPr>
              <w:t>符合使用要求</w:t>
            </w:r>
          </w:p>
        </w:tc>
      </w:tr>
      <w:tr w14:paraId="5A9C7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center"/>
          </w:tcPr>
          <w:p w14:paraId="6DF403AE">
            <w:pPr>
              <w:jc w:val="center"/>
              <w:rPr>
                <w:rFonts w:hint="eastAsia" w:ascii="仿宋" w:hAnsi="仿宋" w:eastAsia="仿宋" w:cs="仿宋"/>
                <w:sz w:val="22"/>
                <w:szCs w:val="22"/>
              </w:rPr>
            </w:pPr>
          </w:p>
        </w:tc>
        <w:tc>
          <w:tcPr>
            <w:tcW w:w="628" w:type="dxa"/>
            <w:vMerge w:val="continue"/>
            <w:noWrap w:val="0"/>
            <w:vAlign w:val="center"/>
          </w:tcPr>
          <w:p w14:paraId="04D47109">
            <w:pPr>
              <w:jc w:val="center"/>
              <w:rPr>
                <w:rFonts w:hint="eastAsia" w:ascii="仿宋" w:hAnsi="仿宋" w:eastAsia="仿宋" w:cs="仿宋"/>
                <w:sz w:val="22"/>
                <w:szCs w:val="22"/>
              </w:rPr>
            </w:pPr>
          </w:p>
        </w:tc>
        <w:tc>
          <w:tcPr>
            <w:tcW w:w="647" w:type="dxa"/>
            <w:vMerge w:val="continue"/>
            <w:noWrap w:val="0"/>
            <w:vAlign w:val="center"/>
          </w:tcPr>
          <w:p w14:paraId="48B66A88">
            <w:pPr>
              <w:jc w:val="center"/>
              <w:rPr>
                <w:rFonts w:hint="eastAsia" w:ascii="仿宋" w:hAnsi="仿宋" w:eastAsia="仿宋" w:cs="仿宋"/>
                <w:sz w:val="22"/>
                <w:szCs w:val="22"/>
              </w:rPr>
            </w:pPr>
          </w:p>
        </w:tc>
        <w:tc>
          <w:tcPr>
            <w:tcW w:w="2417" w:type="dxa"/>
            <w:noWrap w:val="0"/>
            <w:vAlign w:val="center"/>
          </w:tcPr>
          <w:p w14:paraId="35D8525C">
            <w:pPr>
              <w:jc w:val="center"/>
              <w:rPr>
                <w:rFonts w:hint="eastAsia" w:ascii="仿宋" w:hAnsi="仿宋" w:eastAsia="仿宋" w:cs="仿宋"/>
                <w:sz w:val="22"/>
                <w:szCs w:val="22"/>
              </w:rPr>
            </w:pPr>
            <w:r>
              <w:rPr>
                <w:rFonts w:hint="eastAsia" w:ascii="仿宋" w:hAnsi="仿宋" w:eastAsia="仿宋" w:cs="仿宋"/>
                <w:sz w:val="22"/>
                <w:szCs w:val="22"/>
              </w:rPr>
              <w:t>令克棒</w:t>
            </w:r>
          </w:p>
        </w:tc>
        <w:tc>
          <w:tcPr>
            <w:tcW w:w="821" w:type="dxa"/>
            <w:noWrap w:val="0"/>
            <w:vAlign w:val="center"/>
          </w:tcPr>
          <w:p w14:paraId="384A967E">
            <w:pPr>
              <w:jc w:val="center"/>
              <w:rPr>
                <w:rFonts w:hint="eastAsia" w:ascii="仿宋" w:hAnsi="仿宋" w:eastAsia="仿宋" w:cs="仿宋"/>
                <w:sz w:val="22"/>
                <w:szCs w:val="22"/>
              </w:rPr>
            </w:pPr>
            <w:r>
              <w:rPr>
                <w:rFonts w:hint="eastAsia" w:ascii="仿宋" w:hAnsi="仿宋" w:eastAsia="仿宋" w:cs="仿宋"/>
                <w:sz w:val="22"/>
                <w:szCs w:val="22"/>
              </w:rPr>
              <w:t>1年</w:t>
            </w:r>
          </w:p>
        </w:tc>
        <w:tc>
          <w:tcPr>
            <w:tcW w:w="4256" w:type="dxa"/>
            <w:noWrap w:val="0"/>
            <w:vAlign w:val="top"/>
          </w:tcPr>
          <w:p w14:paraId="2B180A60">
            <w:pPr>
              <w:rPr>
                <w:rFonts w:hint="eastAsia" w:ascii="仿宋" w:hAnsi="仿宋" w:eastAsia="仿宋" w:cs="仿宋"/>
                <w:sz w:val="22"/>
                <w:szCs w:val="22"/>
              </w:rPr>
            </w:pPr>
            <w:r>
              <w:rPr>
                <w:rFonts w:hint="eastAsia" w:ascii="仿宋" w:hAnsi="仿宋" w:eastAsia="仿宋" w:cs="仿宋"/>
                <w:sz w:val="22"/>
                <w:szCs w:val="22"/>
              </w:rPr>
              <w:t>符合使用要求</w:t>
            </w:r>
          </w:p>
        </w:tc>
      </w:tr>
      <w:tr w14:paraId="48C0B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65" w:type="dxa"/>
            <w:vMerge w:val="continue"/>
            <w:noWrap w:val="0"/>
            <w:vAlign w:val="top"/>
          </w:tcPr>
          <w:p w14:paraId="681878ED">
            <w:pPr>
              <w:jc w:val="center"/>
              <w:rPr>
                <w:rFonts w:hint="eastAsia" w:ascii="仿宋" w:hAnsi="仿宋" w:eastAsia="仿宋" w:cs="仿宋"/>
                <w:sz w:val="22"/>
                <w:szCs w:val="22"/>
              </w:rPr>
            </w:pPr>
          </w:p>
        </w:tc>
        <w:tc>
          <w:tcPr>
            <w:tcW w:w="628" w:type="dxa"/>
            <w:vMerge w:val="continue"/>
            <w:noWrap w:val="0"/>
            <w:vAlign w:val="top"/>
          </w:tcPr>
          <w:p w14:paraId="2A1A0423">
            <w:pPr>
              <w:jc w:val="center"/>
              <w:rPr>
                <w:rFonts w:hint="eastAsia" w:ascii="仿宋" w:hAnsi="仿宋" w:eastAsia="仿宋" w:cs="仿宋"/>
                <w:sz w:val="22"/>
                <w:szCs w:val="22"/>
              </w:rPr>
            </w:pPr>
          </w:p>
        </w:tc>
        <w:tc>
          <w:tcPr>
            <w:tcW w:w="647" w:type="dxa"/>
            <w:vMerge w:val="continue"/>
            <w:noWrap w:val="0"/>
            <w:vAlign w:val="top"/>
          </w:tcPr>
          <w:p w14:paraId="7C16AD62">
            <w:pPr>
              <w:jc w:val="center"/>
              <w:rPr>
                <w:rFonts w:hint="eastAsia" w:ascii="仿宋" w:hAnsi="仿宋" w:eastAsia="仿宋" w:cs="仿宋"/>
                <w:sz w:val="22"/>
                <w:szCs w:val="22"/>
              </w:rPr>
            </w:pPr>
          </w:p>
        </w:tc>
        <w:tc>
          <w:tcPr>
            <w:tcW w:w="2417" w:type="dxa"/>
            <w:noWrap w:val="0"/>
            <w:vAlign w:val="center"/>
          </w:tcPr>
          <w:p w14:paraId="491CC505">
            <w:pPr>
              <w:jc w:val="center"/>
              <w:rPr>
                <w:rFonts w:hint="eastAsia" w:ascii="仿宋" w:hAnsi="仿宋" w:eastAsia="仿宋" w:cs="仿宋"/>
                <w:sz w:val="22"/>
                <w:szCs w:val="22"/>
              </w:rPr>
            </w:pPr>
            <w:r>
              <w:rPr>
                <w:rFonts w:hint="eastAsia" w:ascii="仿宋" w:hAnsi="仿宋" w:eastAsia="仿宋" w:cs="仿宋"/>
                <w:sz w:val="22"/>
                <w:szCs w:val="22"/>
              </w:rPr>
              <w:t>验电器</w:t>
            </w:r>
          </w:p>
        </w:tc>
        <w:tc>
          <w:tcPr>
            <w:tcW w:w="821" w:type="dxa"/>
            <w:noWrap w:val="0"/>
            <w:vAlign w:val="center"/>
          </w:tcPr>
          <w:p w14:paraId="47AC4E85">
            <w:pPr>
              <w:jc w:val="center"/>
              <w:rPr>
                <w:rFonts w:hint="eastAsia" w:ascii="仿宋" w:hAnsi="仿宋" w:eastAsia="仿宋" w:cs="仿宋"/>
                <w:sz w:val="22"/>
                <w:szCs w:val="22"/>
              </w:rPr>
            </w:pPr>
            <w:r>
              <w:rPr>
                <w:rFonts w:hint="eastAsia" w:ascii="仿宋" w:hAnsi="仿宋" w:eastAsia="仿宋" w:cs="仿宋"/>
                <w:sz w:val="22"/>
                <w:szCs w:val="22"/>
              </w:rPr>
              <w:t>1年</w:t>
            </w:r>
          </w:p>
        </w:tc>
        <w:tc>
          <w:tcPr>
            <w:tcW w:w="4256" w:type="dxa"/>
            <w:noWrap w:val="0"/>
            <w:vAlign w:val="top"/>
          </w:tcPr>
          <w:p w14:paraId="0CEA1FAA">
            <w:pPr>
              <w:rPr>
                <w:rFonts w:hint="eastAsia" w:ascii="仿宋" w:hAnsi="仿宋" w:eastAsia="仿宋" w:cs="仿宋"/>
                <w:sz w:val="22"/>
                <w:szCs w:val="22"/>
              </w:rPr>
            </w:pPr>
            <w:r>
              <w:rPr>
                <w:rFonts w:hint="eastAsia" w:ascii="仿宋" w:hAnsi="仿宋" w:eastAsia="仿宋" w:cs="仿宋"/>
                <w:sz w:val="22"/>
                <w:szCs w:val="22"/>
              </w:rPr>
              <w:t>符合使用要求</w:t>
            </w:r>
          </w:p>
        </w:tc>
      </w:tr>
    </w:tbl>
    <w:p w14:paraId="33112C63">
      <w:pPr>
        <w:outlineLvl w:val="0"/>
        <w:rPr>
          <w:rFonts w:hint="eastAsia" w:ascii="仿宋" w:hAnsi="仿宋" w:eastAsia="仿宋" w:cs="仿宋"/>
          <w:b/>
          <w:bCs/>
          <w:sz w:val="22"/>
          <w:szCs w:val="22"/>
        </w:rPr>
      </w:pPr>
    </w:p>
    <w:p w14:paraId="2D27F1E5">
      <w:pPr>
        <w:outlineLvl w:val="0"/>
        <w:rPr>
          <w:rFonts w:hint="eastAsia" w:ascii="仿宋" w:hAnsi="仿宋" w:eastAsia="仿宋" w:cs="仿宋"/>
          <w:b/>
          <w:bCs/>
          <w:sz w:val="22"/>
          <w:szCs w:val="22"/>
        </w:rPr>
      </w:pPr>
    </w:p>
    <w:p w14:paraId="26F7030C">
      <w:pPr>
        <w:outlineLvl w:val="0"/>
        <w:rPr>
          <w:rFonts w:hint="eastAsia" w:ascii="仿宋" w:hAnsi="仿宋" w:eastAsia="仿宋" w:cs="仿宋"/>
          <w:b/>
          <w:bCs/>
          <w:sz w:val="22"/>
          <w:szCs w:val="22"/>
        </w:rPr>
      </w:pPr>
    </w:p>
    <w:p w14:paraId="4AD11E23">
      <w:pPr>
        <w:outlineLvl w:val="0"/>
        <w:rPr>
          <w:rFonts w:hint="eastAsia" w:ascii="仿宋" w:hAnsi="仿宋" w:eastAsia="仿宋" w:cs="仿宋"/>
          <w:b/>
          <w:bCs/>
          <w:sz w:val="22"/>
          <w:szCs w:val="22"/>
        </w:rPr>
      </w:pPr>
    </w:p>
    <w:p w14:paraId="18F0B020">
      <w:pPr>
        <w:outlineLvl w:val="0"/>
        <w:rPr>
          <w:rFonts w:hint="eastAsia" w:ascii="仿宋" w:hAnsi="仿宋" w:eastAsia="仿宋" w:cs="仿宋"/>
          <w:b/>
          <w:bCs/>
          <w:sz w:val="22"/>
          <w:szCs w:val="22"/>
        </w:rPr>
      </w:pPr>
    </w:p>
    <w:tbl>
      <w:tblPr>
        <w:tblStyle w:val="3"/>
        <w:tblW w:w="9660" w:type="dxa"/>
        <w:tblInd w:w="-466" w:type="dxa"/>
        <w:tblLayout w:type="autofit"/>
        <w:tblCellMar>
          <w:top w:w="0" w:type="dxa"/>
          <w:left w:w="108" w:type="dxa"/>
          <w:bottom w:w="0" w:type="dxa"/>
          <w:right w:w="108" w:type="dxa"/>
        </w:tblCellMar>
      </w:tblPr>
      <w:tblGrid>
        <w:gridCol w:w="724"/>
        <w:gridCol w:w="2073"/>
        <w:gridCol w:w="1160"/>
        <w:gridCol w:w="2669"/>
        <w:gridCol w:w="2304"/>
        <w:gridCol w:w="730"/>
      </w:tblGrid>
      <w:tr w14:paraId="7C4A6B00">
        <w:tblPrEx>
          <w:tblCellMar>
            <w:top w:w="0" w:type="dxa"/>
            <w:left w:w="108" w:type="dxa"/>
            <w:bottom w:w="0" w:type="dxa"/>
            <w:right w:w="108" w:type="dxa"/>
          </w:tblCellMar>
        </w:tblPrEx>
        <w:trPr>
          <w:trHeight w:val="1510" w:hRule="atLeast"/>
        </w:trPr>
        <w:tc>
          <w:tcPr>
            <w:tcW w:w="9660" w:type="dxa"/>
            <w:gridSpan w:val="6"/>
            <w:tcBorders>
              <w:top w:val="nil"/>
              <w:left w:val="nil"/>
              <w:bottom w:val="nil"/>
              <w:right w:val="nil"/>
            </w:tcBorders>
            <w:noWrap/>
            <w:vAlign w:val="center"/>
          </w:tcPr>
          <w:p w14:paraId="29F8E67B">
            <w:pPr>
              <w:widowControl/>
              <w:textAlignment w:val="center"/>
              <w:rPr>
                <w:rFonts w:hint="eastAsia" w:ascii="仿宋" w:hAnsi="仿宋" w:eastAsia="仿宋" w:cs="仿宋"/>
                <w:b/>
                <w:bCs/>
                <w:color w:val="000000"/>
                <w:kern w:val="0"/>
                <w:sz w:val="28"/>
                <w:szCs w:val="28"/>
                <w:lang w:bidi="ar"/>
              </w:rPr>
            </w:pPr>
            <w:r>
              <w:rPr>
                <w:rFonts w:hint="eastAsia" w:ascii="仿宋" w:hAnsi="仿宋" w:eastAsia="仿宋" w:cs="仿宋"/>
                <w:b/>
                <w:bCs/>
                <w:color w:val="000000"/>
                <w:kern w:val="0"/>
                <w:sz w:val="28"/>
                <w:szCs w:val="28"/>
                <w:lang w:bidi="ar"/>
              </w:rPr>
              <w:t>附件2</w:t>
            </w:r>
          </w:p>
          <w:p w14:paraId="001B003E">
            <w:pPr>
              <w:widowControl/>
              <w:jc w:val="center"/>
              <w:textAlignment w:val="center"/>
              <w:rPr>
                <w:rFonts w:hint="eastAsia" w:ascii="仿宋" w:hAnsi="仿宋" w:eastAsia="仿宋" w:cs="仿宋"/>
                <w:b/>
                <w:bCs/>
                <w:color w:val="000000"/>
                <w:sz w:val="56"/>
                <w:szCs w:val="56"/>
              </w:rPr>
            </w:pPr>
            <w:r>
              <w:rPr>
                <w:rFonts w:hint="eastAsia" w:ascii="仿宋" w:hAnsi="仿宋" w:eastAsia="仿宋" w:cs="仿宋"/>
                <w:b/>
                <w:bCs/>
                <w:color w:val="000000"/>
                <w:kern w:val="0"/>
                <w:sz w:val="28"/>
                <w:szCs w:val="28"/>
                <w:lang w:bidi="ar"/>
              </w:rPr>
              <w:t>环城一周高压设施明细表</w:t>
            </w:r>
          </w:p>
        </w:tc>
      </w:tr>
      <w:tr w14:paraId="4A662F38">
        <w:tblPrEx>
          <w:tblCellMar>
            <w:top w:w="0" w:type="dxa"/>
            <w:left w:w="108" w:type="dxa"/>
            <w:bottom w:w="0" w:type="dxa"/>
            <w:right w:w="108" w:type="dxa"/>
          </w:tblCellMar>
        </w:tblPrEx>
        <w:trPr>
          <w:trHeight w:val="578"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14:paraId="61F2AEA3">
            <w:pPr>
              <w:widowControl/>
              <w:jc w:val="left"/>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序号</w:t>
            </w:r>
          </w:p>
        </w:tc>
        <w:tc>
          <w:tcPr>
            <w:tcW w:w="2073" w:type="dxa"/>
            <w:tcBorders>
              <w:top w:val="single" w:color="000000" w:sz="4" w:space="0"/>
              <w:left w:val="single" w:color="000000" w:sz="4" w:space="0"/>
              <w:bottom w:val="single" w:color="000000" w:sz="4" w:space="0"/>
              <w:right w:val="single" w:color="000000" w:sz="4" w:space="0"/>
            </w:tcBorders>
            <w:noWrap w:val="0"/>
            <w:vAlign w:val="center"/>
          </w:tcPr>
          <w:p w14:paraId="66252D53">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设备位置</w:t>
            </w:r>
          </w:p>
        </w:tc>
        <w:tc>
          <w:tcPr>
            <w:tcW w:w="1160" w:type="dxa"/>
            <w:tcBorders>
              <w:top w:val="single" w:color="000000" w:sz="4" w:space="0"/>
              <w:left w:val="single" w:color="000000" w:sz="4" w:space="0"/>
              <w:bottom w:val="single" w:color="000000" w:sz="4" w:space="0"/>
              <w:right w:val="single" w:color="000000" w:sz="4" w:space="0"/>
            </w:tcBorders>
            <w:noWrap w:val="0"/>
            <w:vAlign w:val="center"/>
          </w:tcPr>
          <w:p w14:paraId="25E1227A">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型号</w:t>
            </w:r>
          </w:p>
        </w:tc>
        <w:tc>
          <w:tcPr>
            <w:tcW w:w="2669" w:type="dxa"/>
            <w:tcBorders>
              <w:top w:val="single" w:color="000000" w:sz="4" w:space="0"/>
              <w:left w:val="single" w:color="000000" w:sz="4" w:space="0"/>
              <w:bottom w:val="single" w:color="000000" w:sz="4" w:space="0"/>
              <w:right w:val="single" w:color="000000" w:sz="4" w:space="0"/>
            </w:tcBorders>
            <w:noWrap/>
            <w:vAlign w:val="center"/>
          </w:tcPr>
          <w:p w14:paraId="353FA2AD">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名称</w:t>
            </w:r>
          </w:p>
        </w:tc>
        <w:tc>
          <w:tcPr>
            <w:tcW w:w="2304" w:type="dxa"/>
            <w:tcBorders>
              <w:top w:val="single" w:color="000000" w:sz="4" w:space="0"/>
              <w:left w:val="single" w:color="000000" w:sz="4" w:space="0"/>
              <w:bottom w:val="single" w:color="000000" w:sz="4" w:space="0"/>
              <w:right w:val="single" w:color="000000" w:sz="4" w:space="0"/>
            </w:tcBorders>
            <w:noWrap/>
            <w:vAlign w:val="center"/>
          </w:tcPr>
          <w:p w14:paraId="4924B1A9">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容量</w:t>
            </w:r>
          </w:p>
        </w:tc>
        <w:tc>
          <w:tcPr>
            <w:tcW w:w="730" w:type="dxa"/>
            <w:tcBorders>
              <w:top w:val="single" w:color="000000" w:sz="4" w:space="0"/>
              <w:left w:val="single" w:color="000000" w:sz="4" w:space="0"/>
              <w:bottom w:val="single" w:color="000000" w:sz="4" w:space="0"/>
              <w:right w:val="single" w:color="000000" w:sz="4" w:space="0"/>
            </w:tcBorders>
            <w:noWrap/>
            <w:vAlign w:val="center"/>
          </w:tcPr>
          <w:p w14:paraId="36F1DDBF">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备注</w:t>
            </w:r>
          </w:p>
        </w:tc>
      </w:tr>
      <w:tr w14:paraId="6067A7FD">
        <w:tblPrEx>
          <w:tblCellMar>
            <w:top w:w="0" w:type="dxa"/>
            <w:left w:w="108" w:type="dxa"/>
            <w:bottom w:w="0" w:type="dxa"/>
            <w:right w:w="108" w:type="dxa"/>
          </w:tblCellMar>
        </w:tblPrEx>
        <w:trPr>
          <w:trHeight w:val="777"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14:paraId="5EB48C7C">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w:t>
            </w:r>
          </w:p>
        </w:tc>
        <w:tc>
          <w:tcPr>
            <w:tcW w:w="2073" w:type="dxa"/>
            <w:tcBorders>
              <w:top w:val="single" w:color="000000" w:sz="4" w:space="0"/>
              <w:left w:val="single" w:color="000000" w:sz="4" w:space="0"/>
              <w:bottom w:val="single" w:color="000000" w:sz="4" w:space="0"/>
              <w:right w:val="single" w:color="000000" w:sz="4" w:space="0"/>
            </w:tcBorders>
            <w:noWrap w:val="0"/>
            <w:vAlign w:val="center"/>
          </w:tcPr>
          <w:p w14:paraId="5F51F8A8">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玉祥门南环城公园内（49号马面下）</w:t>
            </w:r>
          </w:p>
        </w:tc>
        <w:tc>
          <w:tcPr>
            <w:tcW w:w="1160" w:type="dxa"/>
            <w:tcBorders>
              <w:top w:val="single" w:color="000000" w:sz="4" w:space="0"/>
              <w:left w:val="single" w:color="000000" w:sz="4" w:space="0"/>
              <w:bottom w:val="single" w:color="000000" w:sz="4" w:space="0"/>
              <w:right w:val="single" w:color="000000" w:sz="4" w:space="0"/>
            </w:tcBorders>
            <w:noWrap w:val="0"/>
            <w:vAlign w:val="center"/>
          </w:tcPr>
          <w:p w14:paraId="69A6E0AB">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w:t>
            </w:r>
          </w:p>
        </w:tc>
        <w:tc>
          <w:tcPr>
            <w:tcW w:w="2669" w:type="dxa"/>
            <w:tcBorders>
              <w:top w:val="single" w:color="000000" w:sz="4" w:space="0"/>
              <w:left w:val="single" w:color="000000" w:sz="4" w:space="0"/>
              <w:bottom w:val="single" w:color="000000" w:sz="4" w:space="0"/>
              <w:right w:val="single" w:color="000000" w:sz="4" w:space="0"/>
            </w:tcBorders>
            <w:noWrap/>
            <w:vAlign w:val="center"/>
          </w:tcPr>
          <w:p w14:paraId="07DFB994">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西段1#开关站</w:t>
            </w:r>
          </w:p>
        </w:tc>
        <w:tc>
          <w:tcPr>
            <w:tcW w:w="2304" w:type="dxa"/>
            <w:tcBorders>
              <w:top w:val="single" w:color="000000" w:sz="4" w:space="0"/>
              <w:left w:val="single" w:color="000000" w:sz="4" w:space="0"/>
              <w:bottom w:val="single" w:color="000000" w:sz="4" w:space="0"/>
              <w:right w:val="single" w:color="000000" w:sz="4" w:space="0"/>
            </w:tcBorders>
            <w:noWrap/>
            <w:vAlign w:val="center"/>
          </w:tcPr>
          <w:p w14:paraId="18095003">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6800KVA（8台）</w:t>
            </w:r>
          </w:p>
        </w:tc>
        <w:tc>
          <w:tcPr>
            <w:tcW w:w="730" w:type="dxa"/>
            <w:tcBorders>
              <w:top w:val="single" w:color="000000" w:sz="4" w:space="0"/>
              <w:left w:val="single" w:color="000000" w:sz="4" w:space="0"/>
              <w:bottom w:val="single" w:color="000000" w:sz="4" w:space="0"/>
              <w:right w:val="single" w:color="000000" w:sz="4" w:space="0"/>
            </w:tcBorders>
            <w:noWrap/>
            <w:vAlign w:val="center"/>
          </w:tcPr>
          <w:p w14:paraId="33B4AAB5">
            <w:pPr>
              <w:rPr>
                <w:rFonts w:hint="eastAsia" w:ascii="仿宋" w:hAnsi="仿宋" w:eastAsia="仿宋" w:cs="仿宋"/>
                <w:color w:val="000000"/>
                <w:sz w:val="22"/>
                <w:szCs w:val="22"/>
              </w:rPr>
            </w:pPr>
          </w:p>
        </w:tc>
      </w:tr>
      <w:tr w14:paraId="1EDCDF1B">
        <w:tblPrEx>
          <w:tblCellMar>
            <w:top w:w="0" w:type="dxa"/>
            <w:left w:w="108" w:type="dxa"/>
            <w:bottom w:w="0" w:type="dxa"/>
            <w:right w:w="108" w:type="dxa"/>
          </w:tblCellMar>
        </w:tblPrEx>
        <w:trPr>
          <w:trHeight w:val="777"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14:paraId="511E4F9F">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2</w:t>
            </w:r>
          </w:p>
        </w:tc>
        <w:tc>
          <w:tcPr>
            <w:tcW w:w="2073" w:type="dxa"/>
            <w:tcBorders>
              <w:top w:val="single" w:color="000000" w:sz="4" w:space="0"/>
              <w:left w:val="single" w:color="000000" w:sz="4" w:space="0"/>
              <w:bottom w:val="single" w:color="000000" w:sz="4" w:space="0"/>
              <w:right w:val="single" w:color="000000" w:sz="4" w:space="0"/>
            </w:tcBorders>
            <w:noWrap w:val="0"/>
            <w:vAlign w:val="center"/>
          </w:tcPr>
          <w:p w14:paraId="74BC003F">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玉祥门南环城公园内（49号马面下）</w:t>
            </w:r>
          </w:p>
        </w:tc>
        <w:tc>
          <w:tcPr>
            <w:tcW w:w="1160" w:type="dxa"/>
            <w:tcBorders>
              <w:top w:val="single" w:color="000000" w:sz="4" w:space="0"/>
              <w:left w:val="single" w:color="000000" w:sz="4" w:space="0"/>
              <w:bottom w:val="single" w:color="000000" w:sz="4" w:space="0"/>
              <w:right w:val="single" w:color="000000" w:sz="4" w:space="0"/>
            </w:tcBorders>
            <w:noWrap w:val="0"/>
            <w:vAlign w:val="center"/>
          </w:tcPr>
          <w:p w14:paraId="40F152A5">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w:t>
            </w:r>
          </w:p>
        </w:tc>
        <w:tc>
          <w:tcPr>
            <w:tcW w:w="2669" w:type="dxa"/>
            <w:tcBorders>
              <w:top w:val="single" w:color="000000" w:sz="4" w:space="0"/>
              <w:left w:val="single" w:color="000000" w:sz="4" w:space="0"/>
              <w:bottom w:val="single" w:color="000000" w:sz="4" w:space="0"/>
              <w:right w:val="single" w:color="000000" w:sz="4" w:space="0"/>
            </w:tcBorders>
            <w:noWrap/>
            <w:vAlign w:val="center"/>
          </w:tcPr>
          <w:p w14:paraId="2E52689D">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西段2#开关站</w:t>
            </w:r>
          </w:p>
        </w:tc>
        <w:tc>
          <w:tcPr>
            <w:tcW w:w="2304" w:type="dxa"/>
            <w:tcBorders>
              <w:top w:val="single" w:color="000000" w:sz="4" w:space="0"/>
              <w:left w:val="single" w:color="000000" w:sz="4" w:space="0"/>
              <w:bottom w:val="single" w:color="000000" w:sz="4" w:space="0"/>
              <w:right w:val="single" w:color="000000" w:sz="4" w:space="0"/>
            </w:tcBorders>
            <w:noWrap/>
            <w:vAlign w:val="center"/>
          </w:tcPr>
          <w:p w14:paraId="0EC91E34">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6180KVA（6台）</w:t>
            </w:r>
          </w:p>
        </w:tc>
        <w:tc>
          <w:tcPr>
            <w:tcW w:w="730" w:type="dxa"/>
            <w:tcBorders>
              <w:top w:val="single" w:color="000000" w:sz="4" w:space="0"/>
              <w:left w:val="single" w:color="000000" w:sz="4" w:space="0"/>
              <w:bottom w:val="single" w:color="000000" w:sz="4" w:space="0"/>
              <w:right w:val="single" w:color="000000" w:sz="4" w:space="0"/>
            </w:tcBorders>
            <w:noWrap/>
            <w:vAlign w:val="center"/>
          </w:tcPr>
          <w:p w14:paraId="0601CC15">
            <w:pPr>
              <w:rPr>
                <w:rFonts w:hint="eastAsia" w:ascii="仿宋" w:hAnsi="仿宋" w:eastAsia="仿宋" w:cs="仿宋"/>
                <w:color w:val="000000"/>
                <w:sz w:val="22"/>
                <w:szCs w:val="22"/>
              </w:rPr>
            </w:pPr>
          </w:p>
        </w:tc>
      </w:tr>
      <w:tr w14:paraId="715F39A3">
        <w:tblPrEx>
          <w:tblCellMar>
            <w:top w:w="0" w:type="dxa"/>
            <w:left w:w="108" w:type="dxa"/>
            <w:bottom w:w="0" w:type="dxa"/>
            <w:right w:w="108" w:type="dxa"/>
          </w:tblCellMar>
        </w:tblPrEx>
        <w:trPr>
          <w:trHeight w:val="777"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14:paraId="7966B0E4">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3</w:t>
            </w:r>
          </w:p>
        </w:tc>
        <w:tc>
          <w:tcPr>
            <w:tcW w:w="2073" w:type="dxa"/>
            <w:tcBorders>
              <w:top w:val="single" w:color="000000" w:sz="4" w:space="0"/>
              <w:left w:val="single" w:color="000000" w:sz="4" w:space="0"/>
              <w:bottom w:val="single" w:color="000000" w:sz="4" w:space="0"/>
              <w:right w:val="single" w:color="000000" w:sz="4" w:space="0"/>
            </w:tcBorders>
            <w:noWrap w:val="0"/>
            <w:vAlign w:val="center"/>
          </w:tcPr>
          <w:p w14:paraId="263DC0C6">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玉祥门南环城公园内（49号马面下）</w:t>
            </w:r>
          </w:p>
        </w:tc>
        <w:tc>
          <w:tcPr>
            <w:tcW w:w="1160" w:type="dxa"/>
            <w:tcBorders>
              <w:top w:val="single" w:color="000000" w:sz="4" w:space="0"/>
              <w:left w:val="single" w:color="000000" w:sz="4" w:space="0"/>
              <w:bottom w:val="single" w:color="000000" w:sz="4" w:space="0"/>
              <w:right w:val="single" w:color="000000" w:sz="4" w:space="0"/>
            </w:tcBorders>
            <w:noWrap w:val="0"/>
            <w:vAlign w:val="center"/>
          </w:tcPr>
          <w:p w14:paraId="0B045680">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w:t>
            </w:r>
          </w:p>
        </w:tc>
        <w:tc>
          <w:tcPr>
            <w:tcW w:w="2669" w:type="dxa"/>
            <w:tcBorders>
              <w:top w:val="single" w:color="000000" w:sz="4" w:space="0"/>
              <w:left w:val="single" w:color="000000" w:sz="4" w:space="0"/>
              <w:bottom w:val="single" w:color="000000" w:sz="4" w:space="0"/>
              <w:right w:val="single" w:color="000000" w:sz="4" w:space="0"/>
            </w:tcBorders>
            <w:noWrap/>
            <w:vAlign w:val="center"/>
          </w:tcPr>
          <w:p w14:paraId="2E1D8F9C">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西段1#环网柜</w:t>
            </w:r>
          </w:p>
        </w:tc>
        <w:tc>
          <w:tcPr>
            <w:tcW w:w="2304" w:type="dxa"/>
            <w:tcBorders>
              <w:top w:val="single" w:color="000000" w:sz="4" w:space="0"/>
              <w:left w:val="single" w:color="000000" w:sz="4" w:space="0"/>
              <w:bottom w:val="single" w:color="000000" w:sz="4" w:space="0"/>
              <w:right w:val="single" w:color="000000" w:sz="4" w:space="0"/>
            </w:tcBorders>
            <w:noWrap/>
            <w:vAlign w:val="center"/>
          </w:tcPr>
          <w:p w14:paraId="4A095C75">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1880KVA（2台）</w:t>
            </w:r>
          </w:p>
        </w:tc>
        <w:tc>
          <w:tcPr>
            <w:tcW w:w="730" w:type="dxa"/>
            <w:tcBorders>
              <w:top w:val="single" w:color="000000" w:sz="4" w:space="0"/>
              <w:left w:val="single" w:color="000000" w:sz="4" w:space="0"/>
              <w:bottom w:val="single" w:color="000000" w:sz="4" w:space="0"/>
              <w:right w:val="single" w:color="000000" w:sz="4" w:space="0"/>
            </w:tcBorders>
            <w:noWrap/>
            <w:vAlign w:val="center"/>
          </w:tcPr>
          <w:p w14:paraId="7A0E2A63">
            <w:pPr>
              <w:rPr>
                <w:rFonts w:hint="eastAsia" w:ascii="仿宋" w:hAnsi="仿宋" w:eastAsia="仿宋" w:cs="仿宋"/>
                <w:color w:val="000000"/>
                <w:sz w:val="22"/>
                <w:szCs w:val="22"/>
              </w:rPr>
            </w:pPr>
          </w:p>
        </w:tc>
      </w:tr>
      <w:tr w14:paraId="7770E428">
        <w:tblPrEx>
          <w:tblCellMar>
            <w:top w:w="0" w:type="dxa"/>
            <w:left w:w="108" w:type="dxa"/>
            <w:bottom w:w="0" w:type="dxa"/>
            <w:right w:w="108" w:type="dxa"/>
          </w:tblCellMar>
        </w:tblPrEx>
        <w:trPr>
          <w:trHeight w:val="777"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14:paraId="3881D579">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4</w:t>
            </w:r>
          </w:p>
        </w:tc>
        <w:tc>
          <w:tcPr>
            <w:tcW w:w="2073" w:type="dxa"/>
            <w:tcBorders>
              <w:top w:val="single" w:color="000000" w:sz="4" w:space="0"/>
              <w:left w:val="single" w:color="000000" w:sz="4" w:space="0"/>
              <w:bottom w:val="single" w:color="000000" w:sz="4" w:space="0"/>
              <w:right w:val="single" w:color="000000" w:sz="4" w:space="0"/>
            </w:tcBorders>
            <w:noWrap w:val="0"/>
            <w:vAlign w:val="center"/>
          </w:tcPr>
          <w:p w14:paraId="0CAB2D04">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环城西苑三期（51号马面对面）</w:t>
            </w:r>
          </w:p>
        </w:tc>
        <w:tc>
          <w:tcPr>
            <w:tcW w:w="1160" w:type="dxa"/>
            <w:tcBorders>
              <w:top w:val="single" w:color="000000" w:sz="4" w:space="0"/>
              <w:left w:val="single" w:color="000000" w:sz="4" w:space="0"/>
              <w:bottom w:val="single" w:color="000000" w:sz="4" w:space="0"/>
              <w:right w:val="single" w:color="000000" w:sz="4" w:space="0"/>
            </w:tcBorders>
            <w:noWrap w:val="0"/>
            <w:vAlign w:val="center"/>
          </w:tcPr>
          <w:p w14:paraId="597579B7">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w:t>
            </w:r>
          </w:p>
        </w:tc>
        <w:tc>
          <w:tcPr>
            <w:tcW w:w="2669" w:type="dxa"/>
            <w:tcBorders>
              <w:top w:val="single" w:color="000000" w:sz="4" w:space="0"/>
              <w:left w:val="single" w:color="000000" w:sz="4" w:space="0"/>
              <w:bottom w:val="single" w:color="000000" w:sz="4" w:space="0"/>
              <w:right w:val="single" w:color="000000" w:sz="4" w:space="0"/>
            </w:tcBorders>
            <w:noWrap/>
            <w:vAlign w:val="center"/>
          </w:tcPr>
          <w:p w14:paraId="3357FAC5">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西段2#环网柜</w:t>
            </w:r>
          </w:p>
        </w:tc>
        <w:tc>
          <w:tcPr>
            <w:tcW w:w="2304" w:type="dxa"/>
            <w:tcBorders>
              <w:top w:val="single" w:color="000000" w:sz="4" w:space="0"/>
              <w:left w:val="single" w:color="000000" w:sz="4" w:space="0"/>
              <w:bottom w:val="single" w:color="000000" w:sz="4" w:space="0"/>
              <w:right w:val="single" w:color="000000" w:sz="4" w:space="0"/>
            </w:tcBorders>
            <w:noWrap/>
            <w:vAlign w:val="center"/>
          </w:tcPr>
          <w:p w14:paraId="31D927F2">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3200KVA(3台)</w:t>
            </w:r>
          </w:p>
        </w:tc>
        <w:tc>
          <w:tcPr>
            <w:tcW w:w="730" w:type="dxa"/>
            <w:tcBorders>
              <w:top w:val="single" w:color="000000" w:sz="4" w:space="0"/>
              <w:left w:val="single" w:color="000000" w:sz="4" w:space="0"/>
              <w:bottom w:val="single" w:color="000000" w:sz="4" w:space="0"/>
              <w:right w:val="single" w:color="000000" w:sz="4" w:space="0"/>
            </w:tcBorders>
            <w:noWrap/>
            <w:vAlign w:val="center"/>
          </w:tcPr>
          <w:p w14:paraId="2217911A">
            <w:pPr>
              <w:rPr>
                <w:rFonts w:hint="eastAsia" w:ascii="仿宋" w:hAnsi="仿宋" w:eastAsia="仿宋" w:cs="仿宋"/>
                <w:color w:val="000000"/>
                <w:sz w:val="22"/>
                <w:szCs w:val="22"/>
              </w:rPr>
            </w:pPr>
          </w:p>
        </w:tc>
      </w:tr>
      <w:tr w14:paraId="399FE103">
        <w:tblPrEx>
          <w:tblCellMar>
            <w:top w:w="0" w:type="dxa"/>
            <w:left w:w="108" w:type="dxa"/>
            <w:bottom w:w="0" w:type="dxa"/>
            <w:right w:w="108" w:type="dxa"/>
          </w:tblCellMar>
        </w:tblPrEx>
        <w:trPr>
          <w:trHeight w:val="777"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14:paraId="1942B2FE">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5</w:t>
            </w:r>
          </w:p>
        </w:tc>
        <w:tc>
          <w:tcPr>
            <w:tcW w:w="2073" w:type="dxa"/>
            <w:tcBorders>
              <w:top w:val="single" w:color="000000" w:sz="4" w:space="0"/>
              <w:left w:val="single" w:color="000000" w:sz="4" w:space="0"/>
              <w:bottom w:val="single" w:color="000000" w:sz="4" w:space="0"/>
              <w:right w:val="single" w:color="000000" w:sz="4" w:space="0"/>
            </w:tcBorders>
            <w:noWrap w:val="0"/>
            <w:vAlign w:val="center"/>
          </w:tcPr>
          <w:p w14:paraId="68F412A2">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小北门西环城公园内（57号马面下）</w:t>
            </w:r>
          </w:p>
        </w:tc>
        <w:tc>
          <w:tcPr>
            <w:tcW w:w="1160" w:type="dxa"/>
            <w:tcBorders>
              <w:top w:val="single" w:color="000000" w:sz="4" w:space="0"/>
              <w:left w:val="single" w:color="000000" w:sz="4" w:space="0"/>
              <w:bottom w:val="single" w:color="000000" w:sz="4" w:space="0"/>
              <w:right w:val="single" w:color="000000" w:sz="4" w:space="0"/>
            </w:tcBorders>
            <w:noWrap w:val="0"/>
            <w:vAlign w:val="center"/>
          </w:tcPr>
          <w:p w14:paraId="07D9CC4C">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w:t>
            </w:r>
          </w:p>
        </w:tc>
        <w:tc>
          <w:tcPr>
            <w:tcW w:w="2669" w:type="dxa"/>
            <w:tcBorders>
              <w:top w:val="single" w:color="000000" w:sz="4" w:space="0"/>
              <w:left w:val="single" w:color="000000" w:sz="4" w:space="0"/>
              <w:bottom w:val="single" w:color="000000" w:sz="4" w:space="0"/>
              <w:right w:val="single" w:color="000000" w:sz="4" w:space="0"/>
            </w:tcBorders>
            <w:noWrap/>
            <w:vAlign w:val="center"/>
          </w:tcPr>
          <w:p w14:paraId="58EB310A">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西段3#环网柜</w:t>
            </w:r>
          </w:p>
        </w:tc>
        <w:tc>
          <w:tcPr>
            <w:tcW w:w="2304" w:type="dxa"/>
            <w:tcBorders>
              <w:top w:val="single" w:color="000000" w:sz="4" w:space="0"/>
              <w:left w:val="single" w:color="000000" w:sz="4" w:space="0"/>
              <w:bottom w:val="single" w:color="000000" w:sz="4" w:space="0"/>
              <w:right w:val="single" w:color="000000" w:sz="4" w:space="0"/>
            </w:tcBorders>
            <w:noWrap/>
            <w:vAlign w:val="center"/>
          </w:tcPr>
          <w:p w14:paraId="50FBA0C6">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4300KVA（4台）</w:t>
            </w:r>
          </w:p>
        </w:tc>
        <w:tc>
          <w:tcPr>
            <w:tcW w:w="730" w:type="dxa"/>
            <w:tcBorders>
              <w:top w:val="single" w:color="000000" w:sz="4" w:space="0"/>
              <w:left w:val="single" w:color="000000" w:sz="4" w:space="0"/>
              <w:bottom w:val="single" w:color="000000" w:sz="4" w:space="0"/>
              <w:right w:val="single" w:color="000000" w:sz="4" w:space="0"/>
            </w:tcBorders>
            <w:noWrap/>
            <w:vAlign w:val="center"/>
          </w:tcPr>
          <w:p w14:paraId="65494236">
            <w:pPr>
              <w:rPr>
                <w:rFonts w:hint="eastAsia" w:ascii="仿宋" w:hAnsi="仿宋" w:eastAsia="仿宋" w:cs="仿宋"/>
                <w:color w:val="000000"/>
                <w:sz w:val="22"/>
                <w:szCs w:val="22"/>
              </w:rPr>
            </w:pPr>
          </w:p>
        </w:tc>
      </w:tr>
      <w:tr w14:paraId="1F5468D7">
        <w:tblPrEx>
          <w:tblCellMar>
            <w:top w:w="0" w:type="dxa"/>
            <w:left w:w="108" w:type="dxa"/>
            <w:bottom w:w="0" w:type="dxa"/>
            <w:right w:w="108" w:type="dxa"/>
          </w:tblCellMar>
        </w:tblPrEx>
        <w:trPr>
          <w:trHeight w:val="869"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14:paraId="24424E3C">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6</w:t>
            </w:r>
          </w:p>
        </w:tc>
        <w:tc>
          <w:tcPr>
            <w:tcW w:w="2073" w:type="dxa"/>
            <w:tcBorders>
              <w:top w:val="single" w:color="000000" w:sz="4" w:space="0"/>
              <w:left w:val="single" w:color="000000" w:sz="4" w:space="0"/>
              <w:bottom w:val="single" w:color="000000" w:sz="4" w:space="0"/>
              <w:right w:val="single" w:color="000000" w:sz="4" w:space="0"/>
            </w:tcBorders>
            <w:noWrap/>
            <w:vAlign w:val="center"/>
          </w:tcPr>
          <w:p w14:paraId="14316F0A">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西门内广场北侧</w:t>
            </w:r>
          </w:p>
        </w:tc>
        <w:tc>
          <w:tcPr>
            <w:tcW w:w="1160" w:type="dxa"/>
            <w:tcBorders>
              <w:top w:val="single" w:color="000000" w:sz="4" w:space="0"/>
              <w:left w:val="single" w:color="000000" w:sz="4" w:space="0"/>
              <w:bottom w:val="single" w:color="000000" w:sz="4" w:space="0"/>
              <w:right w:val="single" w:color="000000" w:sz="4" w:space="0"/>
            </w:tcBorders>
            <w:noWrap w:val="0"/>
            <w:vAlign w:val="center"/>
          </w:tcPr>
          <w:p w14:paraId="5FB307E3">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w:t>
            </w:r>
          </w:p>
        </w:tc>
        <w:tc>
          <w:tcPr>
            <w:tcW w:w="2669" w:type="dxa"/>
            <w:tcBorders>
              <w:top w:val="single" w:color="000000" w:sz="4" w:space="0"/>
              <w:left w:val="single" w:color="000000" w:sz="4" w:space="0"/>
              <w:bottom w:val="single" w:color="000000" w:sz="4" w:space="0"/>
              <w:right w:val="single" w:color="000000" w:sz="4" w:space="0"/>
            </w:tcBorders>
            <w:noWrap/>
            <w:vAlign w:val="center"/>
          </w:tcPr>
          <w:p w14:paraId="49065948">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西门高压电源双切柜</w:t>
            </w:r>
          </w:p>
        </w:tc>
        <w:tc>
          <w:tcPr>
            <w:tcW w:w="2304" w:type="dxa"/>
            <w:tcBorders>
              <w:top w:val="single" w:color="000000" w:sz="4" w:space="0"/>
              <w:left w:val="single" w:color="000000" w:sz="4" w:space="0"/>
              <w:bottom w:val="single" w:color="000000" w:sz="4" w:space="0"/>
              <w:right w:val="single" w:color="000000" w:sz="4" w:space="0"/>
            </w:tcBorders>
            <w:noWrap/>
            <w:vAlign w:val="center"/>
          </w:tcPr>
          <w:p w14:paraId="49DBBCBA">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1800KVA（2台）</w:t>
            </w:r>
          </w:p>
        </w:tc>
        <w:tc>
          <w:tcPr>
            <w:tcW w:w="730" w:type="dxa"/>
            <w:tcBorders>
              <w:top w:val="single" w:color="000000" w:sz="4" w:space="0"/>
              <w:left w:val="single" w:color="000000" w:sz="4" w:space="0"/>
              <w:bottom w:val="single" w:color="000000" w:sz="4" w:space="0"/>
              <w:right w:val="single" w:color="000000" w:sz="4" w:space="0"/>
            </w:tcBorders>
            <w:noWrap/>
            <w:vAlign w:val="center"/>
          </w:tcPr>
          <w:p w14:paraId="33A95E1A">
            <w:pPr>
              <w:rPr>
                <w:rFonts w:hint="eastAsia" w:ascii="仿宋" w:hAnsi="仿宋" w:eastAsia="仿宋" w:cs="仿宋"/>
                <w:color w:val="000000"/>
                <w:sz w:val="22"/>
                <w:szCs w:val="22"/>
              </w:rPr>
            </w:pPr>
          </w:p>
        </w:tc>
      </w:tr>
      <w:tr w14:paraId="24AC54DE">
        <w:tblPrEx>
          <w:tblCellMar>
            <w:top w:w="0" w:type="dxa"/>
            <w:left w:w="108" w:type="dxa"/>
            <w:bottom w:w="0" w:type="dxa"/>
            <w:right w:w="108" w:type="dxa"/>
          </w:tblCellMar>
        </w:tblPrEx>
        <w:trPr>
          <w:trHeight w:val="942" w:hRule="atLeast"/>
        </w:trPr>
        <w:tc>
          <w:tcPr>
            <w:tcW w:w="724" w:type="dxa"/>
            <w:tcBorders>
              <w:top w:val="single" w:color="000000" w:sz="4" w:space="0"/>
              <w:left w:val="single" w:color="000000" w:sz="4" w:space="0"/>
              <w:bottom w:val="single" w:color="000000" w:sz="4" w:space="0"/>
              <w:right w:val="single" w:color="000000" w:sz="4" w:space="0"/>
            </w:tcBorders>
            <w:noWrap/>
            <w:vAlign w:val="center"/>
          </w:tcPr>
          <w:p w14:paraId="1B85E466">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7</w:t>
            </w:r>
          </w:p>
        </w:tc>
        <w:tc>
          <w:tcPr>
            <w:tcW w:w="2073" w:type="dxa"/>
            <w:tcBorders>
              <w:top w:val="single" w:color="000000" w:sz="4" w:space="0"/>
              <w:left w:val="single" w:color="000000" w:sz="4" w:space="0"/>
              <w:bottom w:val="single" w:color="000000" w:sz="4" w:space="0"/>
              <w:right w:val="single" w:color="000000" w:sz="4" w:space="0"/>
            </w:tcBorders>
            <w:noWrap/>
            <w:vAlign w:val="center"/>
          </w:tcPr>
          <w:p w14:paraId="446BD57F">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北门内广场东侧</w:t>
            </w:r>
          </w:p>
        </w:tc>
        <w:tc>
          <w:tcPr>
            <w:tcW w:w="1160" w:type="dxa"/>
            <w:tcBorders>
              <w:top w:val="single" w:color="000000" w:sz="4" w:space="0"/>
              <w:left w:val="single" w:color="000000" w:sz="4" w:space="0"/>
              <w:bottom w:val="single" w:color="000000" w:sz="4" w:space="0"/>
              <w:right w:val="single" w:color="000000" w:sz="4" w:space="0"/>
            </w:tcBorders>
            <w:noWrap w:val="0"/>
            <w:vAlign w:val="center"/>
          </w:tcPr>
          <w:p w14:paraId="6439953C">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w:t>
            </w:r>
          </w:p>
        </w:tc>
        <w:tc>
          <w:tcPr>
            <w:tcW w:w="2669" w:type="dxa"/>
            <w:tcBorders>
              <w:top w:val="single" w:color="000000" w:sz="4" w:space="0"/>
              <w:left w:val="single" w:color="000000" w:sz="4" w:space="0"/>
              <w:bottom w:val="single" w:color="000000" w:sz="4" w:space="0"/>
              <w:right w:val="single" w:color="000000" w:sz="4" w:space="0"/>
            </w:tcBorders>
            <w:noWrap/>
            <w:vAlign w:val="center"/>
          </w:tcPr>
          <w:p w14:paraId="66A8E0F2">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北门高压电源双切柜</w:t>
            </w:r>
          </w:p>
        </w:tc>
        <w:tc>
          <w:tcPr>
            <w:tcW w:w="2304" w:type="dxa"/>
            <w:tcBorders>
              <w:top w:val="single" w:color="000000" w:sz="4" w:space="0"/>
              <w:left w:val="single" w:color="000000" w:sz="4" w:space="0"/>
              <w:bottom w:val="single" w:color="000000" w:sz="4" w:space="0"/>
              <w:right w:val="single" w:color="000000" w:sz="4" w:space="0"/>
            </w:tcBorders>
            <w:noWrap/>
            <w:vAlign w:val="center"/>
          </w:tcPr>
          <w:p w14:paraId="1CD8C823">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1800KVA（2台）</w:t>
            </w:r>
          </w:p>
        </w:tc>
        <w:tc>
          <w:tcPr>
            <w:tcW w:w="730" w:type="dxa"/>
            <w:tcBorders>
              <w:top w:val="single" w:color="000000" w:sz="4" w:space="0"/>
              <w:left w:val="single" w:color="000000" w:sz="4" w:space="0"/>
              <w:bottom w:val="single" w:color="000000" w:sz="4" w:space="0"/>
              <w:right w:val="single" w:color="000000" w:sz="4" w:space="0"/>
            </w:tcBorders>
            <w:noWrap/>
            <w:vAlign w:val="center"/>
          </w:tcPr>
          <w:p w14:paraId="5E20C317">
            <w:pPr>
              <w:rPr>
                <w:rFonts w:hint="eastAsia" w:ascii="仿宋" w:hAnsi="仿宋" w:eastAsia="仿宋" w:cs="仿宋"/>
                <w:color w:val="000000"/>
                <w:sz w:val="22"/>
                <w:szCs w:val="22"/>
              </w:rPr>
            </w:pPr>
          </w:p>
        </w:tc>
      </w:tr>
      <w:tr w14:paraId="71BF9BDC">
        <w:tblPrEx>
          <w:tblCellMar>
            <w:top w:w="0" w:type="dxa"/>
            <w:left w:w="108" w:type="dxa"/>
            <w:bottom w:w="0" w:type="dxa"/>
            <w:right w:w="108" w:type="dxa"/>
          </w:tblCellMar>
        </w:tblPrEx>
        <w:trPr>
          <w:trHeight w:val="777" w:hRule="atLeast"/>
        </w:trPr>
        <w:tc>
          <w:tcPr>
            <w:tcW w:w="724" w:type="dxa"/>
            <w:tcBorders>
              <w:top w:val="single" w:color="000000" w:sz="4" w:space="0"/>
              <w:left w:val="single" w:color="000000" w:sz="4" w:space="0"/>
              <w:bottom w:val="single" w:color="000000" w:sz="4" w:space="0"/>
              <w:right w:val="nil"/>
            </w:tcBorders>
            <w:noWrap/>
            <w:vAlign w:val="center"/>
          </w:tcPr>
          <w:p w14:paraId="55521AED">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8</w:t>
            </w:r>
          </w:p>
        </w:tc>
        <w:tc>
          <w:tcPr>
            <w:tcW w:w="2073" w:type="dxa"/>
            <w:tcBorders>
              <w:top w:val="single" w:color="000000" w:sz="4" w:space="0"/>
              <w:left w:val="single" w:color="000000" w:sz="4" w:space="0"/>
              <w:bottom w:val="single" w:color="000000" w:sz="4" w:space="0"/>
              <w:right w:val="single" w:color="000000" w:sz="4" w:space="0"/>
            </w:tcBorders>
            <w:noWrap w:val="0"/>
            <w:vAlign w:val="center"/>
          </w:tcPr>
          <w:p w14:paraId="6A1F2C66">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朝阳门南环城公园内（91号马面下)</w:t>
            </w:r>
          </w:p>
        </w:tc>
        <w:tc>
          <w:tcPr>
            <w:tcW w:w="1160" w:type="dxa"/>
            <w:tcBorders>
              <w:top w:val="single" w:color="000000" w:sz="4" w:space="0"/>
              <w:left w:val="single" w:color="000000" w:sz="4" w:space="0"/>
              <w:bottom w:val="single" w:color="000000" w:sz="4" w:space="0"/>
              <w:right w:val="single" w:color="000000" w:sz="4" w:space="0"/>
            </w:tcBorders>
            <w:noWrap w:val="0"/>
            <w:vAlign w:val="center"/>
          </w:tcPr>
          <w:p w14:paraId="4B0C3B1F">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w:t>
            </w:r>
          </w:p>
        </w:tc>
        <w:tc>
          <w:tcPr>
            <w:tcW w:w="2669" w:type="dxa"/>
            <w:tcBorders>
              <w:top w:val="single" w:color="000000" w:sz="4" w:space="0"/>
              <w:left w:val="single" w:color="000000" w:sz="4" w:space="0"/>
              <w:bottom w:val="single" w:color="000000" w:sz="4" w:space="0"/>
              <w:right w:val="single" w:color="000000" w:sz="4" w:space="0"/>
            </w:tcBorders>
            <w:noWrap/>
            <w:vAlign w:val="center"/>
          </w:tcPr>
          <w:p w14:paraId="0AEFF0C7">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东段1#开关站</w:t>
            </w:r>
          </w:p>
        </w:tc>
        <w:tc>
          <w:tcPr>
            <w:tcW w:w="2304" w:type="dxa"/>
            <w:tcBorders>
              <w:top w:val="single" w:color="000000" w:sz="4" w:space="0"/>
              <w:left w:val="single" w:color="000000" w:sz="4" w:space="0"/>
              <w:bottom w:val="single" w:color="000000" w:sz="4" w:space="0"/>
              <w:right w:val="single" w:color="000000" w:sz="4" w:space="0"/>
            </w:tcBorders>
            <w:noWrap/>
            <w:vAlign w:val="center"/>
          </w:tcPr>
          <w:p w14:paraId="5949A322">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7700KVA(7台)</w:t>
            </w:r>
          </w:p>
        </w:tc>
        <w:tc>
          <w:tcPr>
            <w:tcW w:w="730" w:type="dxa"/>
            <w:tcBorders>
              <w:top w:val="single" w:color="000000" w:sz="4" w:space="0"/>
              <w:left w:val="single" w:color="000000" w:sz="4" w:space="0"/>
              <w:bottom w:val="single" w:color="000000" w:sz="4" w:space="0"/>
              <w:right w:val="single" w:color="000000" w:sz="4" w:space="0"/>
            </w:tcBorders>
            <w:noWrap/>
            <w:vAlign w:val="center"/>
          </w:tcPr>
          <w:p w14:paraId="0B025BB6">
            <w:pPr>
              <w:rPr>
                <w:rFonts w:hint="eastAsia" w:ascii="仿宋" w:hAnsi="仿宋" w:eastAsia="仿宋" w:cs="仿宋"/>
                <w:color w:val="000000"/>
                <w:sz w:val="22"/>
                <w:szCs w:val="22"/>
              </w:rPr>
            </w:pPr>
          </w:p>
        </w:tc>
      </w:tr>
      <w:tr w14:paraId="18E3C28A">
        <w:tblPrEx>
          <w:tblCellMar>
            <w:top w:w="0" w:type="dxa"/>
            <w:left w:w="108" w:type="dxa"/>
            <w:bottom w:w="0" w:type="dxa"/>
            <w:right w:w="108" w:type="dxa"/>
          </w:tblCellMar>
        </w:tblPrEx>
        <w:trPr>
          <w:trHeight w:val="777" w:hRule="atLeast"/>
        </w:trPr>
        <w:tc>
          <w:tcPr>
            <w:tcW w:w="724" w:type="dxa"/>
            <w:tcBorders>
              <w:top w:val="single" w:color="000000" w:sz="4" w:space="0"/>
              <w:left w:val="single" w:color="000000" w:sz="4" w:space="0"/>
              <w:bottom w:val="single" w:color="000000" w:sz="4" w:space="0"/>
              <w:right w:val="nil"/>
            </w:tcBorders>
            <w:noWrap/>
            <w:vAlign w:val="center"/>
          </w:tcPr>
          <w:p w14:paraId="2526FBA7">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9</w:t>
            </w:r>
          </w:p>
        </w:tc>
        <w:tc>
          <w:tcPr>
            <w:tcW w:w="2073" w:type="dxa"/>
            <w:tcBorders>
              <w:top w:val="single" w:color="000000" w:sz="4" w:space="0"/>
              <w:left w:val="single" w:color="000000" w:sz="4" w:space="0"/>
              <w:bottom w:val="single" w:color="000000" w:sz="4" w:space="0"/>
              <w:right w:val="single" w:color="000000" w:sz="4" w:space="0"/>
            </w:tcBorders>
            <w:noWrap w:val="0"/>
            <w:vAlign w:val="center"/>
          </w:tcPr>
          <w:p w14:paraId="3E289E71">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朝阳门南环城公园内（91号马面下)</w:t>
            </w:r>
          </w:p>
        </w:tc>
        <w:tc>
          <w:tcPr>
            <w:tcW w:w="1160" w:type="dxa"/>
            <w:tcBorders>
              <w:top w:val="single" w:color="000000" w:sz="4" w:space="0"/>
              <w:left w:val="single" w:color="000000" w:sz="4" w:space="0"/>
              <w:bottom w:val="single" w:color="000000" w:sz="4" w:space="0"/>
              <w:right w:val="single" w:color="000000" w:sz="4" w:space="0"/>
            </w:tcBorders>
            <w:noWrap w:val="0"/>
            <w:vAlign w:val="center"/>
          </w:tcPr>
          <w:p w14:paraId="1BDA8F58">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w:t>
            </w:r>
          </w:p>
        </w:tc>
        <w:tc>
          <w:tcPr>
            <w:tcW w:w="2669" w:type="dxa"/>
            <w:tcBorders>
              <w:top w:val="single" w:color="000000" w:sz="4" w:space="0"/>
              <w:left w:val="single" w:color="000000" w:sz="4" w:space="0"/>
              <w:bottom w:val="single" w:color="000000" w:sz="4" w:space="0"/>
              <w:right w:val="single" w:color="000000" w:sz="4" w:space="0"/>
            </w:tcBorders>
            <w:noWrap/>
            <w:vAlign w:val="center"/>
          </w:tcPr>
          <w:p w14:paraId="035BC808">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东段1#环网柜</w:t>
            </w:r>
          </w:p>
        </w:tc>
        <w:tc>
          <w:tcPr>
            <w:tcW w:w="2304" w:type="dxa"/>
            <w:tcBorders>
              <w:top w:val="single" w:color="000000" w:sz="4" w:space="0"/>
              <w:left w:val="single" w:color="000000" w:sz="4" w:space="0"/>
              <w:bottom w:val="single" w:color="000000" w:sz="4" w:space="0"/>
              <w:right w:val="single" w:color="000000" w:sz="4" w:space="0"/>
            </w:tcBorders>
            <w:noWrap/>
            <w:vAlign w:val="center"/>
          </w:tcPr>
          <w:p w14:paraId="7F32CE0F">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3400KVA（3台）</w:t>
            </w:r>
          </w:p>
        </w:tc>
        <w:tc>
          <w:tcPr>
            <w:tcW w:w="730" w:type="dxa"/>
            <w:tcBorders>
              <w:top w:val="single" w:color="000000" w:sz="4" w:space="0"/>
              <w:left w:val="single" w:color="000000" w:sz="4" w:space="0"/>
              <w:bottom w:val="single" w:color="000000" w:sz="4" w:space="0"/>
              <w:right w:val="single" w:color="000000" w:sz="4" w:space="0"/>
            </w:tcBorders>
            <w:noWrap/>
            <w:vAlign w:val="center"/>
          </w:tcPr>
          <w:p w14:paraId="651A3F4A">
            <w:pPr>
              <w:rPr>
                <w:rFonts w:hint="eastAsia" w:ascii="仿宋" w:hAnsi="仿宋" w:eastAsia="仿宋" w:cs="仿宋"/>
                <w:color w:val="000000"/>
                <w:sz w:val="22"/>
                <w:szCs w:val="22"/>
              </w:rPr>
            </w:pPr>
          </w:p>
        </w:tc>
      </w:tr>
      <w:tr w14:paraId="30C6E763">
        <w:tblPrEx>
          <w:tblCellMar>
            <w:top w:w="0" w:type="dxa"/>
            <w:left w:w="108" w:type="dxa"/>
            <w:bottom w:w="0" w:type="dxa"/>
            <w:right w:w="108" w:type="dxa"/>
          </w:tblCellMar>
        </w:tblPrEx>
        <w:trPr>
          <w:trHeight w:val="777" w:hRule="atLeast"/>
        </w:trPr>
        <w:tc>
          <w:tcPr>
            <w:tcW w:w="724" w:type="dxa"/>
            <w:tcBorders>
              <w:top w:val="single" w:color="000000" w:sz="4" w:space="0"/>
              <w:left w:val="single" w:color="000000" w:sz="4" w:space="0"/>
              <w:bottom w:val="single" w:color="auto" w:sz="4" w:space="0"/>
              <w:right w:val="nil"/>
            </w:tcBorders>
            <w:noWrap/>
            <w:vAlign w:val="center"/>
          </w:tcPr>
          <w:p w14:paraId="027364BE">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10</w:t>
            </w:r>
          </w:p>
        </w:tc>
        <w:tc>
          <w:tcPr>
            <w:tcW w:w="2073" w:type="dxa"/>
            <w:tcBorders>
              <w:top w:val="single" w:color="000000" w:sz="4" w:space="0"/>
              <w:left w:val="single" w:color="000000" w:sz="4" w:space="0"/>
              <w:bottom w:val="single" w:color="000000" w:sz="4" w:space="0"/>
              <w:right w:val="single" w:color="000000" w:sz="4" w:space="0"/>
            </w:tcBorders>
            <w:noWrap w:val="0"/>
            <w:vAlign w:val="center"/>
          </w:tcPr>
          <w:p w14:paraId="06A937F1">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尚勤门东环城公园内（82号马面下）</w:t>
            </w:r>
          </w:p>
        </w:tc>
        <w:tc>
          <w:tcPr>
            <w:tcW w:w="1160" w:type="dxa"/>
            <w:tcBorders>
              <w:top w:val="single" w:color="000000" w:sz="4" w:space="0"/>
              <w:left w:val="single" w:color="000000" w:sz="4" w:space="0"/>
              <w:bottom w:val="single" w:color="000000" w:sz="4" w:space="0"/>
              <w:right w:val="single" w:color="000000" w:sz="4" w:space="0"/>
            </w:tcBorders>
            <w:noWrap w:val="0"/>
            <w:vAlign w:val="center"/>
          </w:tcPr>
          <w:p w14:paraId="1969CD5A">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w:t>
            </w:r>
          </w:p>
        </w:tc>
        <w:tc>
          <w:tcPr>
            <w:tcW w:w="2669" w:type="dxa"/>
            <w:tcBorders>
              <w:top w:val="single" w:color="000000" w:sz="4" w:space="0"/>
              <w:left w:val="single" w:color="000000" w:sz="4" w:space="0"/>
              <w:bottom w:val="single" w:color="000000" w:sz="4" w:space="0"/>
              <w:right w:val="single" w:color="000000" w:sz="4" w:space="0"/>
            </w:tcBorders>
            <w:noWrap/>
            <w:vAlign w:val="center"/>
          </w:tcPr>
          <w:p w14:paraId="0507B22C">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火车站高压电源双切柜</w:t>
            </w:r>
          </w:p>
        </w:tc>
        <w:tc>
          <w:tcPr>
            <w:tcW w:w="2304" w:type="dxa"/>
            <w:tcBorders>
              <w:top w:val="single" w:color="000000" w:sz="4" w:space="0"/>
              <w:left w:val="single" w:color="000000" w:sz="4" w:space="0"/>
              <w:bottom w:val="single" w:color="000000" w:sz="4" w:space="0"/>
              <w:right w:val="single" w:color="000000" w:sz="4" w:space="0"/>
            </w:tcBorders>
            <w:noWrap/>
            <w:vAlign w:val="center"/>
          </w:tcPr>
          <w:p w14:paraId="148D9C57">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2500KVA(备用2台)</w:t>
            </w:r>
          </w:p>
        </w:tc>
        <w:tc>
          <w:tcPr>
            <w:tcW w:w="730" w:type="dxa"/>
            <w:tcBorders>
              <w:top w:val="single" w:color="000000" w:sz="4" w:space="0"/>
              <w:left w:val="single" w:color="000000" w:sz="4" w:space="0"/>
              <w:bottom w:val="single" w:color="000000" w:sz="4" w:space="0"/>
              <w:right w:val="single" w:color="000000" w:sz="4" w:space="0"/>
            </w:tcBorders>
            <w:noWrap/>
            <w:vAlign w:val="center"/>
          </w:tcPr>
          <w:p w14:paraId="50B63D5E">
            <w:pPr>
              <w:rPr>
                <w:rFonts w:hint="eastAsia" w:ascii="仿宋" w:hAnsi="仿宋" w:eastAsia="仿宋" w:cs="仿宋"/>
                <w:color w:val="000000"/>
                <w:sz w:val="22"/>
                <w:szCs w:val="22"/>
              </w:rPr>
            </w:pPr>
          </w:p>
        </w:tc>
      </w:tr>
      <w:tr w14:paraId="5B546A9D">
        <w:tblPrEx>
          <w:tblCellMar>
            <w:top w:w="0" w:type="dxa"/>
            <w:left w:w="108" w:type="dxa"/>
            <w:bottom w:w="0" w:type="dxa"/>
            <w:right w:w="108" w:type="dxa"/>
          </w:tblCellMar>
        </w:tblPrEx>
        <w:trPr>
          <w:trHeight w:val="625" w:hRule="atLeast"/>
        </w:trPr>
        <w:tc>
          <w:tcPr>
            <w:tcW w:w="724" w:type="dxa"/>
            <w:tcBorders>
              <w:top w:val="single" w:color="auto" w:sz="4" w:space="0"/>
              <w:left w:val="single" w:color="auto" w:sz="4" w:space="0"/>
              <w:bottom w:val="single" w:color="auto" w:sz="4" w:space="0"/>
              <w:right w:val="single" w:color="auto" w:sz="4" w:space="0"/>
            </w:tcBorders>
            <w:noWrap/>
            <w:vAlign w:val="center"/>
          </w:tcPr>
          <w:p w14:paraId="702B96E8">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11</w:t>
            </w:r>
          </w:p>
        </w:tc>
        <w:tc>
          <w:tcPr>
            <w:tcW w:w="2073" w:type="dxa"/>
            <w:tcBorders>
              <w:top w:val="single" w:color="000000" w:sz="4" w:space="0"/>
              <w:left w:val="single" w:color="auto" w:sz="4" w:space="0"/>
              <w:bottom w:val="single" w:color="000000" w:sz="4" w:space="0"/>
              <w:right w:val="single" w:color="000000" w:sz="4" w:space="0"/>
            </w:tcBorders>
            <w:noWrap/>
            <w:vAlign w:val="center"/>
          </w:tcPr>
          <w:p w14:paraId="58630D87">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东门内广场北侧</w:t>
            </w:r>
          </w:p>
        </w:tc>
        <w:tc>
          <w:tcPr>
            <w:tcW w:w="1160" w:type="dxa"/>
            <w:tcBorders>
              <w:top w:val="single" w:color="000000" w:sz="4" w:space="0"/>
              <w:left w:val="single" w:color="000000" w:sz="4" w:space="0"/>
              <w:bottom w:val="single" w:color="000000" w:sz="4" w:space="0"/>
              <w:right w:val="single" w:color="000000" w:sz="4" w:space="0"/>
            </w:tcBorders>
            <w:noWrap w:val="0"/>
            <w:vAlign w:val="center"/>
          </w:tcPr>
          <w:p w14:paraId="6E60FB15">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w:t>
            </w:r>
          </w:p>
        </w:tc>
        <w:tc>
          <w:tcPr>
            <w:tcW w:w="2669" w:type="dxa"/>
            <w:tcBorders>
              <w:top w:val="single" w:color="000000" w:sz="4" w:space="0"/>
              <w:left w:val="single" w:color="000000" w:sz="4" w:space="0"/>
              <w:bottom w:val="single" w:color="000000" w:sz="4" w:space="0"/>
              <w:right w:val="single" w:color="000000" w:sz="4" w:space="0"/>
            </w:tcBorders>
            <w:noWrap/>
            <w:vAlign w:val="center"/>
          </w:tcPr>
          <w:p w14:paraId="1E268AAB">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东门高压电源双切柜</w:t>
            </w:r>
          </w:p>
        </w:tc>
        <w:tc>
          <w:tcPr>
            <w:tcW w:w="2304" w:type="dxa"/>
            <w:tcBorders>
              <w:top w:val="single" w:color="000000" w:sz="4" w:space="0"/>
              <w:left w:val="single" w:color="000000" w:sz="4" w:space="0"/>
              <w:bottom w:val="single" w:color="000000" w:sz="4" w:space="0"/>
              <w:right w:val="single" w:color="000000" w:sz="4" w:space="0"/>
            </w:tcBorders>
            <w:noWrap/>
            <w:vAlign w:val="center"/>
          </w:tcPr>
          <w:p w14:paraId="18AD401D">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1800KVA（2台）</w:t>
            </w:r>
          </w:p>
        </w:tc>
        <w:tc>
          <w:tcPr>
            <w:tcW w:w="730" w:type="dxa"/>
            <w:tcBorders>
              <w:top w:val="single" w:color="000000" w:sz="4" w:space="0"/>
              <w:left w:val="single" w:color="000000" w:sz="4" w:space="0"/>
              <w:bottom w:val="single" w:color="000000" w:sz="4" w:space="0"/>
              <w:right w:val="single" w:color="000000" w:sz="4" w:space="0"/>
            </w:tcBorders>
            <w:noWrap/>
            <w:vAlign w:val="center"/>
          </w:tcPr>
          <w:p w14:paraId="4F75CBAA">
            <w:pPr>
              <w:rPr>
                <w:rFonts w:hint="eastAsia" w:ascii="仿宋" w:hAnsi="仿宋" w:eastAsia="仿宋" w:cs="仿宋"/>
                <w:color w:val="000000"/>
                <w:sz w:val="22"/>
                <w:szCs w:val="22"/>
              </w:rPr>
            </w:pPr>
          </w:p>
        </w:tc>
      </w:tr>
    </w:tbl>
    <w:p w14:paraId="76F9E27D">
      <w:pPr>
        <w:outlineLvl w:val="0"/>
        <w:rPr>
          <w:rFonts w:hint="eastAsia" w:ascii="仿宋_GB2312" w:hAnsi="华文楷体" w:eastAsia="仿宋_GB2312" w:cs="华文楷体"/>
          <w:b/>
          <w:bCs/>
          <w:sz w:val="28"/>
          <w:szCs w:val="28"/>
        </w:rPr>
      </w:pPr>
    </w:p>
    <w:p w14:paraId="36C93C5B">
      <w:pPr>
        <w:outlineLvl w:val="0"/>
        <w:rPr>
          <w:rFonts w:hint="eastAsia" w:ascii="仿宋_GB2312" w:hAnsi="华文楷体" w:eastAsia="仿宋_GB2312" w:cs="华文楷体"/>
          <w:b/>
          <w:bCs/>
          <w:sz w:val="28"/>
          <w:szCs w:val="28"/>
        </w:rPr>
      </w:pPr>
    </w:p>
    <w:p w14:paraId="2F1284A0">
      <w:pPr>
        <w:outlineLvl w:val="0"/>
        <w:rPr>
          <w:rFonts w:hint="eastAsia" w:ascii="仿宋_GB2312" w:hAnsi="华文楷体" w:eastAsia="仿宋_GB2312" w:cs="华文楷体"/>
          <w:b/>
          <w:bCs/>
          <w:sz w:val="28"/>
          <w:szCs w:val="28"/>
        </w:rPr>
      </w:pPr>
    </w:p>
    <w:p w14:paraId="47635AB6">
      <w:pPr>
        <w:outlineLvl w:val="0"/>
        <w:rPr>
          <w:rFonts w:hint="eastAsia" w:ascii="仿宋_GB2312" w:hAnsi="华文楷体" w:eastAsia="仿宋_GB2312" w:cs="华文楷体"/>
          <w:b/>
          <w:bCs/>
          <w:sz w:val="28"/>
          <w:szCs w:val="28"/>
        </w:rPr>
      </w:pPr>
    </w:p>
    <w:p w14:paraId="2ADBEFA5">
      <w:pPr>
        <w:outlineLvl w:val="0"/>
        <w:rPr>
          <w:rFonts w:hint="eastAsia" w:ascii="仿宋_GB2312" w:hAnsi="华文楷体" w:eastAsia="仿宋_GB2312" w:cs="华文楷体"/>
          <w:b/>
          <w:bCs/>
          <w:sz w:val="28"/>
          <w:szCs w:val="28"/>
        </w:rPr>
      </w:pPr>
    </w:p>
    <w:p w14:paraId="3849CB73">
      <w:pPr>
        <w:outlineLvl w:val="0"/>
        <w:rPr>
          <w:rFonts w:hint="eastAsia" w:ascii="仿宋_GB2312" w:hAnsi="华文楷体" w:eastAsia="仿宋_GB2312" w:cs="华文楷体"/>
          <w:b/>
          <w:bCs/>
          <w:sz w:val="28"/>
          <w:szCs w:val="28"/>
        </w:rPr>
      </w:pPr>
      <w:r>
        <w:rPr>
          <w:rFonts w:hint="eastAsia" w:ascii="仿宋_GB2312" w:hAnsi="华文楷体" w:eastAsia="仿宋_GB2312" w:cs="华文楷体"/>
          <w:b/>
          <w:bCs/>
          <w:sz w:val="28"/>
          <w:szCs w:val="28"/>
        </w:rPr>
        <w:t>附件3</w:t>
      </w:r>
    </w:p>
    <w:p w14:paraId="74459F8B">
      <w:pPr>
        <w:ind w:firstLine="3373" w:firstLineChars="1200"/>
        <w:outlineLvl w:val="0"/>
        <w:rPr>
          <w:rFonts w:hint="eastAsia" w:ascii="仿宋" w:hAnsi="仿宋" w:eastAsia="仿宋" w:cs="仿宋"/>
          <w:b/>
          <w:bCs/>
          <w:sz w:val="28"/>
          <w:szCs w:val="28"/>
        </w:rPr>
      </w:pPr>
      <w:r>
        <w:rPr>
          <w:rFonts w:hint="eastAsia" w:ascii="仿宋" w:hAnsi="仿宋" w:eastAsia="仿宋" w:cs="仿宋"/>
          <w:b/>
          <w:bCs/>
          <w:sz w:val="28"/>
          <w:szCs w:val="28"/>
        </w:rPr>
        <w:t>环城一周变压器明细表</w:t>
      </w:r>
    </w:p>
    <w:tbl>
      <w:tblPr>
        <w:tblStyle w:val="3"/>
        <w:tblW w:w="9322" w:type="dxa"/>
        <w:tblInd w:w="-204" w:type="dxa"/>
        <w:tblLayout w:type="fixed"/>
        <w:tblCellMar>
          <w:top w:w="0" w:type="dxa"/>
          <w:left w:w="108" w:type="dxa"/>
          <w:bottom w:w="0" w:type="dxa"/>
          <w:right w:w="108" w:type="dxa"/>
        </w:tblCellMar>
      </w:tblPr>
      <w:tblGrid>
        <w:gridCol w:w="536"/>
        <w:gridCol w:w="978"/>
        <w:gridCol w:w="2187"/>
        <w:gridCol w:w="981"/>
        <w:gridCol w:w="1092"/>
        <w:gridCol w:w="1690"/>
        <w:gridCol w:w="1858"/>
      </w:tblGrid>
      <w:tr w14:paraId="4C7AA175">
        <w:tblPrEx>
          <w:tblCellMar>
            <w:top w:w="0" w:type="dxa"/>
            <w:left w:w="108" w:type="dxa"/>
            <w:bottom w:w="0" w:type="dxa"/>
            <w:right w:w="108" w:type="dxa"/>
          </w:tblCellMar>
        </w:tblPrEx>
        <w:trPr>
          <w:trHeight w:val="54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6B7DD68A">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序号</w:t>
            </w:r>
          </w:p>
        </w:tc>
        <w:tc>
          <w:tcPr>
            <w:tcW w:w="978" w:type="dxa"/>
            <w:tcBorders>
              <w:top w:val="single" w:color="000000" w:sz="4" w:space="0"/>
              <w:left w:val="single" w:color="000000" w:sz="4" w:space="0"/>
              <w:bottom w:val="single" w:color="000000" w:sz="4" w:space="0"/>
              <w:right w:val="single" w:color="000000" w:sz="4" w:space="0"/>
            </w:tcBorders>
            <w:noWrap/>
            <w:vAlign w:val="center"/>
          </w:tcPr>
          <w:p w14:paraId="3EF1BED8">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户号</w:t>
            </w:r>
          </w:p>
        </w:tc>
        <w:tc>
          <w:tcPr>
            <w:tcW w:w="2187" w:type="dxa"/>
            <w:tcBorders>
              <w:top w:val="single" w:color="000000" w:sz="4" w:space="0"/>
              <w:left w:val="single" w:color="000000" w:sz="4" w:space="0"/>
              <w:bottom w:val="single" w:color="000000" w:sz="4" w:space="0"/>
              <w:right w:val="single" w:color="000000" w:sz="4" w:space="0"/>
            </w:tcBorders>
            <w:noWrap/>
            <w:vAlign w:val="center"/>
          </w:tcPr>
          <w:p w14:paraId="55C68C62">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地址</w:t>
            </w:r>
          </w:p>
        </w:tc>
        <w:tc>
          <w:tcPr>
            <w:tcW w:w="981" w:type="dxa"/>
            <w:tcBorders>
              <w:top w:val="single" w:color="000000" w:sz="4" w:space="0"/>
              <w:left w:val="single" w:color="000000" w:sz="4" w:space="0"/>
              <w:bottom w:val="single" w:color="000000" w:sz="4" w:space="0"/>
              <w:right w:val="single" w:color="000000" w:sz="4" w:space="0"/>
            </w:tcBorders>
            <w:noWrap/>
            <w:vAlign w:val="center"/>
          </w:tcPr>
          <w:p w14:paraId="0A8F65A0">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型号</w:t>
            </w:r>
          </w:p>
        </w:tc>
        <w:tc>
          <w:tcPr>
            <w:tcW w:w="1092" w:type="dxa"/>
            <w:tcBorders>
              <w:top w:val="single" w:color="000000" w:sz="4" w:space="0"/>
              <w:left w:val="single" w:color="000000" w:sz="4" w:space="0"/>
              <w:bottom w:val="single" w:color="000000" w:sz="4" w:space="0"/>
              <w:right w:val="single" w:color="000000" w:sz="4" w:space="0"/>
            </w:tcBorders>
            <w:noWrap w:val="0"/>
            <w:vAlign w:val="center"/>
          </w:tcPr>
          <w:p w14:paraId="0496A036">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容量（KVA）</w:t>
            </w:r>
          </w:p>
        </w:tc>
        <w:tc>
          <w:tcPr>
            <w:tcW w:w="1690" w:type="dxa"/>
            <w:tcBorders>
              <w:top w:val="single" w:color="000000" w:sz="4" w:space="0"/>
              <w:left w:val="single" w:color="000000" w:sz="4" w:space="0"/>
              <w:bottom w:val="single" w:color="000000" w:sz="4" w:space="0"/>
              <w:right w:val="single" w:color="000000" w:sz="4" w:space="0"/>
            </w:tcBorders>
            <w:noWrap/>
            <w:vAlign w:val="center"/>
          </w:tcPr>
          <w:p w14:paraId="4AF44E25">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高压电源点</w:t>
            </w:r>
          </w:p>
        </w:tc>
        <w:tc>
          <w:tcPr>
            <w:tcW w:w="1858" w:type="dxa"/>
            <w:tcBorders>
              <w:top w:val="single" w:color="000000" w:sz="4" w:space="0"/>
              <w:left w:val="single" w:color="000000" w:sz="4" w:space="0"/>
              <w:bottom w:val="single" w:color="000000" w:sz="4" w:space="0"/>
              <w:right w:val="single" w:color="000000" w:sz="4" w:space="0"/>
            </w:tcBorders>
            <w:noWrap/>
            <w:vAlign w:val="center"/>
          </w:tcPr>
          <w:p w14:paraId="7C5FC59E">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负载区域</w:t>
            </w:r>
          </w:p>
        </w:tc>
      </w:tr>
      <w:tr w14:paraId="204A1BA4">
        <w:tblPrEx>
          <w:tblCellMar>
            <w:top w:w="0" w:type="dxa"/>
            <w:left w:w="108" w:type="dxa"/>
            <w:bottom w:w="0" w:type="dxa"/>
            <w:right w:w="108" w:type="dxa"/>
          </w:tblCellMar>
        </w:tblPrEx>
        <w:trPr>
          <w:trHeight w:val="42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3C9899F6">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w:t>
            </w:r>
          </w:p>
        </w:tc>
        <w:tc>
          <w:tcPr>
            <w:tcW w:w="978" w:type="dxa"/>
            <w:vMerge w:val="restart"/>
            <w:tcBorders>
              <w:top w:val="single" w:color="000000" w:sz="4" w:space="0"/>
              <w:left w:val="single" w:color="000000" w:sz="4" w:space="0"/>
              <w:bottom w:val="single" w:color="000000" w:sz="4" w:space="0"/>
              <w:right w:val="single" w:color="000000" w:sz="4" w:space="0"/>
            </w:tcBorders>
            <w:noWrap/>
            <w:vAlign w:val="center"/>
          </w:tcPr>
          <w:p w14:paraId="1A4B55E1">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3141303492</w:t>
            </w:r>
          </w:p>
        </w:tc>
        <w:tc>
          <w:tcPr>
            <w:tcW w:w="2187" w:type="dxa"/>
            <w:tcBorders>
              <w:top w:val="single" w:color="000000" w:sz="4" w:space="0"/>
              <w:left w:val="single" w:color="000000" w:sz="4" w:space="0"/>
              <w:bottom w:val="single" w:color="000000" w:sz="4" w:space="0"/>
              <w:right w:val="single" w:color="000000" w:sz="4" w:space="0"/>
            </w:tcBorders>
            <w:noWrap w:val="0"/>
            <w:vAlign w:val="center"/>
          </w:tcPr>
          <w:p w14:paraId="7C701FCD">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南门广场地下停车场A区</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04323171">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配电室干变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20FDF5C2">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1000</w:t>
            </w:r>
          </w:p>
        </w:tc>
        <w:tc>
          <w:tcPr>
            <w:tcW w:w="1690" w:type="dxa"/>
            <w:tcBorders>
              <w:top w:val="single" w:color="000000" w:sz="4" w:space="0"/>
              <w:left w:val="single" w:color="000000" w:sz="4" w:space="0"/>
              <w:bottom w:val="single" w:color="000000" w:sz="4" w:space="0"/>
              <w:right w:val="single" w:color="000000" w:sz="4" w:space="0"/>
            </w:tcBorders>
            <w:noWrap w:val="0"/>
            <w:vAlign w:val="center"/>
          </w:tcPr>
          <w:p w14:paraId="29507328">
            <w:pPr>
              <w:widowControl/>
              <w:jc w:val="center"/>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主供：雁十九</w:t>
            </w:r>
          </w:p>
          <w:p w14:paraId="7710B199">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备供：安二十</w:t>
            </w:r>
          </w:p>
        </w:tc>
        <w:tc>
          <w:tcPr>
            <w:tcW w:w="1858" w:type="dxa"/>
            <w:tcBorders>
              <w:top w:val="single" w:color="000000" w:sz="4" w:space="0"/>
              <w:left w:val="single" w:color="000000" w:sz="4" w:space="0"/>
              <w:bottom w:val="single" w:color="000000" w:sz="4" w:space="0"/>
              <w:right w:val="single" w:color="000000" w:sz="4" w:space="0"/>
            </w:tcBorders>
            <w:noWrap/>
            <w:vAlign w:val="center"/>
          </w:tcPr>
          <w:p w14:paraId="7F70949F">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南门停车场A、C区</w:t>
            </w:r>
          </w:p>
        </w:tc>
      </w:tr>
      <w:tr w14:paraId="66FE88A4">
        <w:tblPrEx>
          <w:tblCellMar>
            <w:top w:w="0" w:type="dxa"/>
            <w:left w:w="108" w:type="dxa"/>
            <w:bottom w:w="0" w:type="dxa"/>
            <w:right w:w="108" w:type="dxa"/>
          </w:tblCellMar>
        </w:tblPrEx>
        <w:trPr>
          <w:trHeight w:val="42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71F58A29">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2</w:t>
            </w:r>
          </w:p>
        </w:tc>
        <w:tc>
          <w:tcPr>
            <w:tcW w:w="978" w:type="dxa"/>
            <w:vMerge w:val="continue"/>
            <w:tcBorders>
              <w:top w:val="single" w:color="000000" w:sz="4" w:space="0"/>
              <w:left w:val="single" w:color="000000" w:sz="4" w:space="0"/>
              <w:bottom w:val="single" w:color="000000" w:sz="4" w:space="0"/>
              <w:right w:val="single" w:color="000000" w:sz="4" w:space="0"/>
            </w:tcBorders>
            <w:noWrap/>
            <w:vAlign w:val="center"/>
          </w:tcPr>
          <w:p w14:paraId="7F5C146A">
            <w:pPr>
              <w:jc w:val="center"/>
              <w:rPr>
                <w:rFonts w:hint="eastAsia" w:ascii="仿宋" w:hAnsi="仿宋" w:eastAsia="仿宋" w:cs="仿宋"/>
                <w:color w:val="000000"/>
                <w:sz w:val="22"/>
                <w:szCs w:val="22"/>
              </w:rPr>
            </w:pPr>
          </w:p>
        </w:tc>
        <w:tc>
          <w:tcPr>
            <w:tcW w:w="2187" w:type="dxa"/>
            <w:tcBorders>
              <w:top w:val="single" w:color="000000" w:sz="4" w:space="0"/>
              <w:left w:val="single" w:color="000000" w:sz="4" w:space="0"/>
              <w:bottom w:val="single" w:color="000000" w:sz="4" w:space="0"/>
              <w:right w:val="single" w:color="000000" w:sz="4" w:space="0"/>
            </w:tcBorders>
            <w:noWrap w:val="0"/>
            <w:vAlign w:val="center"/>
          </w:tcPr>
          <w:p w14:paraId="621DBBDC">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南门广场地下停车场B区</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0A8FF207">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配电室干变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2A07F131">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630</w:t>
            </w:r>
          </w:p>
        </w:tc>
        <w:tc>
          <w:tcPr>
            <w:tcW w:w="1690" w:type="dxa"/>
            <w:tcBorders>
              <w:top w:val="single" w:color="000000" w:sz="4" w:space="0"/>
              <w:left w:val="single" w:color="000000" w:sz="4" w:space="0"/>
              <w:bottom w:val="single" w:color="000000" w:sz="4" w:space="0"/>
              <w:right w:val="single" w:color="000000" w:sz="4" w:space="0"/>
            </w:tcBorders>
            <w:noWrap w:val="0"/>
            <w:vAlign w:val="center"/>
          </w:tcPr>
          <w:p w14:paraId="37A5ACDB">
            <w:pPr>
              <w:widowControl/>
              <w:jc w:val="center"/>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主供：雁十九</w:t>
            </w:r>
          </w:p>
          <w:p w14:paraId="0747928C">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备供：安二十</w:t>
            </w:r>
          </w:p>
        </w:tc>
        <w:tc>
          <w:tcPr>
            <w:tcW w:w="1858" w:type="dxa"/>
            <w:tcBorders>
              <w:top w:val="single" w:color="000000" w:sz="4" w:space="0"/>
              <w:left w:val="single" w:color="000000" w:sz="4" w:space="0"/>
              <w:bottom w:val="single" w:color="000000" w:sz="4" w:space="0"/>
              <w:right w:val="single" w:color="000000" w:sz="4" w:space="0"/>
            </w:tcBorders>
            <w:noWrap/>
            <w:vAlign w:val="center"/>
          </w:tcPr>
          <w:p w14:paraId="3A7A154E">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南门停车场B、D区</w:t>
            </w:r>
          </w:p>
        </w:tc>
      </w:tr>
      <w:tr w14:paraId="35793A8E">
        <w:tblPrEx>
          <w:tblCellMar>
            <w:top w:w="0" w:type="dxa"/>
            <w:left w:w="108" w:type="dxa"/>
            <w:bottom w:w="0" w:type="dxa"/>
            <w:right w:w="108" w:type="dxa"/>
          </w:tblCellMar>
        </w:tblPrEx>
        <w:trPr>
          <w:trHeight w:val="9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284F2D28">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3</w:t>
            </w:r>
          </w:p>
        </w:tc>
        <w:tc>
          <w:tcPr>
            <w:tcW w:w="978" w:type="dxa"/>
            <w:vMerge w:val="continue"/>
            <w:tcBorders>
              <w:top w:val="single" w:color="000000" w:sz="4" w:space="0"/>
              <w:left w:val="single" w:color="000000" w:sz="4" w:space="0"/>
              <w:bottom w:val="single" w:color="000000" w:sz="4" w:space="0"/>
              <w:right w:val="single" w:color="000000" w:sz="4" w:space="0"/>
            </w:tcBorders>
            <w:noWrap/>
            <w:vAlign w:val="center"/>
          </w:tcPr>
          <w:p w14:paraId="208F514F">
            <w:pPr>
              <w:jc w:val="center"/>
              <w:rPr>
                <w:rFonts w:hint="eastAsia" w:ascii="仿宋" w:hAnsi="仿宋" w:eastAsia="仿宋" w:cs="仿宋"/>
                <w:color w:val="000000"/>
                <w:sz w:val="22"/>
                <w:szCs w:val="22"/>
              </w:rPr>
            </w:pPr>
          </w:p>
        </w:tc>
        <w:tc>
          <w:tcPr>
            <w:tcW w:w="2187" w:type="dxa"/>
            <w:tcBorders>
              <w:top w:val="single" w:color="000000" w:sz="4" w:space="0"/>
              <w:left w:val="single" w:color="000000" w:sz="4" w:space="0"/>
              <w:bottom w:val="single" w:color="000000" w:sz="4" w:space="0"/>
              <w:right w:val="single" w:color="000000" w:sz="4" w:space="0"/>
            </w:tcBorders>
            <w:noWrap w:val="0"/>
            <w:vAlign w:val="center"/>
          </w:tcPr>
          <w:p w14:paraId="503E75C6">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南门广场演员通道</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656CFF81">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配电室干变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585CC263">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1250</w:t>
            </w:r>
          </w:p>
        </w:tc>
        <w:tc>
          <w:tcPr>
            <w:tcW w:w="1690" w:type="dxa"/>
            <w:tcBorders>
              <w:top w:val="single" w:color="000000" w:sz="4" w:space="0"/>
              <w:left w:val="single" w:color="000000" w:sz="4" w:space="0"/>
              <w:bottom w:val="single" w:color="000000" w:sz="4" w:space="0"/>
              <w:right w:val="single" w:color="000000" w:sz="4" w:space="0"/>
            </w:tcBorders>
            <w:noWrap w:val="0"/>
            <w:vAlign w:val="center"/>
          </w:tcPr>
          <w:p w14:paraId="1A6FBC65">
            <w:pPr>
              <w:widowControl/>
              <w:jc w:val="center"/>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主供：雁十九</w:t>
            </w:r>
          </w:p>
          <w:p w14:paraId="5111CCBA">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备供：安二十</w:t>
            </w:r>
          </w:p>
        </w:tc>
        <w:tc>
          <w:tcPr>
            <w:tcW w:w="1858" w:type="dxa"/>
            <w:tcBorders>
              <w:top w:val="single" w:color="000000" w:sz="4" w:space="0"/>
              <w:left w:val="single" w:color="000000" w:sz="4" w:space="0"/>
              <w:bottom w:val="single" w:color="000000" w:sz="4" w:space="0"/>
              <w:right w:val="single" w:color="000000" w:sz="4" w:space="0"/>
            </w:tcBorders>
            <w:noWrap w:val="0"/>
            <w:vAlign w:val="center"/>
          </w:tcPr>
          <w:p w14:paraId="7F8971D2">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南门四座灯塔间演出灯光</w:t>
            </w:r>
          </w:p>
        </w:tc>
      </w:tr>
      <w:tr w14:paraId="12E85FF7">
        <w:tblPrEx>
          <w:tblCellMar>
            <w:top w:w="0" w:type="dxa"/>
            <w:left w:w="108" w:type="dxa"/>
            <w:bottom w:w="0" w:type="dxa"/>
            <w:right w:w="108" w:type="dxa"/>
          </w:tblCellMar>
        </w:tblPrEx>
        <w:trPr>
          <w:trHeight w:val="42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56A240D5">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4</w:t>
            </w:r>
          </w:p>
        </w:tc>
        <w:tc>
          <w:tcPr>
            <w:tcW w:w="978" w:type="dxa"/>
            <w:vMerge w:val="continue"/>
            <w:tcBorders>
              <w:top w:val="single" w:color="000000" w:sz="4" w:space="0"/>
              <w:left w:val="single" w:color="000000" w:sz="4" w:space="0"/>
              <w:bottom w:val="single" w:color="000000" w:sz="4" w:space="0"/>
              <w:right w:val="single" w:color="000000" w:sz="4" w:space="0"/>
            </w:tcBorders>
            <w:noWrap/>
            <w:vAlign w:val="center"/>
          </w:tcPr>
          <w:p w14:paraId="4583BDBC">
            <w:pPr>
              <w:jc w:val="center"/>
              <w:rPr>
                <w:rFonts w:hint="eastAsia" w:ascii="仿宋" w:hAnsi="仿宋" w:eastAsia="仿宋" w:cs="仿宋"/>
                <w:color w:val="000000"/>
                <w:sz w:val="22"/>
                <w:szCs w:val="22"/>
              </w:rPr>
            </w:pPr>
          </w:p>
        </w:tc>
        <w:tc>
          <w:tcPr>
            <w:tcW w:w="2187" w:type="dxa"/>
            <w:tcBorders>
              <w:top w:val="single" w:color="000000" w:sz="4" w:space="0"/>
              <w:left w:val="single" w:color="000000" w:sz="4" w:space="0"/>
              <w:bottom w:val="single" w:color="000000" w:sz="4" w:space="0"/>
              <w:right w:val="single" w:color="000000" w:sz="4" w:space="0"/>
            </w:tcBorders>
            <w:noWrap/>
            <w:vAlign w:val="center"/>
          </w:tcPr>
          <w:p w14:paraId="42A4A3FB">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南门广场演员通道</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2B50A144">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配电室干变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1D5A44BB">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1250</w:t>
            </w:r>
          </w:p>
        </w:tc>
        <w:tc>
          <w:tcPr>
            <w:tcW w:w="1690" w:type="dxa"/>
            <w:tcBorders>
              <w:top w:val="single" w:color="000000" w:sz="4" w:space="0"/>
              <w:left w:val="single" w:color="000000" w:sz="4" w:space="0"/>
              <w:bottom w:val="single" w:color="000000" w:sz="4" w:space="0"/>
              <w:right w:val="single" w:color="000000" w:sz="4" w:space="0"/>
            </w:tcBorders>
            <w:noWrap w:val="0"/>
            <w:vAlign w:val="center"/>
          </w:tcPr>
          <w:p w14:paraId="495A5DBB">
            <w:pPr>
              <w:widowControl/>
              <w:jc w:val="center"/>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主供：雁十九</w:t>
            </w:r>
          </w:p>
          <w:p w14:paraId="0885D644">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备供：安二十</w:t>
            </w:r>
          </w:p>
        </w:tc>
        <w:tc>
          <w:tcPr>
            <w:tcW w:w="1858" w:type="dxa"/>
            <w:tcBorders>
              <w:top w:val="single" w:color="000000" w:sz="4" w:space="0"/>
              <w:left w:val="single" w:color="000000" w:sz="4" w:space="0"/>
              <w:bottom w:val="single" w:color="000000" w:sz="4" w:space="0"/>
              <w:right w:val="single" w:color="000000" w:sz="4" w:space="0"/>
            </w:tcBorders>
            <w:noWrap w:val="0"/>
            <w:vAlign w:val="center"/>
          </w:tcPr>
          <w:p w14:paraId="7DDDB0FC">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南门四座灯塔间演出灯光</w:t>
            </w:r>
          </w:p>
        </w:tc>
      </w:tr>
      <w:tr w14:paraId="757D77EE">
        <w:tblPrEx>
          <w:tblCellMar>
            <w:top w:w="0" w:type="dxa"/>
            <w:left w:w="108" w:type="dxa"/>
            <w:bottom w:w="0" w:type="dxa"/>
            <w:right w:w="108" w:type="dxa"/>
          </w:tblCellMar>
        </w:tblPrEx>
        <w:trPr>
          <w:trHeight w:val="42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40F9E440">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5</w:t>
            </w:r>
          </w:p>
        </w:tc>
        <w:tc>
          <w:tcPr>
            <w:tcW w:w="978" w:type="dxa"/>
            <w:vMerge w:val="continue"/>
            <w:tcBorders>
              <w:top w:val="single" w:color="000000" w:sz="4" w:space="0"/>
              <w:left w:val="single" w:color="000000" w:sz="4" w:space="0"/>
              <w:bottom w:val="single" w:color="000000" w:sz="4" w:space="0"/>
              <w:right w:val="single" w:color="000000" w:sz="4" w:space="0"/>
            </w:tcBorders>
            <w:noWrap/>
            <w:vAlign w:val="center"/>
          </w:tcPr>
          <w:p w14:paraId="0BF487EA">
            <w:pPr>
              <w:jc w:val="center"/>
              <w:rPr>
                <w:rFonts w:hint="eastAsia" w:ascii="仿宋" w:hAnsi="仿宋" w:eastAsia="仿宋" w:cs="仿宋"/>
                <w:color w:val="000000"/>
                <w:sz w:val="22"/>
                <w:szCs w:val="22"/>
              </w:rPr>
            </w:pPr>
          </w:p>
        </w:tc>
        <w:tc>
          <w:tcPr>
            <w:tcW w:w="2187" w:type="dxa"/>
            <w:tcBorders>
              <w:top w:val="single" w:color="000000" w:sz="4" w:space="0"/>
              <w:left w:val="single" w:color="000000" w:sz="4" w:space="0"/>
              <w:bottom w:val="single" w:color="000000" w:sz="4" w:space="0"/>
              <w:right w:val="single" w:color="000000" w:sz="4" w:space="0"/>
            </w:tcBorders>
            <w:noWrap/>
            <w:vAlign w:val="center"/>
          </w:tcPr>
          <w:p w14:paraId="1F2B1E7F">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南门广场演员通道</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4FBDB7E4">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配电室干变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11CB6DA3">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1600</w:t>
            </w:r>
          </w:p>
        </w:tc>
        <w:tc>
          <w:tcPr>
            <w:tcW w:w="1690" w:type="dxa"/>
            <w:tcBorders>
              <w:top w:val="single" w:color="000000" w:sz="4" w:space="0"/>
              <w:left w:val="single" w:color="000000" w:sz="4" w:space="0"/>
              <w:bottom w:val="single" w:color="000000" w:sz="4" w:space="0"/>
              <w:right w:val="single" w:color="000000" w:sz="4" w:space="0"/>
            </w:tcBorders>
            <w:noWrap w:val="0"/>
            <w:vAlign w:val="center"/>
          </w:tcPr>
          <w:p w14:paraId="522E0E0C">
            <w:pPr>
              <w:widowControl/>
              <w:jc w:val="center"/>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主供：雁十九</w:t>
            </w:r>
          </w:p>
          <w:p w14:paraId="2565CB9B">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备供：安二十</w:t>
            </w:r>
          </w:p>
        </w:tc>
        <w:tc>
          <w:tcPr>
            <w:tcW w:w="1858" w:type="dxa"/>
            <w:tcBorders>
              <w:top w:val="single" w:color="000000" w:sz="4" w:space="0"/>
              <w:left w:val="single" w:color="000000" w:sz="4" w:space="0"/>
              <w:bottom w:val="single" w:color="000000" w:sz="4" w:space="0"/>
              <w:right w:val="single" w:color="000000" w:sz="4" w:space="0"/>
            </w:tcBorders>
            <w:noWrap/>
            <w:vAlign w:val="center"/>
          </w:tcPr>
          <w:p w14:paraId="532995A6">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护城河内喷泉</w:t>
            </w:r>
          </w:p>
        </w:tc>
      </w:tr>
      <w:tr w14:paraId="402B2BD1">
        <w:tblPrEx>
          <w:tblCellMar>
            <w:top w:w="0" w:type="dxa"/>
            <w:left w:w="108" w:type="dxa"/>
            <w:bottom w:w="0" w:type="dxa"/>
            <w:right w:w="108" w:type="dxa"/>
          </w:tblCellMar>
        </w:tblPrEx>
        <w:trPr>
          <w:trHeight w:val="42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04B95655">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6</w:t>
            </w:r>
          </w:p>
        </w:tc>
        <w:tc>
          <w:tcPr>
            <w:tcW w:w="978" w:type="dxa"/>
            <w:vMerge w:val="continue"/>
            <w:tcBorders>
              <w:top w:val="single" w:color="000000" w:sz="4" w:space="0"/>
              <w:left w:val="single" w:color="000000" w:sz="4" w:space="0"/>
              <w:bottom w:val="single" w:color="000000" w:sz="4" w:space="0"/>
              <w:right w:val="single" w:color="000000" w:sz="4" w:space="0"/>
            </w:tcBorders>
            <w:noWrap/>
            <w:vAlign w:val="center"/>
          </w:tcPr>
          <w:p w14:paraId="53B833C0">
            <w:pPr>
              <w:jc w:val="center"/>
              <w:rPr>
                <w:rFonts w:hint="eastAsia" w:ascii="仿宋" w:hAnsi="仿宋" w:eastAsia="仿宋" w:cs="仿宋"/>
                <w:color w:val="000000"/>
                <w:sz w:val="22"/>
                <w:szCs w:val="22"/>
              </w:rPr>
            </w:pPr>
          </w:p>
        </w:tc>
        <w:tc>
          <w:tcPr>
            <w:tcW w:w="2187" w:type="dxa"/>
            <w:tcBorders>
              <w:top w:val="single" w:color="000000" w:sz="4" w:space="0"/>
              <w:left w:val="single" w:color="000000" w:sz="4" w:space="0"/>
              <w:bottom w:val="single" w:color="000000" w:sz="4" w:space="0"/>
              <w:right w:val="single" w:color="000000" w:sz="4" w:space="0"/>
            </w:tcBorders>
            <w:noWrap/>
            <w:vAlign w:val="center"/>
          </w:tcPr>
          <w:p w14:paraId="18354777">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南门广场演员通道</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3DF5CAFE">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配电室干变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0BB850CA">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1600</w:t>
            </w:r>
          </w:p>
        </w:tc>
        <w:tc>
          <w:tcPr>
            <w:tcW w:w="1690" w:type="dxa"/>
            <w:tcBorders>
              <w:top w:val="single" w:color="000000" w:sz="4" w:space="0"/>
              <w:left w:val="single" w:color="000000" w:sz="4" w:space="0"/>
              <w:bottom w:val="single" w:color="000000" w:sz="4" w:space="0"/>
              <w:right w:val="single" w:color="000000" w:sz="4" w:space="0"/>
            </w:tcBorders>
            <w:noWrap w:val="0"/>
            <w:vAlign w:val="center"/>
          </w:tcPr>
          <w:p w14:paraId="72887DD8">
            <w:pPr>
              <w:widowControl/>
              <w:jc w:val="center"/>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主供：雁十九</w:t>
            </w:r>
          </w:p>
          <w:p w14:paraId="50F124C7">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备供：安二十</w:t>
            </w:r>
          </w:p>
        </w:tc>
        <w:tc>
          <w:tcPr>
            <w:tcW w:w="1858" w:type="dxa"/>
            <w:tcBorders>
              <w:top w:val="single" w:color="000000" w:sz="4" w:space="0"/>
              <w:left w:val="single" w:color="000000" w:sz="4" w:space="0"/>
              <w:bottom w:val="single" w:color="000000" w:sz="4" w:space="0"/>
              <w:right w:val="single" w:color="000000" w:sz="4" w:space="0"/>
            </w:tcBorders>
            <w:noWrap/>
            <w:vAlign w:val="center"/>
          </w:tcPr>
          <w:p w14:paraId="220D910D">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护城河内喷泉</w:t>
            </w:r>
          </w:p>
        </w:tc>
      </w:tr>
      <w:tr w14:paraId="36726E6B">
        <w:tblPrEx>
          <w:tblCellMar>
            <w:top w:w="0" w:type="dxa"/>
            <w:left w:w="108" w:type="dxa"/>
            <w:bottom w:w="0" w:type="dxa"/>
            <w:right w:w="108" w:type="dxa"/>
          </w:tblCellMar>
        </w:tblPrEx>
        <w:trPr>
          <w:trHeight w:val="42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59E85A61">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7</w:t>
            </w:r>
          </w:p>
        </w:tc>
        <w:tc>
          <w:tcPr>
            <w:tcW w:w="978" w:type="dxa"/>
            <w:vMerge w:val="continue"/>
            <w:tcBorders>
              <w:top w:val="single" w:color="000000" w:sz="4" w:space="0"/>
              <w:left w:val="single" w:color="000000" w:sz="4" w:space="0"/>
              <w:bottom w:val="single" w:color="000000" w:sz="4" w:space="0"/>
              <w:right w:val="single" w:color="000000" w:sz="4" w:space="0"/>
            </w:tcBorders>
            <w:noWrap/>
            <w:vAlign w:val="center"/>
          </w:tcPr>
          <w:p w14:paraId="0D45D8C0">
            <w:pPr>
              <w:jc w:val="center"/>
              <w:rPr>
                <w:rFonts w:hint="eastAsia" w:ascii="仿宋" w:hAnsi="仿宋" w:eastAsia="仿宋" w:cs="仿宋"/>
                <w:color w:val="000000"/>
                <w:sz w:val="22"/>
                <w:szCs w:val="22"/>
              </w:rPr>
            </w:pPr>
          </w:p>
        </w:tc>
        <w:tc>
          <w:tcPr>
            <w:tcW w:w="2187" w:type="dxa"/>
            <w:tcBorders>
              <w:top w:val="single" w:color="000000" w:sz="4" w:space="0"/>
              <w:left w:val="single" w:color="000000" w:sz="4" w:space="0"/>
              <w:bottom w:val="single" w:color="000000" w:sz="4" w:space="0"/>
              <w:right w:val="single" w:color="000000" w:sz="4" w:space="0"/>
            </w:tcBorders>
            <w:noWrap w:val="0"/>
            <w:vAlign w:val="center"/>
          </w:tcPr>
          <w:p w14:paraId="2A84B9D9">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南门广场地下停车场D区</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7269E1A7">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配电室干变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39B5D213">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1600</w:t>
            </w:r>
          </w:p>
        </w:tc>
        <w:tc>
          <w:tcPr>
            <w:tcW w:w="1690" w:type="dxa"/>
            <w:tcBorders>
              <w:top w:val="single" w:color="000000" w:sz="4" w:space="0"/>
              <w:left w:val="single" w:color="000000" w:sz="4" w:space="0"/>
              <w:bottom w:val="single" w:color="000000" w:sz="4" w:space="0"/>
              <w:right w:val="single" w:color="000000" w:sz="4" w:space="0"/>
            </w:tcBorders>
            <w:noWrap w:val="0"/>
            <w:vAlign w:val="center"/>
          </w:tcPr>
          <w:p w14:paraId="5154B4C4">
            <w:pPr>
              <w:widowControl/>
              <w:jc w:val="center"/>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主供：雁十九</w:t>
            </w:r>
          </w:p>
          <w:p w14:paraId="58D8F6DE">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备供：安二十</w:t>
            </w:r>
          </w:p>
        </w:tc>
        <w:tc>
          <w:tcPr>
            <w:tcW w:w="1858" w:type="dxa"/>
            <w:tcBorders>
              <w:top w:val="single" w:color="000000" w:sz="4" w:space="0"/>
              <w:left w:val="single" w:color="000000" w:sz="4" w:space="0"/>
              <w:bottom w:val="single" w:color="000000" w:sz="4" w:space="0"/>
              <w:right w:val="single" w:color="000000" w:sz="4" w:space="0"/>
            </w:tcBorders>
            <w:noWrap w:val="0"/>
            <w:vAlign w:val="center"/>
          </w:tcPr>
          <w:p w14:paraId="2E249FC2">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南门广场上冰屏、城楼西侧光束灯</w:t>
            </w:r>
          </w:p>
        </w:tc>
      </w:tr>
      <w:tr w14:paraId="49207880">
        <w:tblPrEx>
          <w:tblCellMar>
            <w:top w:w="0" w:type="dxa"/>
            <w:left w:w="108" w:type="dxa"/>
            <w:bottom w:w="0" w:type="dxa"/>
            <w:right w:w="108" w:type="dxa"/>
          </w:tblCellMar>
        </w:tblPrEx>
        <w:trPr>
          <w:trHeight w:val="42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7D9982D4">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8</w:t>
            </w:r>
          </w:p>
        </w:tc>
        <w:tc>
          <w:tcPr>
            <w:tcW w:w="978" w:type="dxa"/>
            <w:vMerge w:val="restart"/>
            <w:tcBorders>
              <w:top w:val="single" w:color="000000" w:sz="4" w:space="0"/>
              <w:left w:val="single" w:color="000000" w:sz="4" w:space="0"/>
              <w:bottom w:val="single" w:color="000000" w:sz="4" w:space="0"/>
              <w:right w:val="single" w:color="000000" w:sz="4" w:space="0"/>
            </w:tcBorders>
            <w:noWrap/>
            <w:vAlign w:val="center"/>
          </w:tcPr>
          <w:p w14:paraId="0792C6DE">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2002045496</w:t>
            </w:r>
          </w:p>
        </w:tc>
        <w:tc>
          <w:tcPr>
            <w:tcW w:w="2187" w:type="dxa"/>
            <w:tcBorders>
              <w:top w:val="single" w:color="000000" w:sz="4" w:space="0"/>
              <w:left w:val="single" w:color="000000" w:sz="4" w:space="0"/>
              <w:bottom w:val="single" w:color="000000" w:sz="4" w:space="0"/>
              <w:right w:val="single" w:color="000000" w:sz="4" w:space="0"/>
            </w:tcBorders>
            <w:noWrap w:val="0"/>
            <w:vAlign w:val="center"/>
          </w:tcPr>
          <w:p w14:paraId="32C0A495">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南门东甬道北侧小红门内</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5733554B">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配电室干变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0199FD96">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1000</w:t>
            </w:r>
          </w:p>
        </w:tc>
        <w:tc>
          <w:tcPr>
            <w:tcW w:w="1690" w:type="dxa"/>
            <w:tcBorders>
              <w:top w:val="single" w:color="000000" w:sz="4" w:space="0"/>
              <w:left w:val="single" w:color="000000" w:sz="4" w:space="0"/>
              <w:bottom w:val="single" w:color="000000" w:sz="4" w:space="0"/>
              <w:right w:val="single" w:color="000000" w:sz="4" w:space="0"/>
            </w:tcBorders>
            <w:noWrap w:val="0"/>
            <w:vAlign w:val="center"/>
          </w:tcPr>
          <w:p w14:paraId="43FCA0C4">
            <w:pPr>
              <w:widowControl/>
              <w:jc w:val="center"/>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主供：雁十九</w:t>
            </w:r>
          </w:p>
          <w:p w14:paraId="40851FAD">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备供：安二十</w:t>
            </w:r>
          </w:p>
        </w:tc>
        <w:tc>
          <w:tcPr>
            <w:tcW w:w="1858" w:type="dxa"/>
            <w:tcBorders>
              <w:top w:val="single" w:color="000000" w:sz="4" w:space="0"/>
              <w:left w:val="single" w:color="000000" w:sz="4" w:space="0"/>
              <w:bottom w:val="single" w:color="000000" w:sz="4" w:space="0"/>
              <w:right w:val="single" w:color="000000" w:sz="4" w:space="0"/>
            </w:tcBorders>
            <w:noWrap/>
            <w:vAlign w:val="center"/>
          </w:tcPr>
          <w:p w14:paraId="3FC5FFC5">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南门城楼、北口通道</w:t>
            </w:r>
          </w:p>
        </w:tc>
      </w:tr>
      <w:tr w14:paraId="293A0A8E">
        <w:tblPrEx>
          <w:tblCellMar>
            <w:top w:w="0" w:type="dxa"/>
            <w:left w:w="108" w:type="dxa"/>
            <w:bottom w:w="0" w:type="dxa"/>
            <w:right w:w="108" w:type="dxa"/>
          </w:tblCellMar>
        </w:tblPrEx>
        <w:trPr>
          <w:trHeight w:val="83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5163D3D8">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9</w:t>
            </w:r>
          </w:p>
        </w:tc>
        <w:tc>
          <w:tcPr>
            <w:tcW w:w="978" w:type="dxa"/>
            <w:vMerge w:val="continue"/>
            <w:tcBorders>
              <w:top w:val="single" w:color="000000" w:sz="4" w:space="0"/>
              <w:left w:val="single" w:color="000000" w:sz="4" w:space="0"/>
              <w:bottom w:val="single" w:color="000000" w:sz="4" w:space="0"/>
              <w:right w:val="single" w:color="000000" w:sz="4" w:space="0"/>
            </w:tcBorders>
            <w:noWrap/>
            <w:vAlign w:val="center"/>
          </w:tcPr>
          <w:p w14:paraId="679045DD">
            <w:pPr>
              <w:jc w:val="center"/>
              <w:rPr>
                <w:rFonts w:hint="eastAsia" w:ascii="仿宋" w:hAnsi="仿宋" w:eastAsia="仿宋" w:cs="仿宋"/>
                <w:color w:val="000000"/>
                <w:sz w:val="22"/>
                <w:szCs w:val="22"/>
              </w:rPr>
            </w:pPr>
          </w:p>
        </w:tc>
        <w:tc>
          <w:tcPr>
            <w:tcW w:w="2187" w:type="dxa"/>
            <w:tcBorders>
              <w:top w:val="single" w:color="000000" w:sz="4" w:space="0"/>
              <w:left w:val="single" w:color="000000" w:sz="4" w:space="0"/>
              <w:bottom w:val="single" w:color="000000" w:sz="4" w:space="0"/>
              <w:right w:val="single" w:color="000000" w:sz="4" w:space="0"/>
            </w:tcBorders>
            <w:noWrap w:val="0"/>
            <w:vAlign w:val="center"/>
          </w:tcPr>
          <w:p w14:paraId="7A09A9DF">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南门东甬道卫生间南侧</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2316C38B">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配电室干变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0C732134">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1000</w:t>
            </w:r>
          </w:p>
        </w:tc>
        <w:tc>
          <w:tcPr>
            <w:tcW w:w="1690" w:type="dxa"/>
            <w:tcBorders>
              <w:top w:val="single" w:color="000000" w:sz="4" w:space="0"/>
              <w:left w:val="single" w:color="000000" w:sz="4" w:space="0"/>
              <w:bottom w:val="single" w:color="000000" w:sz="4" w:space="0"/>
              <w:right w:val="single" w:color="000000" w:sz="4" w:space="0"/>
            </w:tcBorders>
            <w:noWrap w:val="0"/>
            <w:vAlign w:val="center"/>
          </w:tcPr>
          <w:p w14:paraId="0772514E">
            <w:pPr>
              <w:widowControl/>
              <w:jc w:val="center"/>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主供：雁十九</w:t>
            </w:r>
          </w:p>
          <w:p w14:paraId="703DFB63">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备供：安二十</w:t>
            </w:r>
          </w:p>
        </w:tc>
        <w:tc>
          <w:tcPr>
            <w:tcW w:w="1858" w:type="dxa"/>
            <w:tcBorders>
              <w:top w:val="single" w:color="000000" w:sz="4" w:space="0"/>
              <w:left w:val="single" w:color="000000" w:sz="4" w:space="0"/>
              <w:bottom w:val="single" w:color="000000" w:sz="4" w:space="0"/>
              <w:right w:val="single" w:color="000000" w:sz="4" w:space="0"/>
            </w:tcBorders>
            <w:noWrap w:val="0"/>
            <w:vAlign w:val="center"/>
          </w:tcPr>
          <w:p w14:paraId="735611A7">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瓮城、月城演出灯光、月城博物馆、游服</w:t>
            </w:r>
          </w:p>
        </w:tc>
      </w:tr>
      <w:tr w14:paraId="336D8AF5">
        <w:tblPrEx>
          <w:tblCellMar>
            <w:top w:w="0" w:type="dxa"/>
            <w:left w:w="108" w:type="dxa"/>
            <w:bottom w:w="0" w:type="dxa"/>
            <w:right w:w="108" w:type="dxa"/>
          </w:tblCellMar>
        </w:tblPrEx>
        <w:trPr>
          <w:trHeight w:val="42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000F9669">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10</w:t>
            </w:r>
          </w:p>
        </w:tc>
        <w:tc>
          <w:tcPr>
            <w:tcW w:w="978" w:type="dxa"/>
            <w:vMerge w:val="continue"/>
            <w:tcBorders>
              <w:top w:val="single" w:color="000000" w:sz="4" w:space="0"/>
              <w:left w:val="single" w:color="000000" w:sz="4" w:space="0"/>
              <w:bottom w:val="single" w:color="000000" w:sz="4" w:space="0"/>
              <w:right w:val="single" w:color="000000" w:sz="4" w:space="0"/>
            </w:tcBorders>
            <w:noWrap/>
            <w:vAlign w:val="center"/>
          </w:tcPr>
          <w:p w14:paraId="6B786E72">
            <w:pPr>
              <w:jc w:val="center"/>
              <w:rPr>
                <w:rFonts w:hint="eastAsia" w:ascii="仿宋" w:hAnsi="仿宋" w:eastAsia="仿宋" w:cs="仿宋"/>
                <w:color w:val="000000"/>
                <w:sz w:val="22"/>
                <w:szCs w:val="22"/>
              </w:rPr>
            </w:pPr>
          </w:p>
        </w:tc>
        <w:tc>
          <w:tcPr>
            <w:tcW w:w="2187" w:type="dxa"/>
            <w:tcBorders>
              <w:top w:val="single" w:color="000000" w:sz="4" w:space="0"/>
              <w:left w:val="single" w:color="000000" w:sz="4" w:space="0"/>
              <w:bottom w:val="single" w:color="000000" w:sz="4" w:space="0"/>
              <w:right w:val="single" w:color="000000" w:sz="4" w:space="0"/>
            </w:tcBorders>
            <w:noWrap w:val="0"/>
            <w:vAlign w:val="center"/>
          </w:tcPr>
          <w:p w14:paraId="1BA1EA53">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南门东甬道北侧小红门内</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5EAABDFA">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配电室干变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7071F709">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1000</w:t>
            </w:r>
          </w:p>
        </w:tc>
        <w:tc>
          <w:tcPr>
            <w:tcW w:w="1690" w:type="dxa"/>
            <w:tcBorders>
              <w:top w:val="single" w:color="000000" w:sz="4" w:space="0"/>
              <w:left w:val="single" w:color="000000" w:sz="4" w:space="0"/>
              <w:bottom w:val="single" w:color="000000" w:sz="4" w:space="0"/>
              <w:right w:val="single" w:color="000000" w:sz="4" w:space="0"/>
            </w:tcBorders>
            <w:noWrap w:val="0"/>
            <w:vAlign w:val="center"/>
          </w:tcPr>
          <w:p w14:paraId="5208CD2B">
            <w:pPr>
              <w:widowControl/>
              <w:jc w:val="center"/>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主供：雁十九</w:t>
            </w:r>
          </w:p>
          <w:p w14:paraId="408ADBEB">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备供：安二十</w:t>
            </w:r>
          </w:p>
        </w:tc>
        <w:tc>
          <w:tcPr>
            <w:tcW w:w="1858" w:type="dxa"/>
            <w:tcBorders>
              <w:top w:val="single" w:color="000000" w:sz="4" w:space="0"/>
              <w:left w:val="single" w:color="000000" w:sz="4" w:space="0"/>
              <w:bottom w:val="single" w:color="000000" w:sz="4" w:space="0"/>
              <w:right w:val="single" w:color="000000" w:sz="4" w:space="0"/>
            </w:tcBorders>
            <w:noWrap w:val="0"/>
            <w:vAlign w:val="center"/>
          </w:tcPr>
          <w:p w14:paraId="44F21503">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南门箭楼、瓮城演出灯光</w:t>
            </w:r>
          </w:p>
        </w:tc>
      </w:tr>
      <w:tr w14:paraId="60D478FB">
        <w:tblPrEx>
          <w:tblCellMar>
            <w:top w:w="0" w:type="dxa"/>
            <w:left w:w="108" w:type="dxa"/>
            <w:bottom w:w="0" w:type="dxa"/>
            <w:right w:w="108" w:type="dxa"/>
          </w:tblCellMar>
        </w:tblPrEx>
        <w:trPr>
          <w:trHeight w:val="285"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5F860DEC">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11</w:t>
            </w:r>
          </w:p>
        </w:tc>
        <w:tc>
          <w:tcPr>
            <w:tcW w:w="978" w:type="dxa"/>
            <w:tcBorders>
              <w:top w:val="single" w:color="000000" w:sz="4" w:space="0"/>
              <w:left w:val="single" w:color="000000" w:sz="4" w:space="0"/>
              <w:bottom w:val="single" w:color="000000" w:sz="4" w:space="0"/>
              <w:right w:val="single" w:color="000000" w:sz="4" w:space="0"/>
            </w:tcBorders>
            <w:noWrap/>
            <w:vAlign w:val="center"/>
          </w:tcPr>
          <w:p w14:paraId="157BC1B2">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3001148492</w:t>
            </w:r>
          </w:p>
        </w:tc>
        <w:tc>
          <w:tcPr>
            <w:tcW w:w="2187" w:type="dxa"/>
            <w:tcBorders>
              <w:top w:val="single" w:color="000000" w:sz="4" w:space="0"/>
              <w:left w:val="single" w:color="000000" w:sz="4" w:space="0"/>
              <w:bottom w:val="single" w:color="000000" w:sz="4" w:space="0"/>
              <w:right w:val="single" w:color="000000" w:sz="4" w:space="0"/>
            </w:tcBorders>
            <w:noWrap w:val="0"/>
            <w:vAlign w:val="center"/>
          </w:tcPr>
          <w:p w14:paraId="00A7DB33">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南门西环城公园内（24号马面下）</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19268305">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3319687B">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800</w:t>
            </w:r>
          </w:p>
        </w:tc>
        <w:tc>
          <w:tcPr>
            <w:tcW w:w="1690" w:type="dxa"/>
            <w:tcBorders>
              <w:top w:val="single" w:color="000000" w:sz="4" w:space="0"/>
              <w:left w:val="single" w:color="000000" w:sz="4" w:space="0"/>
              <w:bottom w:val="single" w:color="000000" w:sz="4" w:space="0"/>
              <w:right w:val="single" w:color="000000" w:sz="4" w:space="0"/>
            </w:tcBorders>
            <w:noWrap/>
            <w:vAlign w:val="center"/>
          </w:tcPr>
          <w:p w14:paraId="17C4AB77">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振兴变振六线</w:t>
            </w:r>
          </w:p>
        </w:tc>
        <w:tc>
          <w:tcPr>
            <w:tcW w:w="1858" w:type="dxa"/>
            <w:tcBorders>
              <w:top w:val="single" w:color="000000" w:sz="4" w:space="0"/>
              <w:left w:val="single" w:color="000000" w:sz="4" w:space="0"/>
              <w:bottom w:val="single" w:color="000000" w:sz="4" w:space="0"/>
              <w:right w:val="single" w:color="000000" w:sz="4" w:space="0"/>
            </w:tcBorders>
            <w:noWrap/>
            <w:vAlign w:val="center"/>
          </w:tcPr>
          <w:p w14:paraId="0F711AA3">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南门西-27号马面</w:t>
            </w:r>
          </w:p>
        </w:tc>
      </w:tr>
      <w:tr w14:paraId="5C399F33">
        <w:tblPrEx>
          <w:tblCellMar>
            <w:top w:w="0" w:type="dxa"/>
            <w:left w:w="108" w:type="dxa"/>
            <w:bottom w:w="0" w:type="dxa"/>
            <w:right w:w="108" w:type="dxa"/>
          </w:tblCellMar>
        </w:tblPrEx>
        <w:trPr>
          <w:trHeight w:val="285"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046F35FD">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12</w:t>
            </w:r>
          </w:p>
        </w:tc>
        <w:tc>
          <w:tcPr>
            <w:tcW w:w="978" w:type="dxa"/>
            <w:tcBorders>
              <w:top w:val="single" w:color="000000" w:sz="4" w:space="0"/>
              <w:left w:val="single" w:color="000000" w:sz="4" w:space="0"/>
              <w:bottom w:val="single" w:color="000000" w:sz="4" w:space="0"/>
              <w:right w:val="single" w:color="000000" w:sz="4" w:space="0"/>
            </w:tcBorders>
            <w:noWrap/>
            <w:vAlign w:val="center"/>
          </w:tcPr>
          <w:p w14:paraId="375195A2">
            <w:pPr>
              <w:jc w:val="center"/>
              <w:rPr>
                <w:rFonts w:hint="eastAsia" w:ascii="仿宋" w:hAnsi="仿宋" w:eastAsia="仿宋" w:cs="仿宋"/>
                <w:color w:val="000000"/>
                <w:sz w:val="22"/>
                <w:szCs w:val="22"/>
              </w:rPr>
            </w:pPr>
            <w:r>
              <w:rPr>
                <w:rFonts w:hint="eastAsia" w:ascii="仿宋" w:hAnsi="仿宋" w:eastAsia="仿宋" w:cs="仿宋"/>
                <w:color w:val="000000"/>
                <w:sz w:val="22"/>
                <w:szCs w:val="22"/>
              </w:rPr>
              <w:t>2003040767</w:t>
            </w:r>
          </w:p>
        </w:tc>
        <w:tc>
          <w:tcPr>
            <w:tcW w:w="2187" w:type="dxa"/>
            <w:tcBorders>
              <w:top w:val="single" w:color="000000" w:sz="4" w:space="0"/>
              <w:left w:val="single" w:color="000000" w:sz="4" w:space="0"/>
              <w:bottom w:val="single" w:color="000000" w:sz="4" w:space="0"/>
              <w:right w:val="single" w:color="000000" w:sz="4" w:space="0"/>
            </w:tcBorders>
            <w:noWrap w:val="0"/>
            <w:vAlign w:val="center"/>
          </w:tcPr>
          <w:p w14:paraId="5C3962E8">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小南门东环城公园内（27号马面下）</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3CB3074F">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25AD5406">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315</w:t>
            </w:r>
          </w:p>
        </w:tc>
        <w:tc>
          <w:tcPr>
            <w:tcW w:w="1690" w:type="dxa"/>
            <w:tcBorders>
              <w:top w:val="single" w:color="000000" w:sz="4" w:space="0"/>
              <w:left w:val="single" w:color="000000" w:sz="4" w:space="0"/>
              <w:bottom w:val="single" w:color="000000" w:sz="4" w:space="0"/>
              <w:right w:val="single" w:color="000000" w:sz="4" w:space="0"/>
            </w:tcBorders>
            <w:noWrap/>
            <w:vAlign w:val="center"/>
          </w:tcPr>
          <w:p w14:paraId="37DAA192">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振兴变振六线</w:t>
            </w:r>
          </w:p>
        </w:tc>
        <w:tc>
          <w:tcPr>
            <w:tcW w:w="1858" w:type="dxa"/>
            <w:tcBorders>
              <w:top w:val="single" w:color="000000" w:sz="4" w:space="0"/>
              <w:left w:val="single" w:color="000000" w:sz="4" w:space="0"/>
              <w:bottom w:val="single" w:color="000000" w:sz="4" w:space="0"/>
              <w:right w:val="single" w:color="000000" w:sz="4" w:space="0"/>
            </w:tcBorders>
            <w:noWrap/>
            <w:vAlign w:val="center"/>
          </w:tcPr>
          <w:p w14:paraId="1E531CEB">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27号马面-30号马面</w:t>
            </w:r>
          </w:p>
        </w:tc>
      </w:tr>
      <w:tr w14:paraId="4E00E0BC">
        <w:tblPrEx>
          <w:tblCellMar>
            <w:top w:w="0" w:type="dxa"/>
            <w:left w:w="108" w:type="dxa"/>
            <w:bottom w:w="0" w:type="dxa"/>
            <w:right w:w="108" w:type="dxa"/>
          </w:tblCellMar>
        </w:tblPrEx>
        <w:trPr>
          <w:trHeight w:val="285"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5022B817">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13</w:t>
            </w:r>
          </w:p>
        </w:tc>
        <w:tc>
          <w:tcPr>
            <w:tcW w:w="978" w:type="dxa"/>
            <w:tcBorders>
              <w:top w:val="single" w:color="000000" w:sz="4" w:space="0"/>
              <w:left w:val="single" w:color="000000" w:sz="4" w:space="0"/>
              <w:bottom w:val="single" w:color="000000" w:sz="4" w:space="0"/>
              <w:right w:val="single" w:color="000000" w:sz="4" w:space="0"/>
            </w:tcBorders>
            <w:noWrap/>
            <w:vAlign w:val="center"/>
          </w:tcPr>
          <w:p w14:paraId="2050F71A">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2003081164</w:t>
            </w:r>
          </w:p>
        </w:tc>
        <w:tc>
          <w:tcPr>
            <w:tcW w:w="2187" w:type="dxa"/>
            <w:tcBorders>
              <w:top w:val="single" w:color="000000" w:sz="4" w:space="0"/>
              <w:left w:val="single" w:color="000000" w:sz="4" w:space="0"/>
              <w:bottom w:val="single" w:color="000000" w:sz="4" w:space="0"/>
              <w:right w:val="single" w:color="000000" w:sz="4" w:space="0"/>
            </w:tcBorders>
            <w:noWrap/>
            <w:vAlign w:val="center"/>
          </w:tcPr>
          <w:p w14:paraId="158F73C3">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含光门广场东北角</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548DD898">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箱式油变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62A63232">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1000</w:t>
            </w:r>
          </w:p>
        </w:tc>
        <w:tc>
          <w:tcPr>
            <w:tcW w:w="1690" w:type="dxa"/>
            <w:tcBorders>
              <w:top w:val="single" w:color="000000" w:sz="4" w:space="0"/>
              <w:left w:val="single" w:color="000000" w:sz="4" w:space="0"/>
              <w:bottom w:val="single" w:color="000000" w:sz="4" w:space="0"/>
              <w:right w:val="single" w:color="000000" w:sz="4" w:space="0"/>
            </w:tcBorders>
            <w:noWrap/>
            <w:vAlign w:val="center"/>
          </w:tcPr>
          <w:p w14:paraId="12B96394">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振兴变振六线</w:t>
            </w:r>
          </w:p>
        </w:tc>
        <w:tc>
          <w:tcPr>
            <w:tcW w:w="1858" w:type="dxa"/>
            <w:tcBorders>
              <w:top w:val="single" w:color="000000" w:sz="4" w:space="0"/>
              <w:left w:val="single" w:color="000000" w:sz="4" w:space="0"/>
              <w:bottom w:val="single" w:color="000000" w:sz="4" w:space="0"/>
              <w:right w:val="single" w:color="000000" w:sz="4" w:space="0"/>
            </w:tcBorders>
            <w:noWrap/>
            <w:vAlign w:val="center"/>
          </w:tcPr>
          <w:p w14:paraId="56315DFC">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含光门博物馆内</w:t>
            </w:r>
          </w:p>
        </w:tc>
      </w:tr>
      <w:tr w14:paraId="6CBAA324">
        <w:tblPrEx>
          <w:tblCellMar>
            <w:top w:w="0" w:type="dxa"/>
            <w:left w:w="108" w:type="dxa"/>
            <w:bottom w:w="0" w:type="dxa"/>
            <w:right w:w="108" w:type="dxa"/>
          </w:tblCellMar>
        </w:tblPrEx>
        <w:trPr>
          <w:trHeight w:val="285"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5D48DA54">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14</w:t>
            </w:r>
          </w:p>
        </w:tc>
        <w:tc>
          <w:tcPr>
            <w:tcW w:w="978" w:type="dxa"/>
            <w:tcBorders>
              <w:top w:val="single" w:color="000000" w:sz="4" w:space="0"/>
              <w:left w:val="single" w:color="000000" w:sz="4" w:space="0"/>
              <w:bottom w:val="single" w:color="000000" w:sz="4" w:space="0"/>
              <w:right w:val="single" w:color="000000" w:sz="4" w:space="0"/>
            </w:tcBorders>
            <w:noWrap/>
            <w:vAlign w:val="center"/>
          </w:tcPr>
          <w:p w14:paraId="608223EB">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2003050451</w:t>
            </w:r>
          </w:p>
        </w:tc>
        <w:tc>
          <w:tcPr>
            <w:tcW w:w="2187" w:type="dxa"/>
            <w:tcBorders>
              <w:top w:val="single" w:color="000000" w:sz="4" w:space="0"/>
              <w:left w:val="single" w:color="000000" w:sz="4" w:space="0"/>
              <w:bottom w:val="single" w:color="000000" w:sz="4" w:space="0"/>
              <w:right w:val="single" w:color="000000" w:sz="4" w:space="0"/>
            </w:tcBorders>
            <w:noWrap w:val="0"/>
            <w:vAlign w:val="center"/>
          </w:tcPr>
          <w:p w14:paraId="16D2E3A8">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含光门西环城公园内（33号马面下）</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7C72B99A">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0C491911">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630</w:t>
            </w:r>
          </w:p>
        </w:tc>
        <w:tc>
          <w:tcPr>
            <w:tcW w:w="1690" w:type="dxa"/>
            <w:tcBorders>
              <w:top w:val="single" w:color="000000" w:sz="4" w:space="0"/>
              <w:left w:val="single" w:color="000000" w:sz="4" w:space="0"/>
              <w:bottom w:val="single" w:color="000000" w:sz="4" w:space="0"/>
              <w:right w:val="single" w:color="000000" w:sz="4" w:space="0"/>
            </w:tcBorders>
            <w:noWrap/>
            <w:vAlign w:val="center"/>
          </w:tcPr>
          <w:p w14:paraId="49DC7D0E">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安定门变安八线</w:t>
            </w:r>
          </w:p>
        </w:tc>
        <w:tc>
          <w:tcPr>
            <w:tcW w:w="1858" w:type="dxa"/>
            <w:tcBorders>
              <w:top w:val="single" w:color="000000" w:sz="4" w:space="0"/>
              <w:left w:val="single" w:color="000000" w:sz="4" w:space="0"/>
              <w:bottom w:val="single" w:color="000000" w:sz="4" w:space="0"/>
              <w:right w:val="single" w:color="000000" w:sz="4" w:space="0"/>
            </w:tcBorders>
            <w:noWrap/>
            <w:vAlign w:val="center"/>
          </w:tcPr>
          <w:p w14:paraId="1A4CBD05">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31号马面-35号马面</w:t>
            </w:r>
          </w:p>
        </w:tc>
      </w:tr>
      <w:tr w14:paraId="5DD154EE">
        <w:tblPrEx>
          <w:tblCellMar>
            <w:top w:w="0" w:type="dxa"/>
            <w:left w:w="108" w:type="dxa"/>
            <w:bottom w:w="0" w:type="dxa"/>
            <w:right w:w="108" w:type="dxa"/>
          </w:tblCellMar>
        </w:tblPrEx>
        <w:trPr>
          <w:trHeight w:val="42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0193FA49">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15</w:t>
            </w:r>
          </w:p>
        </w:tc>
        <w:tc>
          <w:tcPr>
            <w:tcW w:w="978" w:type="dxa"/>
            <w:tcBorders>
              <w:top w:val="single" w:color="000000" w:sz="4" w:space="0"/>
              <w:left w:val="single" w:color="000000" w:sz="4" w:space="0"/>
              <w:bottom w:val="single" w:color="000000" w:sz="4" w:space="0"/>
              <w:right w:val="single" w:color="000000" w:sz="4" w:space="0"/>
            </w:tcBorders>
            <w:noWrap/>
            <w:vAlign w:val="center"/>
          </w:tcPr>
          <w:p w14:paraId="034A02E9">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2003050451</w:t>
            </w:r>
          </w:p>
        </w:tc>
        <w:tc>
          <w:tcPr>
            <w:tcW w:w="2187" w:type="dxa"/>
            <w:tcBorders>
              <w:top w:val="single" w:color="000000" w:sz="4" w:space="0"/>
              <w:left w:val="single" w:color="000000" w:sz="4" w:space="0"/>
              <w:bottom w:val="single" w:color="000000" w:sz="4" w:space="0"/>
              <w:right w:val="single" w:color="000000" w:sz="4" w:space="0"/>
            </w:tcBorders>
            <w:noWrap w:val="0"/>
            <w:vAlign w:val="center"/>
          </w:tcPr>
          <w:p w14:paraId="2433D34A">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环城公园内西南角（36号马面下</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15C4B01B">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5EFD0EDE">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400</w:t>
            </w:r>
          </w:p>
        </w:tc>
        <w:tc>
          <w:tcPr>
            <w:tcW w:w="1690" w:type="dxa"/>
            <w:tcBorders>
              <w:top w:val="single" w:color="000000" w:sz="4" w:space="0"/>
              <w:left w:val="single" w:color="000000" w:sz="4" w:space="0"/>
              <w:bottom w:val="single" w:color="000000" w:sz="4" w:space="0"/>
              <w:right w:val="single" w:color="000000" w:sz="4" w:space="0"/>
            </w:tcBorders>
            <w:noWrap/>
            <w:vAlign w:val="center"/>
          </w:tcPr>
          <w:p w14:paraId="06A5B4A2">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安定门变安八线</w:t>
            </w:r>
          </w:p>
        </w:tc>
        <w:tc>
          <w:tcPr>
            <w:tcW w:w="1858" w:type="dxa"/>
            <w:tcBorders>
              <w:top w:val="single" w:color="000000" w:sz="4" w:space="0"/>
              <w:left w:val="single" w:color="000000" w:sz="4" w:space="0"/>
              <w:bottom w:val="single" w:color="000000" w:sz="4" w:space="0"/>
              <w:right w:val="single" w:color="000000" w:sz="4" w:space="0"/>
            </w:tcBorders>
            <w:noWrap w:val="0"/>
            <w:vAlign w:val="center"/>
          </w:tcPr>
          <w:p w14:paraId="6FAB70CB">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城下（西南角-西门南环城公园）</w:t>
            </w:r>
          </w:p>
        </w:tc>
      </w:tr>
      <w:tr w14:paraId="51B6E2E7">
        <w:tblPrEx>
          <w:tblCellMar>
            <w:top w:w="0" w:type="dxa"/>
            <w:left w:w="108" w:type="dxa"/>
            <w:bottom w:w="0" w:type="dxa"/>
            <w:right w:w="108" w:type="dxa"/>
          </w:tblCellMar>
        </w:tblPrEx>
        <w:trPr>
          <w:trHeight w:val="63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3008406E">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16</w:t>
            </w:r>
          </w:p>
        </w:tc>
        <w:tc>
          <w:tcPr>
            <w:tcW w:w="978" w:type="dxa"/>
            <w:vMerge w:val="restart"/>
            <w:tcBorders>
              <w:top w:val="single" w:color="000000" w:sz="4" w:space="0"/>
              <w:left w:val="single" w:color="000000" w:sz="4" w:space="0"/>
              <w:bottom w:val="single" w:color="000000" w:sz="4" w:space="0"/>
              <w:right w:val="single" w:color="000000" w:sz="4" w:space="0"/>
            </w:tcBorders>
            <w:noWrap/>
            <w:vAlign w:val="center"/>
          </w:tcPr>
          <w:p w14:paraId="65F18923">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23712939574</w:t>
            </w:r>
          </w:p>
        </w:tc>
        <w:tc>
          <w:tcPr>
            <w:tcW w:w="2187" w:type="dxa"/>
            <w:tcBorders>
              <w:top w:val="single" w:color="000000" w:sz="4" w:space="0"/>
              <w:left w:val="single" w:color="000000" w:sz="4" w:space="0"/>
              <w:bottom w:val="single" w:color="000000" w:sz="4" w:space="0"/>
              <w:right w:val="single" w:color="000000" w:sz="4" w:space="0"/>
            </w:tcBorders>
            <w:noWrap w:val="0"/>
            <w:vAlign w:val="center"/>
          </w:tcPr>
          <w:p w14:paraId="60968EC0">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 xml:space="preserve">环城西苑天品停车场内 </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13A2C3B3">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配电室干变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610BEE59">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800</w:t>
            </w:r>
          </w:p>
        </w:tc>
        <w:tc>
          <w:tcPr>
            <w:tcW w:w="1690" w:type="dxa"/>
            <w:tcBorders>
              <w:top w:val="single" w:color="000000" w:sz="4" w:space="0"/>
              <w:left w:val="single" w:color="000000" w:sz="4" w:space="0"/>
              <w:bottom w:val="single" w:color="000000" w:sz="4" w:space="0"/>
              <w:right w:val="single" w:color="000000" w:sz="4" w:space="0"/>
            </w:tcBorders>
            <w:noWrap/>
            <w:vAlign w:val="center"/>
          </w:tcPr>
          <w:p w14:paraId="01B43144">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西门环城西苑5857</w:t>
            </w:r>
          </w:p>
        </w:tc>
        <w:tc>
          <w:tcPr>
            <w:tcW w:w="1858" w:type="dxa"/>
            <w:tcBorders>
              <w:top w:val="single" w:color="000000" w:sz="4" w:space="0"/>
              <w:left w:val="single" w:color="000000" w:sz="4" w:space="0"/>
              <w:bottom w:val="single" w:color="000000" w:sz="4" w:space="0"/>
              <w:right w:val="single" w:color="000000" w:sz="4" w:space="0"/>
            </w:tcBorders>
            <w:noWrap w:val="0"/>
            <w:vAlign w:val="center"/>
          </w:tcPr>
          <w:p w14:paraId="4BA2F894">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环城西苑（西门南-西南角）</w:t>
            </w:r>
          </w:p>
        </w:tc>
      </w:tr>
      <w:tr w14:paraId="5476D7D9">
        <w:tblPrEx>
          <w:tblCellMar>
            <w:top w:w="0" w:type="dxa"/>
            <w:left w:w="108" w:type="dxa"/>
            <w:bottom w:w="0" w:type="dxa"/>
            <w:right w:w="108" w:type="dxa"/>
          </w:tblCellMar>
        </w:tblPrEx>
        <w:trPr>
          <w:trHeight w:val="63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6ADF6E32">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17</w:t>
            </w:r>
          </w:p>
        </w:tc>
        <w:tc>
          <w:tcPr>
            <w:tcW w:w="978" w:type="dxa"/>
            <w:vMerge w:val="continue"/>
            <w:tcBorders>
              <w:top w:val="single" w:color="000000" w:sz="4" w:space="0"/>
              <w:left w:val="single" w:color="000000" w:sz="4" w:space="0"/>
              <w:bottom w:val="single" w:color="000000" w:sz="4" w:space="0"/>
              <w:right w:val="single" w:color="000000" w:sz="4" w:space="0"/>
            </w:tcBorders>
            <w:noWrap/>
            <w:vAlign w:val="center"/>
          </w:tcPr>
          <w:p w14:paraId="169FB020">
            <w:pPr>
              <w:jc w:val="center"/>
              <w:rPr>
                <w:rFonts w:hint="eastAsia" w:ascii="仿宋" w:hAnsi="仿宋" w:eastAsia="仿宋" w:cs="仿宋"/>
                <w:color w:val="000000"/>
                <w:sz w:val="22"/>
                <w:szCs w:val="22"/>
              </w:rPr>
            </w:pPr>
          </w:p>
        </w:tc>
        <w:tc>
          <w:tcPr>
            <w:tcW w:w="2187" w:type="dxa"/>
            <w:tcBorders>
              <w:top w:val="single" w:color="000000" w:sz="4" w:space="0"/>
              <w:left w:val="single" w:color="000000" w:sz="4" w:space="0"/>
              <w:bottom w:val="single" w:color="000000" w:sz="4" w:space="0"/>
              <w:right w:val="single" w:color="000000" w:sz="4" w:space="0"/>
            </w:tcBorders>
            <w:noWrap w:val="0"/>
            <w:vAlign w:val="center"/>
          </w:tcPr>
          <w:p w14:paraId="2C4BEB42">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 xml:space="preserve">环城西苑天品停车场内 </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1664FA3B">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配电室干变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23112DC9">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800</w:t>
            </w:r>
          </w:p>
        </w:tc>
        <w:tc>
          <w:tcPr>
            <w:tcW w:w="1690" w:type="dxa"/>
            <w:tcBorders>
              <w:top w:val="single" w:color="000000" w:sz="4" w:space="0"/>
              <w:left w:val="single" w:color="000000" w:sz="4" w:space="0"/>
              <w:bottom w:val="single" w:color="000000" w:sz="4" w:space="0"/>
              <w:right w:val="single" w:color="000000" w:sz="4" w:space="0"/>
            </w:tcBorders>
            <w:noWrap/>
            <w:vAlign w:val="center"/>
          </w:tcPr>
          <w:p w14:paraId="761358F5">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西门环城西苑5857</w:t>
            </w:r>
          </w:p>
        </w:tc>
        <w:tc>
          <w:tcPr>
            <w:tcW w:w="1858" w:type="dxa"/>
            <w:tcBorders>
              <w:top w:val="single" w:color="000000" w:sz="4" w:space="0"/>
              <w:left w:val="single" w:color="000000" w:sz="4" w:space="0"/>
              <w:bottom w:val="single" w:color="000000" w:sz="4" w:space="0"/>
              <w:right w:val="single" w:color="000000" w:sz="4" w:space="0"/>
            </w:tcBorders>
            <w:noWrap w:val="0"/>
            <w:vAlign w:val="center"/>
          </w:tcPr>
          <w:p w14:paraId="09A16A75">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环城西苑（西门南-西南角）</w:t>
            </w:r>
          </w:p>
        </w:tc>
      </w:tr>
      <w:tr w14:paraId="20D92AF8">
        <w:tblPrEx>
          <w:tblCellMar>
            <w:top w:w="0" w:type="dxa"/>
            <w:left w:w="108" w:type="dxa"/>
            <w:bottom w:w="0" w:type="dxa"/>
            <w:right w:w="108" w:type="dxa"/>
          </w:tblCellMar>
        </w:tblPrEx>
        <w:trPr>
          <w:trHeight w:val="42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3F3A6547">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18</w:t>
            </w:r>
          </w:p>
        </w:tc>
        <w:tc>
          <w:tcPr>
            <w:tcW w:w="978" w:type="dxa"/>
            <w:vMerge w:val="continue"/>
            <w:tcBorders>
              <w:top w:val="single" w:color="000000" w:sz="4" w:space="0"/>
              <w:left w:val="single" w:color="000000" w:sz="4" w:space="0"/>
              <w:bottom w:val="single" w:color="auto" w:sz="4" w:space="0"/>
              <w:right w:val="single" w:color="000000" w:sz="4" w:space="0"/>
            </w:tcBorders>
            <w:noWrap/>
            <w:vAlign w:val="center"/>
          </w:tcPr>
          <w:p w14:paraId="29853BB0">
            <w:pPr>
              <w:jc w:val="center"/>
              <w:rPr>
                <w:rFonts w:hint="eastAsia" w:ascii="仿宋" w:hAnsi="仿宋" w:eastAsia="仿宋" w:cs="仿宋"/>
                <w:color w:val="000000"/>
                <w:sz w:val="22"/>
                <w:szCs w:val="22"/>
              </w:rPr>
            </w:pPr>
          </w:p>
        </w:tc>
        <w:tc>
          <w:tcPr>
            <w:tcW w:w="2187" w:type="dxa"/>
            <w:tcBorders>
              <w:top w:val="single" w:color="000000" w:sz="4" w:space="0"/>
              <w:left w:val="single" w:color="000000" w:sz="4" w:space="0"/>
              <w:bottom w:val="single" w:color="000000" w:sz="4" w:space="0"/>
              <w:right w:val="single" w:color="000000" w:sz="4" w:space="0"/>
            </w:tcBorders>
            <w:noWrap w:val="0"/>
            <w:vAlign w:val="center"/>
          </w:tcPr>
          <w:p w14:paraId="02DCD4B0">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 xml:space="preserve">环城西苑真爱餐馆南侧 </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797298A8">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配电室干变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3AD26A70">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800</w:t>
            </w:r>
          </w:p>
        </w:tc>
        <w:tc>
          <w:tcPr>
            <w:tcW w:w="1690" w:type="dxa"/>
            <w:tcBorders>
              <w:top w:val="single" w:color="000000" w:sz="4" w:space="0"/>
              <w:left w:val="single" w:color="000000" w:sz="4" w:space="0"/>
              <w:bottom w:val="single" w:color="000000" w:sz="4" w:space="0"/>
              <w:right w:val="single" w:color="000000" w:sz="4" w:space="0"/>
            </w:tcBorders>
            <w:noWrap/>
            <w:vAlign w:val="center"/>
          </w:tcPr>
          <w:p w14:paraId="79ACAFE2">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西门环城西苑5857</w:t>
            </w:r>
          </w:p>
        </w:tc>
        <w:tc>
          <w:tcPr>
            <w:tcW w:w="1858" w:type="dxa"/>
            <w:tcBorders>
              <w:top w:val="single" w:color="000000" w:sz="4" w:space="0"/>
              <w:left w:val="single" w:color="000000" w:sz="4" w:space="0"/>
              <w:bottom w:val="single" w:color="000000" w:sz="4" w:space="0"/>
              <w:right w:val="single" w:color="000000" w:sz="4" w:space="0"/>
            </w:tcBorders>
            <w:noWrap w:val="0"/>
            <w:vAlign w:val="center"/>
          </w:tcPr>
          <w:p w14:paraId="38F213E4">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真爱餐馆、西门北环城西苑园区</w:t>
            </w:r>
          </w:p>
        </w:tc>
      </w:tr>
      <w:tr w14:paraId="53D1E328">
        <w:tblPrEx>
          <w:tblCellMar>
            <w:top w:w="0" w:type="dxa"/>
            <w:left w:w="108" w:type="dxa"/>
            <w:bottom w:w="0" w:type="dxa"/>
            <w:right w:w="108" w:type="dxa"/>
          </w:tblCellMar>
        </w:tblPrEx>
        <w:trPr>
          <w:trHeight w:val="420" w:hRule="atLeast"/>
        </w:trPr>
        <w:tc>
          <w:tcPr>
            <w:tcW w:w="536" w:type="dxa"/>
            <w:tcBorders>
              <w:top w:val="single" w:color="000000" w:sz="4" w:space="0"/>
              <w:left w:val="single" w:color="000000" w:sz="4" w:space="0"/>
              <w:bottom w:val="single" w:color="000000" w:sz="4" w:space="0"/>
              <w:right w:val="single" w:color="auto" w:sz="4" w:space="0"/>
            </w:tcBorders>
            <w:noWrap/>
            <w:vAlign w:val="center"/>
          </w:tcPr>
          <w:p w14:paraId="10286499">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19</w:t>
            </w:r>
          </w:p>
        </w:tc>
        <w:tc>
          <w:tcPr>
            <w:tcW w:w="978" w:type="dxa"/>
            <w:vMerge w:val="restart"/>
            <w:tcBorders>
              <w:top w:val="single" w:color="auto" w:sz="4" w:space="0"/>
              <w:left w:val="single" w:color="auto" w:sz="4" w:space="0"/>
              <w:right w:val="single" w:color="auto" w:sz="4" w:space="0"/>
            </w:tcBorders>
            <w:noWrap/>
            <w:vAlign w:val="center"/>
          </w:tcPr>
          <w:p w14:paraId="573C4D14">
            <w:pPr>
              <w:jc w:val="center"/>
              <w:rPr>
                <w:rFonts w:hint="eastAsia" w:ascii="仿宋" w:hAnsi="仿宋" w:eastAsia="仿宋" w:cs="仿宋"/>
                <w:color w:val="000000"/>
                <w:sz w:val="22"/>
                <w:szCs w:val="22"/>
              </w:rPr>
            </w:pPr>
            <w:r>
              <w:rPr>
                <w:rFonts w:hint="eastAsia" w:ascii="仿宋" w:hAnsi="仿宋" w:eastAsia="仿宋" w:cs="仿宋"/>
                <w:color w:val="000000"/>
                <w:sz w:val="22"/>
                <w:szCs w:val="22"/>
              </w:rPr>
              <w:t>3916090888</w:t>
            </w:r>
          </w:p>
        </w:tc>
        <w:tc>
          <w:tcPr>
            <w:tcW w:w="2187" w:type="dxa"/>
            <w:tcBorders>
              <w:top w:val="single" w:color="000000" w:sz="4" w:space="0"/>
              <w:left w:val="single" w:color="auto" w:sz="4" w:space="0"/>
              <w:bottom w:val="single" w:color="000000" w:sz="4" w:space="0"/>
              <w:right w:val="single" w:color="000000" w:sz="4" w:space="0"/>
            </w:tcBorders>
            <w:noWrap/>
            <w:vAlign w:val="center"/>
          </w:tcPr>
          <w:p w14:paraId="1D4D053B">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西门内广场南侧</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5575DC0A">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58D5A574">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1000</w:t>
            </w:r>
          </w:p>
        </w:tc>
        <w:tc>
          <w:tcPr>
            <w:tcW w:w="1690" w:type="dxa"/>
            <w:tcBorders>
              <w:top w:val="single" w:color="000000" w:sz="4" w:space="0"/>
              <w:left w:val="single" w:color="000000" w:sz="4" w:space="0"/>
              <w:bottom w:val="single" w:color="000000" w:sz="4" w:space="0"/>
              <w:right w:val="single" w:color="000000" w:sz="4" w:space="0"/>
            </w:tcBorders>
            <w:noWrap w:val="0"/>
            <w:vAlign w:val="center"/>
          </w:tcPr>
          <w:p w14:paraId="6E370DB9">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1#开关站、西门双切柜</w:t>
            </w:r>
          </w:p>
        </w:tc>
        <w:tc>
          <w:tcPr>
            <w:tcW w:w="1858" w:type="dxa"/>
            <w:tcBorders>
              <w:top w:val="single" w:color="000000" w:sz="4" w:space="0"/>
              <w:left w:val="single" w:color="000000" w:sz="4" w:space="0"/>
              <w:bottom w:val="single" w:color="000000" w:sz="4" w:space="0"/>
              <w:right w:val="single" w:color="000000" w:sz="4" w:space="0"/>
            </w:tcBorders>
            <w:noWrap w:val="0"/>
            <w:vAlign w:val="center"/>
          </w:tcPr>
          <w:p w14:paraId="1F9AA9F1">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西门瓮城区域、西门-36号马面</w:t>
            </w:r>
          </w:p>
        </w:tc>
      </w:tr>
      <w:tr w14:paraId="49A893F6">
        <w:tblPrEx>
          <w:tblCellMar>
            <w:top w:w="0" w:type="dxa"/>
            <w:left w:w="108" w:type="dxa"/>
            <w:bottom w:w="0" w:type="dxa"/>
            <w:right w:w="108" w:type="dxa"/>
          </w:tblCellMar>
        </w:tblPrEx>
        <w:trPr>
          <w:trHeight w:val="420" w:hRule="atLeast"/>
        </w:trPr>
        <w:tc>
          <w:tcPr>
            <w:tcW w:w="536" w:type="dxa"/>
            <w:tcBorders>
              <w:top w:val="single" w:color="000000" w:sz="4" w:space="0"/>
              <w:left w:val="single" w:color="000000" w:sz="4" w:space="0"/>
              <w:bottom w:val="single" w:color="000000" w:sz="4" w:space="0"/>
              <w:right w:val="single" w:color="auto" w:sz="4" w:space="0"/>
            </w:tcBorders>
            <w:noWrap/>
            <w:vAlign w:val="center"/>
          </w:tcPr>
          <w:p w14:paraId="263B5383">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20</w:t>
            </w:r>
          </w:p>
        </w:tc>
        <w:tc>
          <w:tcPr>
            <w:tcW w:w="978" w:type="dxa"/>
            <w:vMerge w:val="continue"/>
            <w:tcBorders>
              <w:left w:val="single" w:color="auto" w:sz="4" w:space="0"/>
              <w:bottom w:val="single" w:color="auto" w:sz="4" w:space="0"/>
              <w:right w:val="single" w:color="auto" w:sz="4" w:space="0"/>
            </w:tcBorders>
            <w:noWrap/>
            <w:vAlign w:val="center"/>
          </w:tcPr>
          <w:p w14:paraId="2992F3AE">
            <w:pPr>
              <w:jc w:val="center"/>
              <w:rPr>
                <w:rFonts w:hint="eastAsia" w:ascii="仿宋" w:hAnsi="仿宋" w:eastAsia="仿宋" w:cs="仿宋"/>
                <w:color w:val="000000"/>
                <w:sz w:val="22"/>
                <w:szCs w:val="22"/>
              </w:rPr>
            </w:pPr>
          </w:p>
        </w:tc>
        <w:tc>
          <w:tcPr>
            <w:tcW w:w="2187" w:type="dxa"/>
            <w:tcBorders>
              <w:top w:val="single" w:color="000000" w:sz="4" w:space="0"/>
              <w:left w:val="single" w:color="auto" w:sz="4" w:space="0"/>
              <w:bottom w:val="single" w:color="000000" w:sz="4" w:space="0"/>
              <w:right w:val="single" w:color="000000" w:sz="4" w:space="0"/>
            </w:tcBorders>
            <w:noWrap/>
            <w:vAlign w:val="center"/>
          </w:tcPr>
          <w:p w14:paraId="6BE3D36D">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西门内广场北侧</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704869BD">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3281FF0C">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800</w:t>
            </w:r>
          </w:p>
        </w:tc>
        <w:tc>
          <w:tcPr>
            <w:tcW w:w="1690" w:type="dxa"/>
            <w:tcBorders>
              <w:top w:val="single" w:color="000000" w:sz="4" w:space="0"/>
              <w:left w:val="single" w:color="000000" w:sz="4" w:space="0"/>
              <w:bottom w:val="single" w:color="000000" w:sz="4" w:space="0"/>
              <w:right w:val="single" w:color="000000" w:sz="4" w:space="0"/>
            </w:tcBorders>
            <w:noWrap w:val="0"/>
            <w:vAlign w:val="center"/>
          </w:tcPr>
          <w:p w14:paraId="5A2E6B3E">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2#开关站、西门双切柜</w:t>
            </w:r>
          </w:p>
        </w:tc>
        <w:tc>
          <w:tcPr>
            <w:tcW w:w="1858" w:type="dxa"/>
            <w:tcBorders>
              <w:top w:val="single" w:color="000000" w:sz="4" w:space="0"/>
              <w:left w:val="single" w:color="000000" w:sz="4" w:space="0"/>
              <w:bottom w:val="single" w:color="000000" w:sz="4" w:space="0"/>
              <w:right w:val="single" w:color="000000" w:sz="4" w:space="0"/>
            </w:tcBorders>
            <w:noWrap w:val="0"/>
            <w:vAlign w:val="center"/>
          </w:tcPr>
          <w:p w14:paraId="12D7D5BB">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西门瓮城区域、西门-44号马面</w:t>
            </w:r>
          </w:p>
        </w:tc>
      </w:tr>
      <w:tr w14:paraId="12E09B9F">
        <w:tblPrEx>
          <w:tblCellMar>
            <w:top w:w="0" w:type="dxa"/>
            <w:left w:w="108" w:type="dxa"/>
            <w:bottom w:w="0" w:type="dxa"/>
            <w:right w:w="108" w:type="dxa"/>
          </w:tblCellMar>
        </w:tblPrEx>
        <w:trPr>
          <w:trHeight w:val="42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2F5D57B3">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21</w:t>
            </w:r>
          </w:p>
        </w:tc>
        <w:tc>
          <w:tcPr>
            <w:tcW w:w="978" w:type="dxa"/>
            <w:tcBorders>
              <w:top w:val="single" w:color="auto" w:sz="4" w:space="0"/>
              <w:left w:val="single" w:color="000000" w:sz="4" w:space="0"/>
              <w:bottom w:val="single" w:color="000000" w:sz="4" w:space="0"/>
              <w:right w:val="single" w:color="000000" w:sz="4" w:space="0"/>
            </w:tcBorders>
            <w:noWrap/>
            <w:vAlign w:val="center"/>
          </w:tcPr>
          <w:p w14:paraId="69E6C9F4">
            <w:pPr>
              <w:tabs>
                <w:tab w:val="left" w:pos="510"/>
              </w:tabs>
              <w:jc w:val="center"/>
              <w:rPr>
                <w:rFonts w:hint="eastAsia" w:ascii="仿宋" w:hAnsi="仿宋" w:eastAsia="仿宋" w:cs="仿宋"/>
                <w:color w:val="000000"/>
                <w:sz w:val="22"/>
                <w:szCs w:val="22"/>
                <w:lang w:eastAsia="zh-CN"/>
              </w:rPr>
            </w:pPr>
            <w:r>
              <w:rPr>
                <w:rFonts w:hint="eastAsia" w:ascii="仿宋" w:hAnsi="仿宋" w:eastAsia="仿宋" w:cs="仿宋"/>
                <w:color w:val="000000"/>
                <w:sz w:val="22"/>
                <w:szCs w:val="22"/>
                <w:lang w:eastAsia="zh-CN"/>
              </w:rPr>
              <w:t>3712939574</w:t>
            </w:r>
          </w:p>
        </w:tc>
        <w:tc>
          <w:tcPr>
            <w:tcW w:w="2187" w:type="dxa"/>
            <w:tcBorders>
              <w:top w:val="single" w:color="000000" w:sz="4" w:space="0"/>
              <w:left w:val="single" w:color="000000" w:sz="4" w:space="0"/>
              <w:bottom w:val="single" w:color="000000" w:sz="4" w:space="0"/>
              <w:right w:val="single" w:color="000000" w:sz="4" w:space="0"/>
            </w:tcBorders>
            <w:noWrap w:val="0"/>
            <w:vAlign w:val="center"/>
          </w:tcPr>
          <w:p w14:paraId="135D37AA">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西门北环城西苑外岸停车场</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78405A78">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1C1E597F">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800</w:t>
            </w:r>
          </w:p>
        </w:tc>
        <w:tc>
          <w:tcPr>
            <w:tcW w:w="1690" w:type="dxa"/>
            <w:tcBorders>
              <w:top w:val="single" w:color="000000" w:sz="4" w:space="0"/>
              <w:left w:val="single" w:color="000000" w:sz="4" w:space="0"/>
              <w:bottom w:val="single" w:color="000000" w:sz="4" w:space="0"/>
              <w:right w:val="single" w:color="000000" w:sz="4" w:space="0"/>
            </w:tcBorders>
            <w:noWrap/>
            <w:vAlign w:val="center"/>
          </w:tcPr>
          <w:p w14:paraId="21423DB4">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玉五线</w:t>
            </w:r>
          </w:p>
        </w:tc>
        <w:tc>
          <w:tcPr>
            <w:tcW w:w="1858" w:type="dxa"/>
            <w:tcBorders>
              <w:top w:val="single" w:color="000000" w:sz="4" w:space="0"/>
              <w:left w:val="single" w:color="000000" w:sz="4" w:space="0"/>
              <w:bottom w:val="single" w:color="000000" w:sz="4" w:space="0"/>
              <w:right w:val="single" w:color="000000" w:sz="4" w:space="0"/>
            </w:tcBorders>
            <w:noWrap/>
            <w:vAlign w:val="center"/>
          </w:tcPr>
          <w:p w14:paraId="5CD69268">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西门北外岸停车场</w:t>
            </w:r>
          </w:p>
        </w:tc>
      </w:tr>
      <w:tr w14:paraId="17996835">
        <w:tblPrEx>
          <w:tblCellMar>
            <w:top w:w="0" w:type="dxa"/>
            <w:left w:w="108" w:type="dxa"/>
            <w:bottom w:w="0" w:type="dxa"/>
            <w:right w:w="108" w:type="dxa"/>
          </w:tblCellMar>
        </w:tblPrEx>
        <w:trPr>
          <w:trHeight w:val="84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4CCF4FD5">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22</w:t>
            </w:r>
          </w:p>
        </w:tc>
        <w:tc>
          <w:tcPr>
            <w:tcW w:w="978" w:type="dxa"/>
            <w:vMerge w:val="restart"/>
            <w:tcBorders>
              <w:top w:val="single" w:color="000000" w:sz="4" w:space="0"/>
              <w:left w:val="single" w:color="000000" w:sz="4" w:space="0"/>
              <w:right w:val="single" w:color="000000" w:sz="4" w:space="0"/>
            </w:tcBorders>
            <w:noWrap/>
            <w:vAlign w:val="center"/>
          </w:tcPr>
          <w:p w14:paraId="716FBA0A">
            <w:pPr>
              <w:jc w:val="center"/>
              <w:rPr>
                <w:rFonts w:hint="eastAsia" w:ascii="仿宋" w:hAnsi="仿宋" w:eastAsia="仿宋" w:cs="仿宋"/>
                <w:color w:val="000000"/>
                <w:sz w:val="22"/>
                <w:szCs w:val="22"/>
              </w:rPr>
            </w:pPr>
            <w:r>
              <w:rPr>
                <w:rFonts w:hint="eastAsia" w:ascii="仿宋" w:hAnsi="仿宋" w:eastAsia="仿宋" w:cs="仿宋"/>
                <w:color w:val="000000"/>
                <w:sz w:val="22"/>
                <w:szCs w:val="22"/>
              </w:rPr>
              <w:t>3916090888</w:t>
            </w:r>
          </w:p>
        </w:tc>
        <w:tc>
          <w:tcPr>
            <w:tcW w:w="2187" w:type="dxa"/>
            <w:tcBorders>
              <w:top w:val="single" w:color="000000" w:sz="4" w:space="0"/>
              <w:left w:val="single" w:color="000000" w:sz="4" w:space="0"/>
              <w:bottom w:val="single" w:color="000000" w:sz="4" w:space="0"/>
              <w:right w:val="single" w:color="000000" w:sz="4" w:space="0"/>
            </w:tcBorders>
            <w:noWrap w:val="0"/>
            <w:vAlign w:val="center"/>
          </w:tcPr>
          <w:p w14:paraId="4FAEA2D2">
            <w:pPr>
              <w:widowControl/>
              <w:jc w:val="center"/>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西门北环城公园</w:t>
            </w:r>
          </w:p>
          <w:p w14:paraId="10905CA2">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（43号马面下）</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777FCB65">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551D68A7">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630</w:t>
            </w:r>
          </w:p>
        </w:tc>
        <w:tc>
          <w:tcPr>
            <w:tcW w:w="1690" w:type="dxa"/>
            <w:tcBorders>
              <w:top w:val="single" w:color="000000" w:sz="4" w:space="0"/>
              <w:left w:val="single" w:color="000000" w:sz="4" w:space="0"/>
              <w:bottom w:val="single" w:color="000000" w:sz="4" w:space="0"/>
              <w:right w:val="single" w:color="000000" w:sz="4" w:space="0"/>
            </w:tcBorders>
            <w:noWrap/>
            <w:vAlign w:val="center"/>
          </w:tcPr>
          <w:p w14:paraId="14F457F6">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1#开关站、1#环网柜</w:t>
            </w:r>
          </w:p>
        </w:tc>
        <w:tc>
          <w:tcPr>
            <w:tcW w:w="1858" w:type="dxa"/>
            <w:tcBorders>
              <w:top w:val="single" w:color="000000" w:sz="4" w:space="0"/>
              <w:left w:val="single" w:color="000000" w:sz="4" w:space="0"/>
              <w:bottom w:val="single" w:color="000000" w:sz="4" w:space="0"/>
              <w:right w:val="single" w:color="000000" w:sz="4" w:space="0"/>
            </w:tcBorders>
            <w:noWrap/>
            <w:vAlign w:val="center"/>
          </w:tcPr>
          <w:p w14:paraId="4B6451F0">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城下西门北-46号马面</w:t>
            </w:r>
          </w:p>
        </w:tc>
      </w:tr>
      <w:tr w14:paraId="116308F9">
        <w:tblPrEx>
          <w:tblCellMar>
            <w:top w:w="0" w:type="dxa"/>
            <w:left w:w="108" w:type="dxa"/>
            <w:bottom w:w="0" w:type="dxa"/>
            <w:right w:w="108" w:type="dxa"/>
          </w:tblCellMar>
        </w:tblPrEx>
        <w:trPr>
          <w:trHeight w:val="63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6ED9A87C">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23</w:t>
            </w:r>
          </w:p>
        </w:tc>
        <w:tc>
          <w:tcPr>
            <w:tcW w:w="978" w:type="dxa"/>
            <w:vMerge w:val="continue"/>
            <w:tcBorders>
              <w:left w:val="single" w:color="000000" w:sz="4" w:space="0"/>
              <w:right w:val="single" w:color="000000" w:sz="4" w:space="0"/>
            </w:tcBorders>
            <w:noWrap/>
            <w:vAlign w:val="center"/>
          </w:tcPr>
          <w:p w14:paraId="3F0166B4">
            <w:pPr>
              <w:jc w:val="center"/>
              <w:rPr>
                <w:rFonts w:hint="eastAsia" w:ascii="仿宋" w:hAnsi="仿宋" w:eastAsia="仿宋" w:cs="仿宋"/>
                <w:color w:val="000000"/>
                <w:sz w:val="22"/>
                <w:szCs w:val="22"/>
              </w:rPr>
            </w:pPr>
          </w:p>
        </w:tc>
        <w:tc>
          <w:tcPr>
            <w:tcW w:w="2187" w:type="dxa"/>
            <w:tcBorders>
              <w:top w:val="single" w:color="000000" w:sz="4" w:space="0"/>
              <w:left w:val="single" w:color="000000" w:sz="4" w:space="0"/>
              <w:bottom w:val="single" w:color="000000" w:sz="4" w:space="0"/>
              <w:right w:val="single" w:color="000000" w:sz="4" w:space="0"/>
            </w:tcBorders>
            <w:noWrap w:val="0"/>
            <w:vAlign w:val="center"/>
          </w:tcPr>
          <w:p w14:paraId="284D17A4">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玉祥门南环城公园内（47号马面下）</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728E4510">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62654213">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1250</w:t>
            </w:r>
          </w:p>
        </w:tc>
        <w:tc>
          <w:tcPr>
            <w:tcW w:w="1690" w:type="dxa"/>
            <w:tcBorders>
              <w:top w:val="single" w:color="000000" w:sz="4" w:space="0"/>
              <w:left w:val="single" w:color="000000" w:sz="4" w:space="0"/>
              <w:bottom w:val="single" w:color="000000" w:sz="4" w:space="0"/>
              <w:right w:val="single" w:color="000000" w:sz="4" w:space="0"/>
            </w:tcBorders>
            <w:noWrap/>
            <w:vAlign w:val="center"/>
          </w:tcPr>
          <w:p w14:paraId="6C73A00D">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1#开关站、1#环网柜</w:t>
            </w:r>
          </w:p>
        </w:tc>
        <w:tc>
          <w:tcPr>
            <w:tcW w:w="1858" w:type="dxa"/>
            <w:tcBorders>
              <w:top w:val="single" w:color="000000" w:sz="4" w:space="0"/>
              <w:left w:val="single" w:color="000000" w:sz="4" w:space="0"/>
              <w:bottom w:val="single" w:color="000000" w:sz="4" w:space="0"/>
              <w:right w:val="single" w:color="000000" w:sz="4" w:space="0"/>
            </w:tcBorders>
            <w:noWrap/>
            <w:vAlign w:val="center"/>
          </w:tcPr>
          <w:p w14:paraId="263C77F3">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45号马面-49号马面</w:t>
            </w:r>
          </w:p>
        </w:tc>
      </w:tr>
      <w:tr w14:paraId="68F5C494">
        <w:tblPrEx>
          <w:tblCellMar>
            <w:top w:w="0" w:type="dxa"/>
            <w:left w:w="108" w:type="dxa"/>
            <w:bottom w:w="0" w:type="dxa"/>
            <w:right w:w="108" w:type="dxa"/>
          </w:tblCellMar>
        </w:tblPrEx>
        <w:trPr>
          <w:trHeight w:val="63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4191B398">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24</w:t>
            </w:r>
          </w:p>
        </w:tc>
        <w:tc>
          <w:tcPr>
            <w:tcW w:w="978" w:type="dxa"/>
            <w:vMerge w:val="continue"/>
            <w:tcBorders>
              <w:left w:val="single" w:color="000000" w:sz="4" w:space="0"/>
              <w:right w:val="single" w:color="000000" w:sz="4" w:space="0"/>
            </w:tcBorders>
            <w:noWrap/>
            <w:vAlign w:val="center"/>
          </w:tcPr>
          <w:p w14:paraId="33CBE0EC">
            <w:pPr>
              <w:jc w:val="center"/>
              <w:rPr>
                <w:rFonts w:hint="eastAsia" w:ascii="仿宋" w:hAnsi="仿宋" w:eastAsia="仿宋" w:cs="仿宋"/>
                <w:color w:val="000000"/>
                <w:sz w:val="22"/>
                <w:szCs w:val="22"/>
              </w:rPr>
            </w:pPr>
          </w:p>
        </w:tc>
        <w:tc>
          <w:tcPr>
            <w:tcW w:w="2187" w:type="dxa"/>
            <w:tcBorders>
              <w:top w:val="single" w:color="000000" w:sz="4" w:space="0"/>
              <w:left w:val="single" w:color="000000" w:sz="4" w:space="0"/>
              <w:bottom w:val="single" w:color="000000" w:sz="4" w:space="0"/>
              <w:right w:val="single" w:color="000000" w:sz="4" w:space="0"/>
            </w:tcBorders>
            <w:noWrap w:val="0"/>
            <w:vAlign w:val="center"/>
          </w:tcPr>
          <w:p w14:paraId="63522701">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玉祥门北环城公园内（53马面下）</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3CF220C2">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6E34F1D4">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800</w:t>
            </w:r>
          </w:p>
        </w:tc>
        <w:tc>
          <w:tcPr>
            <w:tcW w:w="1690" w:type="dxa"/>
            <w:tcBorders>
              <w:top w:val="single" w:color="000000" w:sz="4" w:space="0"/>
              <w:left w:val="single" w:color="000000" w:sz="4" w:space="0"/>
              <w:bottom w:val="single" w:color="000000" w:sz="4" w:space="0"/>
              <w:right w:val="single" w:color="000000" w:sz="4" w:space="0"/>
            </w:tcBorders>
            <w:noWrap/>
            <w:vAlign w:val="center"/>
          </w:tcPr>
          <w:p w14:paraId="69F0A90F">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1#开关站、2#环网柜</w:t>
            </w:r>
          </w:p>
        </w:tc>
        <w:tc>
          <w:tcPr>
            <w:tcW w:w="1858" w:type="dxa"/>
            <w:tcBorders>
              <w:top w:val="single" w:color="000000" w:sz="4" w:space="0"/>
              <w:left w:val="single" w:color="000000" w:sz="4" w:space="0"/>
              <w:bottom w:val="single" w:color="000000" w:sz="4" w:space="0"/>
              <w:right w:val="single" w:color="000000" w:sz="4" w:space="0"/>
            </w:tcBorders>
            <w:noWrap w:val="0"/>
            <w:vAlign w:val="center"/>
          </w:tcPr>
          <w:p w14:paraId="7B7352C2">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城下（玉祥门北-西北角）</w:t>
            </w:r>
          </w:p>
        </w:tc>
      </w:tr>
      <w:tr w14:paraId="7F83D0A0">
        <w:tblPrEx>
          <w:tblCellMar>
            <w:top w:w="0" w:type="dxa"/>
            <w:left w:w="108" w:type="dxa"/>
            <w:bottom w:w="0" w:type="dxa"/>
            <w:right w:w="108" w:type="dxa"/>
          </w:tblCellMar>
        </w:tblPrEx>
        <w:trPr>
          <w:trHeight w:val="63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793EEE4D">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25</w:t>
            </w:r>
          </w:p>
        </w:tc>
        <w:tc>
          <w:tcPr>
            <w:tcW w:w="978" w:type="dxa"/>
            <w:vMerge w:val="continue"/>
            <w:tcBorders>
              <w:left w:val="single" w:color="000000" w:sz="4" w:space="0"/>
              <w:right w:val="single" w:color="000000" w:sz="4" w:space="0"/>
            </w:tcBorders>
            <w:noWrap/>
            <w:vAlign w:val="center"/>
          </w:tcPr>
          <w:p w14:paraId="10FF8D6F">
            <w:pPr>
              <w:jc w:val="center"/>
              <w:rPr>
                <w:rFonts w:hint="eastAsia" w:ascii="仿宋" w:hAnsi="仿宋" w:eastAsia="仿宋" w:cs="仿宋"/>
                <w:color w:val="000000"/>
                <w:sz w:val="22"/>
                <w:szCs w:val="22"/>
              </w:rPr>
            </w:pPr>
          </w:p>
        </w:tc>
        <w:tc>
          <w:tcPr>
            <w:tcW w:w="2187" w:type="dxa"/>
            <w:tcBorders>
              <w:top w:val="single" w:color="000000" w:sz="4" w:space="0"/>
              <w:left w:val="single" w:color="000000" w:sz="4" w:space="0"/>
              <w:bottom w:val="single" w:color="000000" w:sz="4" w:space="0"/>
              <w:right w:val="single" w:color="000000" w:sz="4" w:space="0"/>
            </w:tcBorders>
            <w:noWrap w:val="0"/>
            <w:vAlign w:val="center"/>
          </w:tcPr>
          <w:p w14:paraId="24C13F90">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环城西苑二期（47号马面对面）</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711558D6">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4D866976">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800</w:t>
            </w:r>
          </w:p>
        </w:tc>
        <w:tc>
          <w:tcPr>
            <w:tcW w:w="1690" w:type="dxa"/>
            <w:tcBorders>
              <w:top w:val="single" w:color="000000" w:sz="4" w:space="0"/>
              <w:left w:val="single" w:color="000000" w:sz="4" w:space="0"/>
              <w:bottom w:val="single" w:color="000000" w:sz="4" w:space="0"/>
              <w:right w:val="single" w:color="000000" w:sz="4" w:space="0"/>
            </w:tcBorders>
            <w:noWrap/>
            <w:vAlign w:val="center"/>
          </w:tcPr>
          <w:p w14:paraId="10115BB1">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1#开关站、2#环网柜</w:t>
            </w:r>
          </w:p>
        </w:tc>
        <w:tc>
          <w:tcPr>
            <w:tcW w:w="1858" w:type="dxa"/>
            <w:tcBorders>
              <w:top w:val="single" w:color="000000" w:sz="4" w:space="0"/>
              <w:left w:val="single" w:color="000000" w:sz="4" w:space="0"/>
              <w:bottom w:val="single" w:color="000000" w:sz="4" w:space="0"/>
              <w:right w:val="single" w:color="000000" w:sz="4" w:space="0"/>
            </w:tcBorders>
            <w:noWrap/>
            <w:vAlign w:val="center"/>
          </w:tcPr>
          <w:p w14:paraId="395B7C20">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环城西苑二期</w:t>
            </w:r>
          </w:p>
        </w:tc>
      </w:tr>
      <w:tr w14:paraId="3EE5A48F">
        <w:tblPrEx>
          <w:tblCellMar>
            <w:top w:w="0" w:type="dxa"/>
            <w:left w:w="108" w:type="dxa"/>
            <w:bottom w:w="0" w:type="dxa"/>
            <w:right w:w="108" w:type="dxa"/>
          </w:tblCellMar>
        </w:tblPrEx>
        <w:trPr>
          <w:trHeight w:val="63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667BF70B">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26</w:t>
            </w:r>
          </w:p>
        </w:tc>
        <w:tc>
          <w:tcPr>
            <w:tcW w:w="978" w:type="dxa"/>
            <w:vMerge w:val="continue"/>
            <w:tcBorders>
              <w:left w:val="single" w:color="000000" w:sz="4" w:space="0"/>
              <w:right w:val="single" w:color="000000" w:sz="4" w:space="0"/>
            </w:tcBorders>
            <w:noWrap/>
            <w:vAlign w:val="center"/>
          </w:tcPr>
          <w:p w14:paraId="7D1D7D60">
            <w:pPr>
              <w:jc w:val="center"/>
              <w:rPr>
                <w:rFonts w:hint="eastAsia" w:ascii="仿宋" w:hAnsi="仿宋" w:eastAsia="仿宋" w:cs="仿宋"/>
                <w:color w:val="000000"/>
                <w:sz w:val="22"/>
                <w:szCs w:val="22"/>
              </w:rPr>
            </w:pPr>
          </w:p>
        </w:tc>
        <w:tc>
          <w:tcPr>
            <w:tcW w:w="2187" w:type="dxa"/>
            <w:tcBorders>
              <w:top w:val="single" w:color="000000" w:sz="4" w:space="0"/>
              <w:left w:val="single" w:color="000000" w:sz="4" w:space="0"/>
              <w:bottom w:val="single" w:color="000000" w:sz="4" w:space="0"/>
              <w:right w:val="single" w:color="000000" w:sz="4" w:space="0"/>
            </w:tcBorders>
            <w:noWrap w:val="0"/>
            <w:vAlign w:val="center"/>
          </w:tcPr>
          <w:p w14:paraId="540A0FCB">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环城西苑三期（51号马面对面）</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1D9857C2">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41EFDC79">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800</w:t>
            </w:r>
          </w:p>
        </w:tc>
        <w:tc>
          <w:tcPr>
            <w:tcW w:w="1690" w:type="dxa"/>
            <w:tcBorders>
              <w:top w:val="single" w:color="000000" w:sz="4" w:space="0"/>
              <w:left w:val="single" w:color="000000" w:sz="4" w:space="0"/>
              <w:bottom w:val="single" w:color="000000" w:sz="4" w:space="0"/>
              <w:right w:val="single" w:color="000000" w:sz="4" w:space="0"/>
            </w:tcBorders>
            <w:noWrap/>
            <w:vAlign w:val="center"/>
          </w:tcPr>
          <w:p w14:paraId="119AC5B9">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1#开关站、2#环网柜</w:t>
            </w:r>
          </w:p>
        </w:tc>
        <w:tc>
          <w:tcPr>
            <w:tcW w:w="1858" w:type="dxa"/>
            <w:tcBorders>
              <w:top w:val="single" w:color="000000" w:sz="4" w:space="0"/>
              <w:left w:val="single" w:color="000000" w:sz="4" w:space="0"/>
              <w:bottom w:val="single" w:color="000000" w:sz="4" w:space="0"/>
              <w:right w:val="single" w:color="000000" w:sz="4" w:space="0"/>
            </w:tcBorders>
            <w:noWrap/>
            <w:vAlign w:val="center"/>
          </w:tcPr>
          <w:p w14:paraId="1E0436DD">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环城西苑三期</w:t>
            </w:r>
          </w:p>
        </w:tc>
      </w:tr>
      <w:tr w14:paraId="110F1737">
        <w:tblPrEx>
          <w:tblCellMar>
            <w:top w:w="0" w:type="dxa"/>
            <w:left w:w="108" w:type="dxa"/>
            <w:bottom w:w="0" w:type="dxa"/>
            <w:right w:w="108" w:type="dxa"/>
          </w:tblCellMar>
        </w:tblPrEx>
        <w:trPr>
          <w:trHeight w:val="285"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3A51298B">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27</w:t>
            </w:r>
          </w:p>
        </w:tc>
        <w:tc>
          <w:tcPr>
            <w:tcW w:w="978" w:type="dxa"/>
            <w:vMerge w:val="continue"/>
            <w:tcBorders>
              <w:left w:val="single" w:color="000000" w:sz="4" w:space="0"/>
              <w:right w:val="single" w:color="000000" w:sz="4" w:space="0"/>
            </w:tcBorders>
            <w:noWrap/>
            <w:vAlign w:val="center"/>
          </w:tcPr>
          <w:p w14:paraId="31708867">
            <w:pPr>
              <w:jc w:val="center"/>
              <w:rPr>
                <w:rFonts w:hint="eastAsia" w:ascii="仿宋" w:hAnsi="仿宋" w:eastAsia="仿宋" w:cs="仿宋"/>
                <w:color w:val="000000"/>
                <w:sz w:val="22"/>
                <w:szCs w:val="22"/>
              </w:rPr>
            </w:pPr>
          </w:p>
        </w:tc>
        <w:tc>
          <w:tcPr>
            <w:tcW w:w="2187" w:type="dxa"/>
            <w:tcBorders>
              <w:top w:val="single" w:color="000000" w:sz="4" w:space="0"/>
              <w:left w:val="single" w:color="000000" w:sz="4" w:space="0"/>
              <w:bottom w:val="single" w:color="000000" w:sz="4" w:space="0"/>
              <w:right w:val="single" w:color="000000" w:sz="4" w:space="0"/>
            </w:tcBorders>
            <w:noWrap/>
            <w:vAlign w:val="center"/>
          </w:tcPr>
          <w:p w14:paraId="57B27374">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西北角外岸</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2F94E30F">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4AB3DF46">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1600</w:t>
            </w:r>
          </w:p>
        </w:tc>
        <w:tc>
          <w:tcPr>
            <w:tcW w:w="1690" w:type="dxa"/>
            <w:tcBorders>
              <w:top w:val="single" w:color="000000" w:sz="4" w:space="0"/>
              <w:left w:val="single" w:color="000000" w:sz="4" w:space="0"/>
              <w:bottom w:val="single" w:color="000000" w:sz="4" w:space="0"/>
              <w:right w:val="single" w:color="000000" w:sz="4" w:space="0"/>
            </w:tcBorders>
            <w:noWrap/>
            <w:vAlign w:val="center"/>
          </w:tcPr>
          <w:p w14:paraId="105D065B">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1#开关站、2#环网柜</w:t>
            </w:r>
          </w:p>
        </w:tc>
        <w:tc>
          <w:tcPr>
            <w:tcW w:w="1858" w:type="dxa"/>
            <w:tcBorders>
              <w:top w:val="single" w:color="000000" w:sz="4" w:space="0"/>
              <w:left w:val="single" w:color="000000" w:sz="4" w:space="0"/>
              <w:bottom w:val="single" w:color="000000" w:sz="4" w:space="0"/>
              <w:right w:val="single" w:color="000000" w:sz="4" w:space="0"/>
            </w:tcBorders>
            <w:noWrap/>
            <w:vAlign w:val="center"/>
          </w:tcPr>
          <w:p w14:paraId="6E7AC9FE">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西北角闸房区域</w:t>
            </w:r>
          </w:p>
        </w:tc>
      </w:tr>
      <w:tr w14:paraId="31416396">
        <w:tblPrEx>
          <w:tblCellMar>
            <w:top w:w="0" w:type="dxa"/>
            <w:left w:w="108" w:type="dxa"/>
            <w:bottom w:w="0" w:type="dxa"/>
            <w:right w:w="108" w:type="dxa"/>
          </w:tblCellMar>
        </w:tblPrEx>
        <w:trPr>
          <w:trHeight w:val="63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78C646D9">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28</w:t>
            </w:r>
          </w:p>
        </w:tc>
        <w:tc>
          <w:tcPr>
            <w:tcW w:w="978" w:type="dxa"/>
            <w:vMerge w:val="continue"/>
            <w:tcBorders>
              <w:left w:val="single" w:color="000000" w:sz="4" w:space="0"/>
              <w:right w:val="single" w:color="000000" w:sz="4" w:space="0"/>
            </w:tcBorders>
            <w:noWrap/>
            <w:vAlign w:val="center"/>
          </w:tcPr>
          <w:p w14:paraId="2F318877">
            <w:pPr>
              <w:jc w:val="center"/>
              <w:rPr>
                <w:rFonts w:hint="eastAsia" w:ascii="仿宋" w:hAnsi="仿宋" w:eastAsia="仿宋" w:cs="仿宋"/>
                <w:color w:val="000000"/>
                <w:sz w:val="22"/>
                <w:szCs w:val="22"/>
              </w:rPr>
            </w:pPr>
          </w:p>
        </w:tc>
        <w:tc>
          <w:tcPr>
            <w:tcW w:w="2187" w:type="dxa"/>
            <w:tcBorders>
              <w:top w:val="single" w:color="000000" w:sz="4" w:space="0"/>
              <w:left w:val="single" w:color="000000" w:sz="4" w:space="0"/>
              <w:bottom w:val="single" w:color="000000" w:sz="4" w:space="0"/>
              <w:right w:val="single" w:color="000000" w:sz="4" w:space="0"/>
            </w:tcBorders>
            <w:noWrap w:val="0"/>
            <w:vAlign w:val="center"/>
          </w:tcPr>
          <w:p w14:paraId="35FB9BE2">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小北门西环城公园内（57号马面下）</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5E35CF15">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07654DD7">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1250</w:t>
            </w:r>
          </w:p>
        </w:tc>
        <w:tc>
          <w:tcPr>
            <w:tcW w:w="1690" w:type="dxa"/>
            <w:tcBorders>
              <w:top w:val="single" w:color="000000" w:sz="4" w:space="0"/>
              <w:left w:val="single" w:color="000000" w:sz="4" w:space="0"/>
              <w:bottom w:val="single" w:color="000000" w:sz="4" w:space="0"/>
              <w:right w:val="single" w:color="000000" w:sz="4" w:space="0"/>
            </w:tcBorders>
            <w:noWrap/>
            <w:vAlign w:val="center"/>
          </w:tcPr>
          <w:p w14:paraId="0F4231D4">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1#开关站、3#环网柜</w:t>
            </w:r>
          </w:p>
        </w:tc>
        <w:tc>
          <w:tcPr>
            <w:tcW w:w="1858" w:type="dxa"/>
            <w:tcBorders>
              <w:top w:val="single" w:color="000000" w:sz="4" w:space="0"/>
              <w:left w:val="single" w:color="000000" w:sz="4" w:space="0"/>
              <w:bottom w:val="single" w:color="000000" w:sz="4" w:space="0"/>
              <w:right w:val="single" w:color="000000" w:sz="4" w:space="0"/>
            </w:tcBorders>
            <w:noWrap/>
            <w:vAlign w:val="center"/>
          </w:tcPr>
          <w:p w14:paraId="5A06D9EE">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51号马面-59号马面</w:t>
            </w:r>
          </w:p>
        </w:tc>
      </w:tr>
      <w:tr w14:paraId="31A9B558">
        <w:tblPrEx>
          <w:tblCellMar>
            <w:top w:w="0" w:type="dxa"/>
            <w:left w:w="108" w:type="dxa"/>
            <w:bottom w:w="0" w:type="dxa"/>
            <w:right w:w="108" w:type="dxa"/>
          </w:tblCellMar>
        </w:tblPrEx>
        <w:trPr>
          <w:trHeight w:val="63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7FF692C6">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29</w:t>
            </w:r>
          </w:p>
        </w:tc>
        <w:tc>
          <w:tcPr>
            <w:tcW w:w="978" w:type="dxa"/>
            <w:vMerge w:val="continue"/>
            <w:tcBorders>
              <w:left w:val="single" w:color="000000" w:sz="4" w:space="0"/>
              <w:right w:val="single" w:color="000000" w:sz="4" w:space="0"/>
            </w:tcBorders>
            <w:noWrap/>
            <w:vAlign w:val="center"/>
          </w:tcPr>
          <w:p w14:paraId="71AA14BC">
            <w:pPr>
              <w:jc w:val="center"/>
              <w:rPr>
                <w:rFonts w:hint="eastAsia" w:ascii="仿宋" w:hAnsi="仿宋" w:eastAsia="仿宋" w:cs="仿宋"/>
                <w:color w:val="000000"/>
                <w:sz w:val="22"/>
                <w:szCs w:val="22"/>
              </w:rPr>
            </w:pPr>
          </w:p>
        </w:tc>
        <w:tc>
          <w:tcPr>
            <w:tcW w:w="2187" w:type="dxa"/>
            <w:tcBorders>
              <w:top w:val="single" w:color="000000" w:sz="4" w:space="0"/>
              <w:left w:val="single" w:color="000000" w:sz="4" w:space="0"/>
              <w:bottom w:val="single" w:color="000000" w:sz="4" w:space="0"/>
              <w:right w:val="single" w:color="000000" w:sz="4" w:space="0"/>
            </w:tcBorders>
            <w:noWrap w:val="0"/>
            <w:vAlign w:val="center"/>
          </w:tcPr>
          <w:p w14:paraId="134C993C">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北门西环城公园内（65号马面下）</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064C5D8B">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409B917A">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1000</w:t>
            </w:r>
          </w:p>
        </w:tc>
        <w:tc>
          <w:tcPr>
            <w:tcW w:w="1690" w:type="dxa"/>
            <w:tcBorders>
              <w:top w:val="single" w:color="000000" w:sz="4" w:space="0"/>
              <w:left w:val="single" w:color="000000" w:sz="4" w:space="0"/>
              <w:bottom w:val="single" w:color="000000" w:sz="4" w:space="0"/>
              <w:right w:val="single" w:color="000000" w:sz="4" w:space="0"/>
            </w:tcBorders>
            <w:noWrap/>
            <w:vAlign w:val="center"/>
          </w:tcPr>
          <w:p w14:paraId="4C34C035">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1#开关站、3#环网柜</w:t>
            </w:r>
          </w:p>
        </w:tc>
        <w:tc>
          <w:tcPr>
            <w:tcW w:w="1858" w:type="dxa"/>
            <w:tcBorders>
              <w:top w:val="single" w:color="000000" w:sz="4" w:space="0"/>
              <w:left w:val="single" w:color="000000" w:sz="4" w:space="0"/>
              <w:bottom w:val="single" w:color="000000" w:sz="4" w:space="0"/>
              <w:right w:val="single" w:color="000000" w:sz="4" w:space="0"/>
            </w:tcBorders>
            <w:noWrap/>
            <w:vAlign w:val="center"/>
          </w:tcPr>
          <w:p w14:paraId="20DA36D4">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60号马面-68号马面</w:t>
            </w:r>
          </w:p>
        </w:tc>
      </w:tr>
      <w:tr w14:paraId="011EAA34">
        <w:tblPrEx>
          <w:tblCellMar>
            <w:top w:w="0" w:type="dxa"/>
            <w:left w:w="108" w:type="dxa"/>
            <w:bottom w:w="0" w:type="dxa"/>
            <w:right w:w="108" w:type="dxa"/>
          </w:tblCellMar>
        </w:tblPrEx>
        <w:trPr>
          <w:trHeight w:val="42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2AFC3395">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30</w:t>
            </w:r>
          </w:p>
        </w:tc>
        <w:tc>
          <w:tcPr>
            <w:tcW w:w="978" w:type="dxa"/>
            <w:vMerge w:val="continue"/>
            <w:tcBorders>
              <w:left w:val="single" w:color="000000" w:sz="4" w:space="0"/>
              <w:right w:val="single" w:color="000000" w:sz="4" w:space="0"/>
            </w:tcBorders>
            <w:noWrap/>
            <w:vAlign w:val="center"/>
          </w:tcPr>
          <w:p w14:paraId="799103A8">
            <w:pPr>
              <w:jc w:val="center"/>
              <w:rPr>
                <w:rFonts w:hint="eastAsia" w:ascii="仿宋" w:hAnsi="仿宋" w:eastAsia="仿宋" w:cs="仿宋"/>
                <w:color w:val="000000"/>
                <w:sz w:val="22"/>
                <w:szCs w:val="22"/>
              </w:rPr>
            </w:pPr>
          </w:p>
        </w:tc>
        <w:tc>
          <w:tcPr>
            <w:tcW w:w="2187" w:type="dxa"/>
            <w:tcBorders>
              <w:top w:val="single" w:color="000000" w:sz="4" w:space="0"/>
              <w:left w:val="single" w:color="000000" w:sz="4" w:space="0"/>
              <w:bottom w:val="single" w:color="000000" w:sz="4" w:space="0"/>
              <w:right w:val="single" w:color="000000" w:sz="4" w:space="0"/>
            </w:tcBorders>
            <w:noWrap/>
            <w:vAlign w:val="center"/>
          </w:tcPr>
          <w:p w14:paraId="3A7987AB">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北门内广场西侧</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6656EE7F">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5B319FF2">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1000</w:t>
            </w:r>
          </w:p>
        </w:tc>
        <w:tc>
          <w:tcPr>
            <w:tcW w:w="1690" w:type="dxa"/>
            <w:tcBorders>
              <w:top w:val="single" w:color="000000" w:sz="4" w:space="0"/>
              <w:left w:val="single" w:color="000000" w:sz="4" w:space="0"/>
              <w:bottom w:val="single" w:color="000000" w:sz="4" w:space="0"/>
              <w:right w:val="single" w:color="000000" w:sz="4" w:space="0"/>
            </w:tcBorders>
            <w:noWrap/>
            <w:vAlign w:val="center"/>
          </w:tcPr>
          <w:p w14:paraId="72A4DCA3">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1#开关站、北门双切柜</w:t>
            </w:r>
          </w:p>
        </w:tc>
        <w:tc>
          <w:tcPr>
            <w:tcW w:w="1858" w:type="dxa"/>
            <w:tcBorders>
              <w:top w:val="single" w:color="000000" w:sz="4" w:space="0"/>
              <w:left w:val="single" w:color="000000" w:sz="4" w:space="0"/>
              <w:bottom w:val="single" w:color="000000" w:sz="4" w:space="0"/>
              <w:right w:val="single" w:color="000000" w:sz="4" w:space="0"/>
            </w:tcBorders>
            <w:noWrap/>
            <w:vAlign w:val="center"/>
          </w:tcPr>
          <w:p w14:paraId="16D2B402">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北门瓮城区域</w:t>
            </w:r>
          </w:p>
        </w:tc>
      </w:tr>
      <w:tr w14:paraId="1B1986A5">
        <w:tblPrEx>
          <w:tblCellMar>
            <w:top w:w="0" w:type="dxa"/>
            <w:left w:w="108" w:type="dxa"/>
            <w:bottom w:w="0" w:type="dxa"/>
            <w:right w:w="108" w:type="dxa"/>
          </w:tblCellMar>
        </w:tblPrEx>
        <w:trPr>
          <w:trHeight w:val="42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3D32D5DD">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31</w:t>
            </w:r>
          </w:p>
        </w:tc>
        <w:tc>
          <w:tcPr>
            <w:tcW w:w="978" w:type="dxa"/>
            <w:vMerge w:val="continue"/>
            <w:tcBorders>
              <w:left w:val="single" w:color="000000" w:sz="4" w:space="0"/>
              <w:right w:val="single" w:color="000000" w:sz="4" w:space="0"/>
            </w:tcBorders>
            <w:noWrap/>
            <w:vAlign w:val="center"/>
          </w:tcPr>
          <w:p w14:paraId="44FE478C">
            <w:pPr>
              <w:jc w:val="center"/>
              <w:rPr>
                <w:rFonts w:hint="eastAsia" w:ascii="仿宋" w:hAnsi="仿宋" w:eastAsia="仿宋" w:cs="仿宋"/>
                <w:color w:val="000000"/>
                <w:sz w:val="22"/>
                <w:szCs w:val="22"/>
              </w:rPr>
            </w:pPr>
          </w:p>
        </w:tc>
        <w:tc>
          <w:tcPr>
            <w:tcW w:w="2187" w:type="dxa"/>
            <w:tcBorders>
              <w:top w:val="single" w:color="000000" w:sz="4" w:space="0"/>
              <w:left w:val="single" w:color="000000" w:sz="4" w:space="0"/>
              <w:bottom w:val="single" w:color="000000" w:sz="4" w:space="0"/>
              <w:right w:val="single" w:color="000000" w:sz="4" w:space="0"/>
            </w:tcBorders>
            <w:noWrap/>
            <w:vAlign w:val="center"/>
          </w:tcPr>
          <w:p w14:paraId="2150F369">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北门内广场东侧</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1D498A6E">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1F8E193F">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800</w:t>
            </w:r>
          </w:p>
        </w:tc>
        <w:tc>
          <w:tcPr>
            <w:tcW w:w="1690" w:type="dxa"/>
            <w:tcBorders>
              <w:top w:val="single" w:color="000000" w:sz="4" w:space="0"/>
              <w:left w:val="single" w:color="000000" w:sz="4" w:space="0"/>
              <w:bottom w:val="single" w:color="000000" w:sz="4" w:space="0"/>
              <w:right w:val="single" w:color="000000" w:sz="4" w:space="0"/>
            </w:tcBorders>
            <w:noWrap/>
            <w:vAlign w:val="center"/>
          </w:tcPr>
          <w:p w14:paraId="749D3266">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1#开关站、北门双切柜</w:t>
            </w:r>
          </w:p>
        </w:tc>
        <w:tc>
          <w:tcPr>
            <w:tcW w:w="1858" w:type="dxa"/>
            <w:tcBorders>
              <w:top w:val="single" w:color="000000" w:sz="4" w:space="0"/>
              <w:left w:val="single" w:color="000000" w:sz="4" w:space="0"/>
              <w:bottom w:val="single" w:color="000000" w:sz="4" w:space="0"/>
              <w:right w:val="single" w:color="000000" w:sz="4" w:space="0"/>
            </w:tcBorders>
            <w:noWrap/>
            <w:vAlign w:val="center"/>
          </w:tcPr>
          <w:p w14:paraId="1B60B4E7">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北门瓮城（备用)</w:t>
            </w:r>
          </w:p>
        </w:tc>
      </w:tr>
      <w:tr w14:paraId="529447B2">
        <w:tblPrEx>
          <w:tblCellMar>
            <w:top w:w="0" w:type="dxa"/>
            <w:left w:w="108" w:type="dxa"/>
            <w:bottom w:w="0" w:type="dxa"/>
            <w:right w:w="108" w:type="dxa"/>
          </w:tblCellMar>
        </w:tblPrEx>
        <w:trPr>
          <w:trHeight w:val="63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2D46C08F">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32</w:t>
            </w:r>
          </w:p>
        </w:tc>
        <w:tc>
          <w:tcPr>
            <w:tcW w:w="978" w:type="dxa"/>
            <w:vMerge w:val="continue"/>
            <w:tcBorders>
              <w:left w:val="single" w:color="000000" w:sz="4" w:space="0"/>
              <w:bottom w:val="single" w:color="000000" w:sz="4" w:space="0"/>
              <w:right w:val="single" w:color="000000" w:sz="4" w:space="0"/>
            </w:tcBorders>
            <w:noWrap/>
            <w:vAlign w:val="center"/>
          </w:tcPr>
          <w:p w14:paraId="25D148D1">
            <w:pPr>
              <w:jc w:val="center"/>
              <w:rPr>
                <w:rFonts w:hint="eastAsia" w:ascii="仿宋" w:hAnsi="仿宋" w:eastAsia="仿宋" w:cs="仿宋"/>
                <w:color w:val="000000"/>
                <w:sz w:val="22"/>
                <w:szCs w:val="22"/>
              </w:rPr>
            </w:pPr>
          </w:p>
        </w:tc>
        <w:tc>
          <w:tcPr>
            <w:tcW w:w="2187" w:type="dxa"/>
            <w:tcBorders>
              <w:top w:val="single" w:color="000000" w:sz="4" w:space="0"/>
              <w:left w:val="single" w:color="000000" w:sz="4" w:space="0"/>
              <w:bottom w:val="single" w:color="000000" w:sz="4" w:space="0"/>
              <w:right w:val="single" w:color="000000" w:sz="4" w:space="0"/>
            </w:tcBorders>
            <w:noWrap w:val="0"/>
            <w:vAlign w:val="center"/>
          </w:tcPr>
          <w:p w14:paraId="14E28BCF">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北门东环城公园内（73号马面下）</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7A185E24">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46934AF1">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1250</w:t>
            </w:r>
          </w:p>
        </w:tc>
        <w:tc>
          <w:tcPr>
            <w:tcW w:w="1690" w:type="dxa"/>
            <w:tcBorders>
              <w:top w:val="single" w:color="000000" w:sz="4" w:space="0"/>
              <w:left w:val="single" w:color="000000" w:sz="4" w:space="0"/>
              <w:bottom w:val="single" w:color="000000" w:sz="4" w:space="0"/>
              <w:right w:val="single" w:color="000000" w:sz="4" w:space="0"/>
            </w:tcBorders>
            <w:noWrap/>
            <w:vAlign w:val="center"/>
          </w:tcPr>
          <w:p w14:paraId="0776211C">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1#开关站、3#环网柜</w:t>
            </w:r>
          </w:p>
        </w:tc>
        <w:tc>
          <w:tcPr>
            <w:tcW w:w="1858" w:type="dxa"/>
            <w:tcBorders>
              <w:top w:val="single" w:color="000000" w:sz="4" w:space="0"/>
              <w:left w:val="single" w:color="000000" w:sz="4" w:space="0"/>
              <w:bottom w:val="single" w:color="000000" w:sz="4" w:space="0"/>
              <w:right w:val="single" w:color="000000" w:sz="4" w:space="0"/>
            </w:tcBorders>
            <w:noWrap/>
            <w:vAlign w:val="center"/>
          </w:tcPr>
          <w:p w14:paraId="13DE7D7E">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70号马面-76号马面</w:t>
            </w:r>
          </w:p>
        </w:tc>
      </w:tr>
      <w:tr w14:paraId="105F47C6">
        <w:tblPrEx>
          <w:tblCellMar>
            <w:top w:w="0" w:type="dxa"/>
            <w:left w:w="108" w:type="dxa"/>
            <w:bottom w:w="0" w:type="dxa"/>
            <w:right w:w="108" w:type="dxa"/>
          </w:tblCellMar>
        </w:tblPrEx>
        <w:trPr>
          <w:trHeight w:val="63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5FA2DFD6">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33</w:t>
            </w:r>
          </w:p>
        </w:tc>
        <w:tc>
          <w:tcPr>
            <w:tcW w:w="978" w:type="dxa"/>
            <w:tcBorders>
              <w:top w:val="single" w:color="000000" w:sz="4" w:space="0"/>
              <w:left w:val="single" w:color="000000" w:sz="4" w:space="0"/>
              <w:bottom w:val="single" w:color="000000" w:sz="4" w:space="0"/>
              <w:right w:val="single" w:color="000000" w:sz="4" w:space="0"/>
            </w:tcBorders>
            <w:noWrap/>
            <w:vAlign w:val="center"/>
          </w:tcPr>
          <w:p w14:paraId="0F93EC8D">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2002005763</w:t>
            </w:r>
          </w:p>
        </w:tc>
        <w:tc>
          <w:tcPr>
            <w:tcW w:w="2187" w:type="dxa"/>
            <w:tcBorders>
              <w:top w:val="single" w:color="000000" w:sz="4" w:space="0"/>
              <w:left w:val="single" w:color="000000" w:sz="4" w:space="0"/>
              <w:bottom w:val="single" w:color="000000" w:sz="4" w:space="0"/>
              <w:right w:val="single" w:color="000000" w:sz="4" w:space="0"/>
            </w:tcBorders>
            <w:noWrap w:val="0"/>
            <w:vAlign w:val="center"/>
          </w:tcPr>
          <w:p w14:paraId="38C2DC5D">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火车站西77号马面内侧城下</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299149E0">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32CD2180">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500</w:t>
            </w:r>
          </w:p>
        </w:tc>
        <w:tc>
          <w:tcPr>
            <w:tcW w:w="1690" w:type="dxa"/>
            <w:tcBorders>
              <w:top w:val="single" w:color="000000" w:sz="4" w:space="0"/>
              <w:left w:val="single" w:color="000000" w:sz="4" w:space="0"/>
              <w:bottom w:val="single" w:color="000000" w:sz="4" w:space="0"/>
              <w:right w:val="single" w:color="000000" w:sz="4" w:space="0"/>
            </w:tcBorders>
            <w:noWrap w:val="0"/>
            <w:vAlign w:val="center"/>
          </w:tcPr>
          <w:p w14:paraId="743CED7C">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西安变123三路线</w:t>
            </w:r>
          </w:p>
        </w:tc>
        <w:tc>
          <w:tcPr>
            <w:tcW w:w="1858" w:type="dxa"/>
            <w:tcBorders>
              <w:top w:val="single" w:color="000000" w:sz="4" w:space="0"/>
              <w:left w:val="single" w:color="000000" w:sz="4" w:space="0"/>
              <w:bottom w:val="single" w:color="000000" w:sz="4" w:space="0"/>
              <w:right w:val="single" w:color="000000" w:sz="4" w:space="0"/>
            </w:tcBorders>
            <w:noWrap w:val="0"/>
            <w:vAlign w:val="center"/>
          </w:tcPr>
          <w:p w14:paraId="49C518B0">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火车站西广场、77-79号马面</w:t>
            </w:r>
          </w:p>
        </w:tc>
      </w:tr>
      <w:tr w14:paraId="4C99D668">
        <w:tblPrEx>
          <w:tblCellMar>
            <w:top w:w="0" w:type="dxa"/>
            <w:left w:w="108" w:type="dxa"/>
            <w:bottom w:w="0" w:type="dxa"/>
            <w:right w:w="108" w:type="dxa"/>
          </w:tblCellMar>
        </w:tblPrEx>
        <w:trPr>
          <w:trHeight w:val="63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1561CDAA">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34</w:t>
            </w:r>
          </w:p>
        </w:tc>
        <w:tc>
          <w:tcPr>
            <w:tcW w:w="978" w:type="dxa"/>
            <w:tcBorders>
              <w:top w:val="single" w:color="000000" w:sz="4" w:space="0"/>
              <w:left w:val="single" w:color="000000" w:sz="4" w:space="0"/>
              <w:bottom w:val="single" w:color="000000" w:sz="4" w:space="0"/>
              <w:right w:val="single" w:color="000000" w:sz="4" w:space="0"/>
            </w:tcBorders>
            <w:noWrap/>
            <w:vAlign w:val="center"/>
          </w:tcPr>
          <w:p w14:paraId="3C11E2AA">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2002000775</w:t>
            </w:r>
          </w:p>
        </w:tc>
        <w:tc>
          <w:tcPr>
            <w:tcW w:w="2187" w:type="dxa"/>
            <w:tcBorders>
              <w:top w:val="single" w:color="000000" w:sz="4" w:space="0"/>
              <w:left w:val="single" w:color="000000" w:sz="4" w:space="0"/>
              <w:bottom w:val="single" w:color="000000" w:sz="4" w:space="0"/>
              <w:right w:val="single" w:color="000000" w:sz="4" w:space="0"/>
            </w:tcBorders>
            <w:noWrap w:val="0"/>
            <w:vAlign w:val="center"/>
          </w:tcPr>
          <w:p w14:paraId="4AA22EAE">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火车站东79号马面内侧城下</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6FE82E95">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691E6059">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500</w:t>
            </w:r>
          </w:p>
        </w:tc>
        <w:tc>
          <w:tcPr>
            <w:tcW w:w="1690" w:type="dxa"/>
            <w:tcBorders>
              <w:top w:val="single" w:color="000000" w:sz="4" w:space="0"/>
              <w:left w:val="single" w:color="000000" w:sz="4" w:space="0"/>
              <w:bottom w:val="single" w:color="000000" w:sz="4" w:space="0"/>
              <w:right w:val="single" w:color="000000" w:sz="4" w:space="0"/>
            </w:tcBorders>
            <w:noWrap w:val="0"/>
            <w:vAlign w:val="center"/>
          </w:tcPr>
          <w:p w14:paraId="7D58FCAF">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皇城变149城九线</w:t>
            </w:r>
          </w:p>
        </w:tc>
        <w:tc>
          <w:tcPr>
            <w:tcW w:w="1858" w:type="dxa"/>
            <w:tcBorders>
              <w:top w:val="single" w:color="000000" w:sz="4" w:space="0"/>
              <w:left w:val="single" w:color="000000" w:sz="4" w:space="0"/>
              <w:bottom w:val="single" w:color="000000" w:sz="4" w:space="0"/>
              <w:right w:val="single" w:color="000000" w:sz="4" w:space="0"/>
            </w:tcBorders>
            <w:noWrap w:val="0"/>
            <w:vAlign w:val="center"/>
          </w:tcPr>
          <w:p w14:paraId="6A5387A5">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火车站东广场、79-81号马面</w:t>
            </w:r>
          </w:p>
        </w:tc>
      </w:tr>
      <w:tr w14:paraId="395851D2">
        <w:tblPrEx>
          <w:tblCellMar>
            <w:top w:w="0" w:type="dxa"/>
            <w:left w:w="108" w:type="dxa"/>
            <w:bottom w:w="0" w:type="dxa"/>
            <w:right w:w="108" w:type="dxa"/>
          </w:tblCellMar>
        </w:tblPrEx>
        <w:trPr>
          <w:trHeight w:val="63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4A1078BA">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35</w:t>
            </w:r>
          </w:p>
        </w:tc>
        <w:tc>
          <w:tcPr>
            <w:tcW w:w="978" w:type="dxa"/>
            <w:tcBorders>
              <w:top w:val="single" w:color="000000" w:sz="4" w:space="0"/>
              <w:left w:val="single" w:color="000000" w:sz="4" w:space="0"/>
              <w:bottom w:val="single" w:color="000000" w:sz="4" w:space="0"/>
              <w:right w:val="single" w:color="000000" w:sz="4" w:space="0"/>
            </w:tcBorders>
            <w:noWrap/>
            <w:vAlign w:val="center"/>
          </w:tcPr>
          <w:p w14:paraId="24E28BC9">
            <w:pPr>
              <w:jc w:val="center"/>
              <w:rPr>
                <w:rFonts w:hint="eastAsia" w:ascii="仿宋" w:hAnsi="仿宋" w:eastAsia="仿宋" w:cs="仿宋"/>
                <w:color w:val="000000"/>
                <w:sz w:val="22"/>
                <w:szCs w:val="22"/>
              </w:rPr>
            </w:pPr>
            <w:r>
              <w:rPr>
                <w:rFonts w:hint="eastAsia" w:ascii="仿宋" w:hAnsi="仿宋" w:eastAsia="仿宋" w:cs="仿宋"/>
                <w:color w:val="000000"/>
                <w:sz w:val="22"/>
                <w:szCs w:val="22"/>
              </w:rPr>
              <w:t>3915176378</w:t>
            </w:r>
          </w:p>
        </w:tc>
        <w:tc>
          <w:tcPr>
            <w:tcW w:w="2187" w:type="dxa"/>
            <w:tcBorders>
              <w:top w:val="single" w:color="000000" w:sz="4" w:space="0"/>
              <w:left w:val="single" w:color="000000" w:sz="4" w:space="0"/>
              <w:bottom w:val="single" w:color="000000" w:sz="4" w:space="0"/>
              <w:right w:val="single" w:color="000000" w:sz="4" w:space="0"/>
            </w:tcBorders>
            <w:noWrap w:val="0"/>
            <w:vAlign w:val="center"/>
          </w:tcPr>
          <w:p w14:paraId="585FDAF6">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尚勤门东环城公园内（82号马面下）</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0C7D7A88">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792CC4DB">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1000</w:t>
            </w:r>
          </w:p>
        </w:tc>
        <w:tc>
          <w:tcPr>
            <w:tcW w:w="1690" w:type="dxa"/>
            <w:tcBorders>
              <w:top w:val="single" w:color="000000" w:sz="4" w:space="0"/>
              <w:left w:val="single" w:color="000000" w:sz="4" w:space="0"/>
              <w:bottom w:val="single" w:color="000000" w:sz="4" w:space="0"/>
              <w:right w:val="single" w:color="000000" w:sz="4" w:space="0"/>
            </w:tcBorders>
            <w:noWrap/>
            <w:vAlign w:val="center"/>
          </w:tcPr>
          <w:p w14:paraId="7D1D76F5">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朝阳门南1#环网柜</w:t>
            </w:r>
          </w:p>
        </w:tc>
        <w:tc>
          <w:tcPr>
            <w:tcW w:w="1858" w:type="dxa"/>
            <w:tcBorders>
              <w:top w:val="single" w:color="000000" w:sz="4" w:space="0"/>
              <w:left w:val="single" w:color="000000" w:sz="4" w:space="0"/>
              <w:bottom w:val="single" w:color="000000" w:sz="4" w:space="0"/>
              <w:right w:val="single" w:color="000000" w:sz="4" w:space="0"/>
            </w:tcBorders>
            <w:noWrap/>
            <w:vAlign w:val="center"/>
          </w:tcPr>
          <w:p w14:paraId="1ACA2188">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82号马面-88号马面</w:t>
            </w:r>
          </w:p>
        </w:tc>
      </w:tr>
      <w:tr w14:paraId="6286E93D">
        <w:tblPrEx>
          <w:tblCellMar>
            <w:top w:w="0" w:type="dxa"/>
            <w:left w:w="108" w:type="dxa"/>
            <w:bottom w:w="0" w:type="dxa"/>
            <w:right w:w="108" w:type="dxa"/>
          </w:tblCellMar>
        </w:tblPrEx>
        <w:trPr>
          <w:trHeight w:val="654"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7C00D417">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36</w:t>
            </w:r>
          </w:p>
        </w:tc>
        <w:tc>
          <w:tcPr>
            <w:tcW w:w="978" w:type="dxa"/>
            <w:tcBorders>
              <w:top w:val="single" w:color="000000" w:sz="4" w:space="0"/>
              <w:left w:val="single" w:color="000000" w:sz="4" w:space="0"/>
              <w:bottom w:val="single" w:color="000000" w:sz="4" w:space="0"/>
              <w:right w:val="single" w:color="000000" w:sz="4" w:space="0"/>
            </w:tcBorders>
            <w:noWrap/>
            <w:vAlign w:val="center"/>
          </w:tcPr>
          <w:p w14:paraId="6FB618BA">
            <w:pPr>
              <w:jc w:val="center"/>
              <w:rPr>
                <w:rFonts w:hint="eastAsia" w:ascii="仿宋" w:hAnsi="仿宋" w:eastAsia="仿宋" w:cs="仿宋"/>
                <w:color w:val="000000"/>
                <w:sz w:val="22"/>
                <w:szCs w:val="22"/>
              </w:rPr>
            </w:pPr>
            <w:r>
              <w:rPr>
                <w:rFonts w:hint="eastAsia" w:ascii="仿宋" w:hAnsi="仿宋" w:eastAsia="仿宋" w:cs="仿宋"/>
                <w:color w:val="000000"/>
                <w:sz w:val="22"/>
                <w:szCs w:val="22"/>
              </w:rPr>
              <w:t>3915176378</w:t>
            </w:r>
          </w:p>
        </w:tc>
        <w:tc>
          <w:tcPr>
            <w:tcW w:w="2187" w:type="dxa"/>
            <w:tcBorders>
              <w:top w:val="single" w:color="000000" w:sz="4" w:space="0"/>
              <w:left w:val="single" w:color="000000" w:sz="4" w:space="0"/>
              <w:bottom w:val="single" w:color="000000" w:sz="4" w:space="0"/>
              <w:right w:val="single" w:color="000000" w:sz="4" w:space="0"/>
            </w:tcBorders>
            <w:noWrap w:val="0"/>
            <w:vAlign w:val="center"/>
          </w:tcPr>
          <w:p w14:paraId="410C327F">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朝阳门北环城公园内（87号马面下）</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27E0C50B">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18270D86">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800</w:t>
            </w:r>
          </w:p>
        </w:tc>
        <w:tc>
          <w:tcPr>
            <w:tcW w:w="1690" w:type="dxa"/>
            <w:tcBorders>
              <w:top w:val="single" w:color="000000" w:sz="4" w:space="0"/>
              <w:left w:val="single" w:color="000000" w:sz="4" w:space="0"/>
              <w:bottom w:val="single" w:color="000000" w:sz="4" w:space="0"/>
              <w:right w:val="single" w:color="000000" w:sz="4" w:space="0"/>
            </w:tcBorders>
            <w:noWrap/>
            <w:vAlign w:val="center"/>
          </w:tcPr>
          <w:p w14:paraId="5347BBF7">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朝阳门南1#环网柜</w:t>
            </w:r>
          </w:p>
        </w:tc>
        <w:tc>
          <w:tcPr>
            <w:tcW w:w="1858" w:type="dxa"/>
            <w:tcBorders>
              <w:top w:val="single" w:color="000000" w:sz="4" w:space="0"/>
              <w:left w:val="single" w:color="000000" w:sz="4" w:space="0"/>
              <w:bottom w:val="single" w:color="000000" w:sz="4" w:space="0"/>
              <w:right w:val="single" w:color="000000" w:sz="4" w:space="0"/>
            </w:tcBorders>
            <w:noWrap w:val="0"/>
            <w:vAlign w:val="center"/>
          </w:tcPr>
          <w:p w14:paraId="2F11E2AE">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（城下）尚勤门-朝阳门</w:t>
            </w:r>
          </w:p>
        </w:tc>
      </w:tr>
      <w:tr w14:paraId="314475AE">
        <w:tblPrEx>
          <w:tblCellMar>
            <w:top w:w="0" w:type="dxa"/>
            <w:left w:w="108" w:type="dxa"/>
            <w:bottom w:w="0" w:type="dxa"/>
            <w:right w:w="108" w:type="dxa"/>
          </w:tblCellMar>
        </w:tblPrEx>
        <w:trPr>
          <w:trHeight w:val="42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121DD696">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37</w:t>
            </w:r>
          </w:p>
        </w:tc>
        <w:tc>
          <w:tcPr>
            <w:tcW w:w="978" w:type="dxa"/>
            <w:tcBorders>
              <w:top w:val="single" w:color="000000" w:sz="4" w:space="0"/>
              <w:left w:val="single" w:color="000000" w:sz="4" w:space="0"/>
              <w:bottom w:val="single" w:color="000000" w:sz="4" w:space="0"/>
              <w:right w:val="single" w:color="000000" w:sz="4" w:space="0"/>
            </w:tcBorders>
            <w:noWrap/>
            <w:vAlign w:val="center"/>
          </w:tcPr>
          <w:p w14:paraId="51C99317">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2002006524</w:t>
            </w:r>
          </w:p>
        </w:tc>
        <w:tc>
          <w:tcPr>
            <w:tcW w:w="2187" w:type="dxa"/>
            <w:tcBorders>
              <w:top w:val="single" w:color="000000" w:sz="4" w:space="0"/>
              <w:left w:val="single" w:color="000000" w:sz="4" w:space="0"/>
              <w:bottom w:val="single" w:color="000000" w:sz="4" w:space="0"/>
              <w:right w:val="single" w:color="000000" w:sz="4" w:space="0"/>
            </w:tcBorders>
            <w:noWrap w:val="0"/>
            <w:vAlign w:val="center"/>
          </w:tcPr>
          <w:p w14:paraId="75D2B799">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朝阳门北侧门洞地下室</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289A1B44">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配电室干变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6CCBCEFC">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500</w:t>
            </w:r>
          </w:p>
        </w:tc>
        <w:tc>
          <w:tcPr>
            <w:tcW w:w="1690" w:type="dxa"/>
            <w:tcBorders>
              <w:top w:val="single" w:color="000000" w:sz="4" w:space="0"/>
              <w:left w:val="single" w:color="000000" w:sz="4" w:space="0"/>
              <w:bottom w:val="single" w:color="000000" w:sz="4" w:space="0"/>
              <w:right w:val="single" w:color="000000" w:sz="4" w:space="0"/>
            </w:tcBorders>
            <w:noWrap/>
            <w:vAlign w:val="center"/>
          </w:tcPr>
          <w:p w14:paraId="032A4FE2">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卫民开展览馆1375</w:t>
            </w:r>
          </w:p>
        </w:tc>
        <w:tc>
          <w:tcPr>
            <w:tcW w:w="1858" w:type="dxa"/>
            <w:tcBorders>
              <w:top w:val="single" w:color="000000" w:sz="4" w:space="0"/>
              <w:left w:val="single" w:color="000000" w:sz="4" w:space="0"/>
              <w:bottom w:val="single" w:color="000000" w:sz="4" w:space="0"/>
              <w:right w:val="single" w:color="000000" w:sz="4" w:space="0"/>
            </w:tcBorders>
            <w:noWrap/>
            <w:vAlign w:val="center"/>
          </w:tcPr>
          <w:p w14:paraId="6D4A0320">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朝阳门办公区域</w:t>
            </w:r>
          </w:p>
        </w:tc>
      </w:tr>
      <w:tr w14:paraId="77850F8F">
        <w:tblPrEx>
          <w:tblCellMar>
            <w:top w:w="0" w:type="dxa"/>
            <w:left w:w="108" w:type="dxa"/>
            <w:bottom w:w="0" w:type="dxa"/>
            <w:right w:w="108" w:type="dxa"/>
          </w:tblCellMar>
        </w:tblPrEx>
        <w:trPr>
          <w:trHeight w:val="63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39EC4F7E">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38</w:t>
            </w:r>
          </w:p>
        </w:tc>
        <w:tc>
          <w:tcPr>
            <w:tcW w:w="978" w:type="dxa"/>
            <w:tcBorders>
              <w:top w:val="single" w:color="000000" w:sz="4" w:space="0"/>
              <w:left w:val="single" w:color="000000" w:sz="4" w:space="0"/>
              <w:bottom w:val="single" w:color="000000" w:sz="4" w:space="0"/>
              <w:right w:val="single" w:color="000000" w:sz="4" w:space="0"/>
            </w:tcBorders>
            <w:noWrap/>
            <w:vAlign w:val="center"/>
          </w:tcPr>
          <w:p w14:paraId="43679D34">
            <w:pPr>
              <w:widowControl/>
              <w:jc w:val="center"/>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3915176378</w:t>
            </w:r>
          </w:p>
        </w:tc>
        <w:tc>
          <w:tcPr>
            <w:tcW w:w="2187" w:type="dxa"/>
            <w:tcBorders>
              <w:top w:val="single" w:color="000000" w:sz="4" w:space="0"/>
              <w:left w:val="single" w:color="000000" w:sz="4" w:space="0"/>
              <w:bottom w:val="single" w:color="000000" w:sz="4" w:space="0"/>
              <w:right w:val="single" w:color="000000" w:sz="4" w:space="0"/>
            </w:tcBorders>
            <w:noWrap w:val="0"/>
            <w:vAlign w:val="center"/>
          </w:tcPr>
          <w:p w14:paraId="015A1CF2">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小东门北环城公园内（93号马面下）</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477F725D">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3B581E7A">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1600</w:t>
            </w:r>
          </w:p>
        </w:tc>
        <w:tc>
          <w:tcPr>
            <w:tcW w:w="1690" w:type="dxa"/>
            <w:tcBorders>
              <w:top w:val="single" w:color="000000" w:sz="4" w:space="0"/>
              <w:left w:val="single" w:color="000000" w:sz="4" w:space="0"/>
              <w:bottom w:val="single" w:color="000000" w:sz="4" w:space="0"/>
              <w:right w:val="single" w:color="000000" w:sz="4" w:space="0"/>
            </w:tcBorders>
            <w:noWrap/>
            <w:vAlign w:val="center"/>
          </w:tcPr>
          <w:p w14:paraId="392D1797">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朝阳门南1#环网柜</w:t>
            </w:r>
          </w:p>
        </w:tc>
        <w:tc>
          <w:tcPr>
            <w:tcW w:w="1858" w:type="dxa"/>
            <w:tcBorders>
              <w:top w:val="single" w:color="000000" w:sz="4" w:space="0"/>
              <w:left w:val="single" w:color="000000" w:sz="4" w:space="0"/>
              <w:bottom w:val="single" w:color="000000" w:sz="4" w:space="0"/>
              <w:right w:val="single" w:color="000000" w:sz="4" w:space="0"/>
            </w:tcBorders>
            <w:noWrap/>
            <w:vAlign w:val="center"/>
          </w:tcPr>
          <w:p w14:paraId="213592EC">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89号马面-96号马面</w:t>
            </w:r>
          </w:p>
        </w:tc>
      </w:tr>
      <w:tr w14:paraId="3C9B1075">
        <w:tblPrEx>
          <w:tblCellMar>
            <w:top w:w="0" w:type="dxa"/>
            <w:left w:w="108" w:type="dxa"/>
            <w:bottom w:w="0" w:type="dxa"/>
            <w:right w:w="108" w:type="dxa"/>
          </w:tblCellMar>
        </w:tblPrEx>
        <w:trPr>
          <w:trHeight w:val="42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47455E4C">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39</w:t>
            </w:r>
          </w:p>
        </w:tc>
        <w:tc>
          <w:tcPr>
            <w:tcW w:w="978" w:type="dxa"/>
            <w:tcBorders>
              <w:top w:val="single" w:color="000000" w:sz="4" w:space="0"/>
              <w:left w:val="single" w:color="000000" w:sz="4" w:space="0"/>
              <w:bottom w:val="single" w:color="000000" w:sz="4" w:space="0"/>
              <w:right w:val="single" w:color="000000" w:sz="4" w:space="0"/>
            </w:tcBorders>
            <w:noWrap/>
            <w:vAlign w:val="center"/>
          </w:tcPr>
          <w:p w14:paraId="78D6289F">
            <w:pPr>
              <w:widowControl/>
              <w:jc w:val="center"/>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3915176378</w:t>
            </w:r>
          </w:p>
        </w:tc>
        <w:tc>
          <w:tcPr>
            <w:tcW w:w="2187" w:type="dxa"/>
            <w:tcBorders>
              <w:top w:val="single" w:color="000000" w:sz="4" w:space="0"/>
              <w:left w:val="single" w:color="000000" w:sz="4" w:space="0"/>
              <w:bottom w:val="single" w:color="000000" w:sz="4" w:space="0"/>
              <w:right w:val="single" w:color="000000" w:sz="4" w:space="0"/>
            </w:tcBorders>
            <w:noWrap/>
            <w:vAlign w:val="center"/>
          </w:tcPr>
          <w:p w14:paraId="72E15B2D">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东门内广场北侧</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76F06108">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72AAC5C1">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1000</w:t>
            </w:r>
          </w:p>
        </w:tc>
        <w:tc>
          <w:tcPr>
            <w:tcW w:w="1690" w:type="dxa"/>
            <w:tcBorders>
              <w:top w:val="single" w:color="000000" w:sz="4" w:space="0"/>
              <w:left w:val="single" w:color="000000" w:sz="4" w:space="0"/>
              <w:bottom w:val="single" w:color="000000" w:sz="4" w:space="0"/>
              <w:right w:val="single" w:color="000000" w:sz="4" w:space="0"/>
            </w:tcBorders>
            <w:noWrap w:val="0"/>
            <w:vAlign w:val="center"/>
          </w:tcPr>
          <w:p w14:paraId="679F2A05">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1#开关站、东门双切柜</w:t>
            </w:r>
          </w:p>
        </w:tc>
        <w:tc>
          <w:tcPr>
            <w:tcW w:w="1858" w:type="dxa"/>
            <w:tcBorders>
              <w:top w:val="single" w:color="000000" w:sz="4" w:space="0"/>
              <w:left w:val="single" w:color="000000" w:sz="4" w:space="0"/>
              <w:bottom w:val="single" w:color="000000" w:sz="4" w:space="0"/>
              <w:right w:val="single" w:color="000000" w:sz="4" w:space="0"/>
            </w:tcBorders>
            <w:noWrap w:val="0"/>
            <w:vAlign w:val="center"/>
          </w:tcPr>
          <w:p w14:paraId="39535459">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东门瓮城区域、东门-97号马面</w:t>
            </w:r>
          </w:p>
        </w:tc>
      </w:tr>
      <w:tr w14:paraId="74F2D2FA">
        <w:tblPrEx>
          <w:tblCellMar>
            <w:top w:w="0" w:type="dxa"/>
            <w:left w:w="108" w:type="dxa"/>
            <w:bottom w:w="0" w:type="dxa"/>
            <w:right w:w="108" w:type="dxa"/>
          </w:tblCellMar>
        </w:tblPrEx>
        <w:trPr>
          <w:trHeight w:val="42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2EA89884">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40</w:t>
            </w:r>
          </w:p>
        </w:tc>
        <w:tc>
          <w:tcPr>
            <w:tcW w:w="978" w:type="dxa"/>
            <w:tcBorders>
              <w:top w:val="single" w:color="000000" w:sz="4" w:space="0"/>
              <w:left w:val="single" w:color="000000" w:sz="4" w:space="0"/>
              <w:bottom w:val="single" w:color="000000" w:sz="4" w:space="0"/>
              <w:right w:val="single" w:color="000000" w:sz="4" w:space="0"/>
            </w:tcBorders>
            <w:noWrap/>
            <w:vAlign w:val="center"/>
          </w:tcPr>
          <w:p w14:paraId="04EC9D07">
            <w:pPr>
              <w:widowControl/>
              <w:jc w:val="center"/>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3915176378</w:t>
            </w:r>
          </w:p>
        </w:tc>
        <w:tc>
          <w:tcPr>
            <w:tcW w:w="2187" w:type="dxa"/>
            <w:tcBorders>
              <w:top w:val="single" w:color="000000" w:sz="4" w:space="0"/>
              <w:left w:val="single" w:color="000000" w:sz="4" w:space="0"/>
              <w:bottom w:val="single" w:color="000000" w:sz="4" w:space="0"/>
              <w:right w:val="single" w:color="000000" w:sz="4" w:space="0"/>
            </w:tcBorders>
            <w:noWrap/>
            <w:vAlign w:val="center"/>
          </w:tcPr>
          <w:p w14:paraId="33E5D361">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东门内广场南侧</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703FC9E5">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17508037">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800</w:t>
            </w:r>
          </w:p>
        </w:tc>
        <w:tc>
          <w:tcPr>
            <w:tcW w:w="1690" w:type="dxa"/>
            <w:tcBorders>
              <w:top w:val="single" w:color="000000" w:sz="4" w:space="0"/>
              <w:left w:val="single" w:color="000000" w:sz="4" w:space="0"/>
              <w:bottom w:val="single" w:color="000000" w:sz="4" w:space="0"/>
              <w:right w:val="single" w:color="000000" w:sz="4" w:space="0"/>
            </w:tcBorders>
            <w:noWrap w:val="0"/>
            <w:vAlign w:val="center"/>
          </w:tcPr>
          <w:p w14:paraId="67DC4167">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1#开关站、东门双切柜</w:t>
            </w:r>
          </w:p>
        </w:tc>
        <w:tc>
          <w:tcPr>
            <w:tcW w:w="1858" w:type="dxa"/>
            <w:tcBorders>
              <w:top w:val="single" w:color="000000" w:sz="4" w:space="0"/>
              <w:left w:val="single" w:color="000000" w:sz="4" w:space="0"/>
              <w:bottom w:val="single" w:color="000000" w:sz="4" w:space="0"/>
              <w:right w:val="single" w:color="000000" w:sz="4" w:space="0"/>
            </w:tcBorders>
            <w:noWrap/>
            <w:vAlign w:val="center"/>
          </w:tcPr>
          <w:p w14:paraId="58B7ADE7">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东门瓮城（备用)</w:t>
            </w:r>
          </w:p>
        </w:tc>
      </w:tr>
      <w:tr w14:paraId="5A5A0B75">
        <w:tblPrEx>
          <w:tblCellMar>
            <w:top w:w="0" w:type="dxa"/>
            <w:left w:w="108" w:type="dxa"/>
            <w:bottom w:w="0" w:type="dxa"/>
            <w:right w:w="108" w:type="dxa"/>
          </w:tblCellMar>
        </w:tblPrEx>
        <w:trPr>
          <w:trHeight w:val="63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735AC730">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41</w:t>
            </w:r>
          </w:p>
        </w:tc>
        <w:tc>
          <w:tcPr>
            <w:tcW w:w="978" w:type="dxa"/>
            <w:tcBorders>
              <w:top w:val="single" w:color="000000" w:sz="4" w:space="0"/>
              <w:left w:val="single" w:color="000000" w:sz="4" w:space="0"/>
              <w:bottom w:val="single" w:color="000000" w:sz="4" w:space="0"/>
              <w:right w:val="single" w:color="000000" w:sz="4" w:space="0"/>
            </w:tcBorders>
            <w:noWrap/>
            <w:vAlign w:val="center"/>
          </w:tcPr>
          <w:p w14:paraId="67A2AF44">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2003019518</w:t>
            </w:r>
          </w:p>
        </w:tc>
        <w:tc>
          <w:tcPr>
            <w:tcW w:w="2187" w:type="dxa"/>
            <w:tcBorders>
              <w:top w:val="single" w:color="000000" w:sz="4" w:space="0"/>
              <w:left w:val="single" w:color="000000" w:sz="4" w:space="0"/>
              <w:bottom w:val="single" w:color="000000" w:sz="4" w:space="0"/>
              <w:right w:val="single" w:color="000000" w:sz="4" w:space="0"/>
            </w:tcBorders>
            <w:noWrap w:val="0"/>
            <w:vAlign w:val="center"/>
          </w:tcPr>
          <w:p w14:paraId="44226994">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东南角内岸环城公园内（6号马面下）</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52DA0738">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箱式油变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775BA765">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250</w:t>
            </w:r>
          </w:p>
        </w:tc>
        <w:tc>
          <w:tcPr>
            <w:tcW w:w="1690" w:type="dxa"/>
            <w:tcBorders>
              <w:top w:val="single" w:color="000000" w:sz="4" w:space="0"/>
              <w:left w:val="single" w:color="000000" w:sz="4" w:space="0"/>
              <w:bottom w:val="single" w:color="000000" w:sz="4" w:space="0"/>
              <w:right w:val="single" w:color="000000" w:sz="4" w:space="0"/>
            </w:tcBorders>
            <w:noWrap/>
            <w:vAlign w:val="center"/>
          </w:tcPr>
          <w:p w14:paraId="01F67E6D">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朝阳门变187朝七线</w:t>
            </w:r>
          </w:p>
        </w:tc>
        <w:tc>
          <w:tcPr>
            <w:tcW w:w="1858" w:type="dxa"/>
            <w:tcBorders>
              <w:top w:val="single" w:color="000000" w:sz="4" w:space="0"/>
              <w:left w:val="single" w:color="000000" w:sz="4" w:space="0"/>
              <w:bottom w:val="single" w:color="000000" w:sz="4" w:space="0"/>
              <w:right w:val="single" w:color="000000" w:sz="4" w:space="0"/>
            </w:tcBorders>
            <w:noWrap/>
            <w:vAlign w:val="center"/>
          </w:tcPr>
          <w:p w14:paraId="149D2311">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1号马面-9号马面</w:t>
            </w:r>
          </w:p>
        </w:tc>
      </w:tr>
      <w:tr w14:paraId="47017388">
        <w:tblPrEx>
          <w:tblCellMar>
            <w:top w:w="0" w:type="dxa"/>
            <w:left w:w="108" w:type="dxa"/>
            <w:bottom w:w="0" w:type="dxa"/>
            <w:right w:w="108" w:type="dxa"/>
          </w:tblCellMar>
        </w:tblPrEx>
        <w:trPr>
          <w:trHeight w:val="42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67656DDB">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42</w:t>
            </w:r>
          </w:p>
        </w:tc>
        <w:tc>
          <w:tcPr>
            <w:tcW w:w="978" w:type="dxa"/>
            <w:tcBorders>
              <w:top w:val="single" w:color="000000" w:sz="4" w:space="0"/>
              <w:left w:val="single" w:color="000000" w:sz="4" w:space="0"/>
              <w:bottom w:val="single" w:color="000000" w:sz="4" w:space="0"/>
              <w:right w:val="single" w:color="000000" w:sz="4" w:space="0"/>
            </w:tcBorders>
            <w:noWrap/>
            <w:vAlign w:val="center"/>
          </w:tcPr>
          <w:p w14:paraId="41B66789">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2003081317</w:t>
            </w:r>
          </w:p>
        </w:tc>
        <w:tc>
          <w:tcPr>
            <w:tcW w:w="2187" w:type="dxa"/>
            <w:tcBorders>
              <w:top w:val="single" w:color="000000" w:sz="4" w:space="0"/>
              <w:left w:val="single" w:color="000000" w:sz="4" w:space="0"/>
              <w:bottom w:val="single" w:color="000000" w:sz="4" w:space="0"/>
              <w:right w:val="single" w:color="000000" w:sz="4" w:space="0"/>
            </w:tcBorders>
            <w:noWrap/>
            <w:vAlign w:val="center"/>
          </w:tcPr>
          <w:p w14:paraId="7708D8C4">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东南角（外岸）</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69EB51AD">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箱式油变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43FC2644">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400</w:t>
            </w:r>
          </w:p>
        </w:tc>
        <w:tc>
          <w:tcPr>
            <w:tcW w:w="1690" w:type="dxa"/>
            <w:tcBorders>
              <w:top w:val="single" w:color="000000" w:sz="4" w:space="0"/>
              <w:left w:val="single" w:color="000000" w:sz="4" w:space="0"/>
              <w:bottom w:val="single" w:color="000000" w:sz="4" w:space="0"/>
              <w:right w:val="single" w:color="000000" w:sz="4" w:space="0"/>
            </w:tcBorders>
            <w:noWrap/>
            <w:vAlign w:val="center"/>
          </w:tcPr>
          <w:p w14:paraId="36CADDB5">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朝阳门变187朝七线</w:t>
            </w:r>
          </w:p>
        </w:tc>
        <w:tc>
          <w:tcPr>
            <w:tcW w:w="1858" w:type="dxa"/>
            <w:tcBorders>
              <w:top w:val="single" w:color="000000" w:sz="4" w:space="0"/>
              <w:left w:val="single" w:color="000000" w:sz="4" w:space="0"/>
              <w:bottom w:val="single" w:color="000000" w:sz="4" w:space="0"/>
              <w:right w:val="single" w:color="000000" w:sz="4" w:space="0"/>
            </w:tcBorders>
            <w:noWrap w:val="0"/>
            <w:vAlign w:val="center"/>
          </w:tcPr>
          <w:p w14:paraId="5AB471F3">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（外岸）东门南-建国门</w:t>
            </w:r>
          </w:p>
        </w:tc>
      </w:tr>
      <w:tr w14:paraId="1FE5E241">
        <w:tblPrEx>
          <w:tblCellMar>
            <w:top w:w="0" w:type="dxa"/>
            <w:left w:w="108" w:type="dxa"/>
            <w:bottom w:w="0" w:type="dxa"/>
            <w:right w:w="108" w:type="dxa"/>
          </w:tblCellMar>
        </w:tblPrEx>
        <w:trPr>
          <w:trHeight w:val="63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75005F33">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43</w:t>
            </w:r>
          </w:p>
        </w:tc>
        <w:tc>
          <w:tcPr>
            <w:tcW w:w="978" w:type="dxa"/>
            <w:tcBorders>
              <w:top w:val="single" w:color="000000" w:sz="4" w:space="0"/>
              <w:left w:val="single" w:color="000000" w:sz="4" w:space="0"/>
              <w:bottom w:val="single" w:color="000000" w:sz="4" w:space="0"/>
              <w:right w:val="single" w:color="000000" w:sz="4" w:space="0"/>
            </w:tcBorders>
            <w:noWrap/>
            <w:vAlign w:val="center"/>
          </w:tcPr>
          <w:p w14:paraId="3D8A4BCA">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2003012606</w:t>
            </w:r>
          </w:p>
        </w:tc>
        <w:tc>
          <w:tcPr>
            <w:tcW w:w="2187" w:type="dxa"/>
            <w:tcBorders>
              <w:top w:val="single" w:color="000000" w:sz="4" w:space="0"/>
              <w:left w:val="single" w:color="000000" w:sz="4" w:space="0"/>
              <w:bottom w:val="single" w:color="000000" w:sz="4" w:space="0"/>
              <w:right w:val="single" w:color="000000" w:sz="4" w:space="0"/>
            </w:tcBorders>
            <w:noWrap w:val="0"/>
            <w:vAlign w:val="center"/>
          </w:tcPr>
          <w:p w14:paraId="29ACC11F">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和平门西环城公园内（13号马面下）</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2EC5C75C">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3322DA17">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800</w:t>
            </w:r>
          </w:p>
        </w:tc>
        <w:tc>
          <w:tcPr>
            <w:tcW w:w="1690" w:type="dxa"/>
            <w:tcBorders>
              <w:top w:val="single" w:color="000000" w:sz="4" w:space="0"/>
              <w:left w:val="single" w:color="000000" w:sz="4" w:space="0"/>
              <w:bottom w:val="single" w:color="000000" w:sz="4" w:space="0"/>
              <w:right w:val="single" w:color="000000" w:sz="4" w:space="0"/>
            </w:tcBorders>
            <w:noWrap/>
            <w:vAlign w:val="center"/>
          </w:tcPr>
          <w:p w14:paraId="22A2B67B">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振兴变119振九线</w:t>
            </w:r>
          </w:p>
        </w:tc>
        <w:tc>
          <w:tcPr>
            <w:tcW w:w="1858" w:type="dxa"/>
            <w:tcBorders>
              <w:top w:val="single" w:color="000000" w:sz="4" w:space="0"/>
              <w:left w:val="single" w:color="000000" w:sz="4" w:space="0"/>
              <w:bottom w:val="single" w:color="000000" w:sz="4" w:space="0"/>
              <w:right w:val="single" w:color="000000" w:sz="4" w:space="0"/>
            </w:tcBorders>
            <w:noWrap/>
            <w:vAlign w:val="center"/>
          </w:tcPr>
          <w:p w14:paraId="456A8524">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10号马面-16号马面</w:t>
            </w:r>
          </w:p>
        </w:tc>
      </w:tr>
      <w:tr w14:paraId="207D26E9">
        <w:tblPrEx>
          <w:tblCellMar>
            <w:top w:w="0" w:type="dxa"/>
            <w:left w:w="108" w:type="dxa"/>
            <w:bottom w:w="0" w:type="dxa"/>
            <w:right w:w="108" w:type="dxa"/>
          </w:tblCellMar>
        </w:tblPrEx>
        <w:trPr>
          <w:trHeight w:val="630" w:hRule="atLeast"/>
        </w:trPr>
        <w:tc>
          <w:tcPr>
            <w:tcW w:w="536" w:type="dxa"/>
            <w:tcBorders>
              <w:top w:val="single" w:color="000000" w:sz="4" w:space="0"/>
              <w:left w:val="single" w:color="000000" w:sz="4" w:space="0"/>
              <w:bottom w:val="single" w:color="000000" w:sz="4" w:space="0"/>
              <w:right w:val="single" w:color="000000" w:sz="4" w:space="0"/>
            </w:tcBorders>
            <w:noWrap/>
            <w:vAlign w:val="center"/>
          </w:tcPr>
          <w:p w14:paraId="34468489">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44</w:t>
            </w:r>
          </w:p>
        </w:tc>
        <w:tc>
          <w:tcPr>
            <w:tcW w:w="978" w:type="dxa"/>
            <w:tcBorders>
              <w:top w:val="single" w:color="000000" w:sz="4" w:space="0"/>
              <w:left w:val="single" w:color="000000" w:sz="4" w:space="0"/>
              <w:bottom w:val="single" w:color="000000" w:sz="4" w:space="0"/>
              <w:right w:val="single" w:color="000000" w:sz="4" w:space="0"/>
            </w:tcBorders>
            <w:noWrap/>
            <w:vAlign w:val="center"/>
          </w:tcPr>
          <w:p w14:paraId="0DD66B58">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2003077982</w:t>
            </w:r>
          </w:p>
        </w:tc>
        <w:tc>
          <w:tcPr>
            <w:tcW w:w="2187" w:type="dxa"/>
            <w:tcBorders>
              <w:top w:val="single" w:color="000000" w:sz="4" w:space="0"/>
              <w:left w:val="single" w:color="000000" w:sz="4" w:space="0"/>
              <w:bottom w:val="single" w:color="000000" w:sz="4" w:space="0"/>
              <w:right w:val="single" w:color="000000" w:sz="4" w:space="0"/>
            </w:tcBorders>
            <w:noWrap w:val="0"/>
            <w:vAlign w:val="center"/>
          </w:tcPr>
          <w:p w14:paraId="5E0F3C93">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文昌门西环城公园内（19号马面下）</w:t>
            </w:r>
          </w:p>
        </w:tc>
        <w:tc>
          <w:tcPr>
            <w:tcW w:w="981" w:type="dxa"/>
            <w:tcBorders>
              <w:top w:val="single" w:color="000000" w:sz="4" w:space="0"/>
              <w:left w:val="single" w:color="000000" w:sz="4" w:space="0"/>
              <w:bottom w:val="single" w:color="000000" w:sz="4" w:space="0"/>
              <w:right w:val="single" w:color="000000" w:sz="4" w:space="0"/>
            </w:tcBorders>
            <w:noWrap w:val="0"/>
            <w:vAlign w:val="center"/>
          </w:tcPr>
          <w:p w14:paraId="53C31A91">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箱式干变</w:t>
            </w:r>
          </w:p>
        </w:tc>
        <w:tc>
          <w:tcPr>
            <w:tcW w:w="1092" w:type="dxa"/>
            <w:tcBorders>
              <w:top w:val="single" w:color="000000" w:sz="4" w:space="0"/>
              <w:left w:val="single" w:color="000000" w:sz="4" w:space="0"/>
              <w:bottom w:val="single" w:color="000000" w:sz="4" w:space="0"/>
              <w:right w:val="single" w:color="000000" w:sz="4" w:space="0"/>
            </w:tcBorders>
            <w:noWrap/>
            <w:vAlign w:val="center"/>
          </w:tcPr>
          <w:p w14:paraId="2C41CD7F">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800</w:t>
            </w:r>
          </w:p>
        </w:tc>
        <w:tc>
          <w:tcPr>
            <w:tcW w:w="1690" w:type="dxa"/>
            <w:tcBorders>
              <w:top w:val="single" w:color="000000" w:sz="4" w:space="0"/>
              <w:left w:val="single" w:color="000000" w:sz="4" w:space="0"/>
              <w:bottom w:val="single" w:color="000000" w:sz="4" w:space="0"/>
              <w:right w:val="single" w:color="000000" w:sz="4" w:space="0"/>
            </w:tcBorders>
            <w:noWrap/>
            <w:vAlign w:val="center"/>
          </w:tcPr>
          <w:p w14:paraId="094EDA5B">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振兴变119振九线</w:t>
            </w:r>
          </w:p>
        </w:tc>
        <w:tc>
          <w:tcPr>
            <w:tcW w:w="1858" w:type="dxa"/>
            <w:tcBorders>
              <w:top w:val="single" w:color="000000" w:sz="4" w:space="0"/>
              <w:left w:val="single" w:color="000000" w:sz="4" w:space="0"/>
              <w:bottom w:val="single" w:color="000000" w:sz="4" w:space="0"/>
              <w:right w:val="single" w:color="000000" w:sz="4" w:space="0"/>
            </w:tcBorders>
            <w:noWrap/>
            <w:vAlign w:val="center"/>
          </w:tcPr>
          <w:p w14:paraId="027E9EE1">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lang w:bidi="ar"/>
              </w:rPr>
              <w:t>17号马面-南门东</w:t>
            </w:r>
          </w:p>
        </w:tc>
      </w:tr>
    </w:tbl>
    <w:p w14:paraId="72836365">
      <w:pPr>
        <w:spacing w:line="500" w:lineRule="exact"/>
        <w:rPr>
          <w:rFonts w:hint="eastAsia" w:ascii="仿宋" w:hAnsi="仿宋" w:eastAsia="仿宋" w:cs="仿宋"/>
          <w:b/>
          <w:bCs/>
          <w:color w:val="000000"/>
          <w:sz w:val="32"/>
          <w:szCs w:val="32"/>
        </w:rPr>
      </w:pPr>
    </w:p>
    <w:p w14:paraId="0B1F2F28">
      <w:pPr>
        <w:spacing w:line="500" w:lineRule="exact"/>
        <w:rPr>
          <w:rFonts w:hint="eastAsia" w:ascii="仿宋" w:hAnsi="仿宋" w:eastAsia="仿宋" w:cs="仿宋"/>
          <w:b/>
          <w:bCs/>
          <w:color w:val="000000"/>
          <w:sz w:val="32"/>
          <w:szCs w:val="32"/>
        </w:rPr>
      </w:pPr>
    </w:p>
    <w:p w14:paraId="63B01E72">
      <w:pPr>
        <w:spacing w:line="500" w:lineRule="exact"/>
        <w:rPr>
          <w:rFonts w:hint="eastAsia" w:ascii="仿宋" w:hAnsi="仿宋" w:eastAsia="仿宋" w:cs="仿宋"/>
          <w:b/>
          <w:bCs/>
          <w:color w:val="000000"/>
          <w:sz w:val="32"/>
          <w:szCs w:val="32"/>
        </w:rPr>
      </w:pPr>
    </w:p>
    <w:p w14:paraId="404BB623">
      <w:pPr>
        <w:spacing w:line="500" w:lineRule="exact"/>
        <w:rPr>
          <w:rFonts w:hint="eastAsia" w:ascii="仿宋" w:hAnsi="仿宋" w:eastAsia="仿宋" w:cs="仿宋"/>
          <w:b/>
          <w:bCs/>
          <w:color w:val="000000"/>
          <w:sz w:val="32"/>
          <w:szCs w:val="32"/>
        </w:rPr>
      </w:pPr>
    </w:p>
    <w:p w14:paraId="548AC47F">
      <w:pPr>
        <w:spacing w:line="500" w:lineRule="exact"/>
        <w:rPr>
          <w:rFonts w:hint="eastAsia" w:ascii="仿宋" w:hAnsi="仿宋" w:eastAsia="仿宋" w:cs="仿宋"/>
          <w:b/>
          <w:bCs/>
          <w:color w:val="000000"/>
          <w:sz w:val="32"/>
          <w:szCs w:val="32"/>
        </w:rPr>
      </w:pPr>
    </w:p>
    <w:p w14:paraId="7FF36409">
      <w:pPr>
        <w:spacing w:line="500" w:lineRule="exact"/>
        <w:rPr>
          <w:rFonts w:hint="eastAsia" w:ascii="仿宋" w:hAnsi="仿宋" w:eastAsia="仿宋" w:cs="仿宋"/>
          <w:b/>
          <w:bCs/>
          <w:color w:val="000000"/>
          <w:sz w:val="32"/>
          <w:szCs w:val="32"/>
        </w:rPr>
      </w:pPr>
    </w:p>
    <w:p w14:paraId="5B7DBB1B">
      <w:pPr>
        <w:spacing w:line="500" w:lineRule="exact"/>
        <w:rPr>
          <w:rFonts w:hint="eastAsia" w:ascii="仿宋" w:hAnsi="仿宋" w:eastAsia="仿宋" w:cs="仿宋"/>
          <w:b/>
          <w:bCs/>
          <w:color w:val="000000"/>
          <w:sz w:val="32"/>
          <w:szCs w:val="32"/>
        </w:rPr>
      </w:pPr>
    </w:p>
    <w:p w14:paraId="6162829F">
      <w:pPr>
        <w:spacing w:line="500" w:lineRule="exact"/>
        <w:rPr>
          <w:rFonts w:hint="eastAsia" w:ascii="仿宋" w:hAnsi="仿宋" w:eastAsia="仿宋" w:cs="仿宋"/>
          <w:b/>
          <w:bCs/>
          <w:color w:val="000000"/>
          <w:sz w:val="32"/>
          <w:szCs w:val="32"/>
        </w:rPr>
      </w:pPr>
    </w:p>
    <w:p w14:paraId="3F0900E6">
      <w:pPr>
        <w:spacing w:line="500" w:lineRule="exact"/>
        <w:rPr>
          <w:rFonts w:hint="eastAsia" w:ascii="仿宋" w:hAnsi="仿宋" w:eastAsia="仿宋" w:cs="仿宋"/>
          <w:b/>
          <w:bCs/>
          <w:color w:val="000000"/>
          <w:sz w:val="32"/>
          <w:szCs w:val="32"/>
        </w:rPr>
      </w:pPr>
    </w:p>
    <w:p w14:paraId="45A3A948">
      <w:pPr>
        <w:spacing w:line="500" w:lineRule="exact"/>
        <w:rPr>
          <w:rFonts w:hint="eastAsia" w:ascii="仿宋" w:hAnsi="仿宋" w:eastAsia="仿宋" w:cs="仿宋"/>
          <w:b/>
          <w:bCs/>
          <w:color w:val="000000"/>
          <w:sz w:val="32"/>
          <w:szCs w:val="32"/>
        </w:rPr>
      </w:pPr>
    </w:p>
    <w:p w14:paraId="5385C687">
      <w:pPr>
        <w:spacing w:line="500" w:lineRule="exact"/>
        <w:rPr>
          <w:rFonts w:hint="eastAsia" w:ascii="仿宋" w:hAnsi="仿宋" w:eastAsia="仿宋" w:cs="仿宋"/>
          <w:b/>
          <w:bCs/>
          <w:color w:val="000000"/>
          <w:sz w:val="32"/>
          <w:szCs w:val="32"/>
        </w:rPr>
      </w:pPr>
    </w:p>
    <w:p w14:paraId="13C24B80">
      <w:pPr>
        <w:spacing w:line="500" w:lineRule="exact"/>
        <w:rPr>
          <w:rFonts w:hint="eastAsia" w:ascii="仿宋" w:hAnsi="仿宋" w:eastAsia="仿宋" w:cs="仿宋"/>
          <w:b/>
          <w:bCs/>
          <w:color w:val="000000"/>
          <w:sz w:val="32"/>
          <w:szCs w:val="32"/>
        </w:rPr>
      </w:pPr>
    </w:p>
    <w:p w14:paraId="22BB543E">
      <w:pPr>
        <w:spacing w:line="500" w:lineRule="exact"/>
        <w:rPr>
          <w:rFonts w:hint="eastAsia" w:ascii="仿宋" w:hAnsi="仿宋" w:eastAsia="仿宋" w:cs="仿宋"/>
          <w:b/>
          <w:bCs/>
          <w:color w:val="000000"/>
          <w:sz w:val="32"/>
          <w:szCs w:val="32"/>
        </w:rPr>
      </w:pPr>
    </w:p>
    <w:p w14:paraId="6A4B3C62">
      <w:pPr>
        <w:spacing w:line="500" w:lineRule="exact"/>
        <w:rPr>
          <w:rFonts w:hint="eastAsia" w:ascii="仿宋" w:hAnsi="仿宋" w:eastAsia="仿宋" w:cs="仿宋"/>
          <w:b/>
          <w:bCs/>
          <w:color w:val="000000"/>
          <w:sz w:val="32"/>
          <w:szCs w:val="32"/>
        </w:rPr>
      </w:pPr>
    </w:p>
    <w:p w14:paraId="7AB25AB2">
      <w:pPr>
        <w:spacing w:line="500" w:lineRule="exact"/>
        <w:rPr>
          <w:rFonts w:hint="eastAsia" w:ascii="仿宋" w:hAnsi="仿宋" w:eastAsia="仿宋" w:cs="仿宋"/>
          <w:b/>
          <w:bCs/>
          <w:color w:val="000000"/>
          <w:sz w:val="32"/>
          <w:szCs w:val="32"/>
        </w:rPr>
      </w:pPr>
    </w:p>
    <w:p w14:paraId="140EDD25">
      <w:pPr>
        <w:spacing w:line="500" w:lineRule="exact"/>
        <w:rPr>
          <w:rFonts w:hint="eastAsia" w:ascii="仿宋" w:hAnsi="仿宋" w:eastAsia="仿宋" w:cs="仿宋"/>
          <w:b/>
          <w:bCs/>
          <w:color w:val="000000"/>
          <w:sz w:val="32"/>
          <w:szCs w:val="32"/>
        </w:rPr>
      </w:pPr>
    </w:p>
    <w:p w14:paraId="6B8A67E6">
      <w:pPr>
        <w:spacing w:line="500" w:lineRule="exact"/>
        <w:rPr>
          <w:rFonts w:hint="eastAsia" w:ascii="仿宋" w:hAnsi="仿宋" w:eastAsia="仿宋" w:cs="仿宋"/>
          <w:b/>
          <w:bCs/>
          <w:color w:val="000000"/>
          <w:sz w:val="32"/>
          <w:szCs w:val="32"/>
        </w:rPr>
      </w:pPr>
    </w:p>
    <w:p w14:paraId="1D053543">
      <w:pPr>
        <w:spacing w:line="500" w:lineRule="exact"/>
        <w:rPr>
          <w:rFonts w:hint="eastAsia" w:ascii="仿宋" w:hAnsi="仿宋" w:eastAsia="仿宋" w:cs="仿宋"/>
          <w:b/>
          <w:bCs/>
          <w:color w:val="000000"/>
          <w:sz w:val="32"/>
          <w:szCs w:val="32"/>
        </w:rPr>
      </w:pPr>
    </w:p>
    <w:p w14:paraId="534C752B">
      <w:pPr>
        <w:spacing w:line="500" w:lineRule="exact"/>
        <w:rPr>
          <w:rFonts w:hint="eastAsia" w:ascii="仿宋" w:hAnsi="仿宋" w:eastAsia="仿宋" w:cs="仿宋"/>
          <w:b/>
          <w:bCs/>
          <w:color w:val="000000"/>
          <w:sz w:val="32"/>
          <w:szCs w:val="32"/>
        </w:rPr>
      </w:pPr>
    </w:p>
    <w:p w14:paraId="7A17D63D">
      <w:pPr>
        <w:spacing w:line="500" w:lineRule="exact"/>
        <w:rPr>
          <w:rFonts w:hint="eastAsia" w:ascii="仿宋" w:hAnsi="仿宋" w:eastAsia="仿宋" w:cs="仿宋"/>
          <w:b/>
          <w:bCs/>
          <w:color w:val="000000"/>
          <w:sz w:val="32"/>
          <w:szCs w:val="32"/>
        </w:rPr>
      </w:pPr>
    </w:p>
    <w:p w14:paraId="44CA0810">
      <w:pPr>
        <w:outlineLvl w:val="0"/>
        <w:rPr>
          <w:rFonts w:hint="eastAsia" w:ascii="仿宋_GB2312" w:hAnsi="华文楷体" w:eastAsia="仿宋_GB2312" w:cs="华文楷体"/>
          <w:b/>
          <w:bCs/>
          <w:sz w:val="28"/>
          <w:szCs w:val="28"/>
        </w:rPr>
      </w:pPr>
    </w:p>
    <w:p w14:paraId="3BAEC8DC">
      <w:pPr>
        <w:outlineLvl w:val="0"/>
        <w:rPr>
          <w:rFonts w:hint="eastAsia" w:ascii="仿宋_GB2312" w:hAnsi="华文楷体" w:eastAsia="仿宋_GB2312" w:cs="华文楷体"/>
          <w:b/>
          <w:bCs/>
          <w:sz w:val="28"/>
          <w:szCs w:val="28"/>
          <w:lang w:val="en-US" w:eastAsia="zh-CN"/>
        </w:rPr>
      </w:pPr>
      <w:r>
        <w:rPr>
          <w:rFonts w:hint="eastAsia" w:ascii="仿宋_GB2312" w:hAnsi="华文楷体" w:eastAsia="仿宋_GB2312" w:cs="华文楷体"/>
          <w:b/>
          <w:bCs/>
          <w:sz w:val="28"/>
          <w:szCs w:val="28"/>
        </w:rPr>
        <w:t>附件</w:t>
      </w:r>
      <w:r>
        <w:rPr>
          <w:rFonts w:hint="eastAsia" w:ascii="仿宋_GB2312" w:hAnsi="华文楷体" w:eastAsia="仿宋_GB2312" w:cs="华文楷体"/>
          <w:b/>
          <w:bCs/>
          <w:sz w:val="28"/>
          <w:szCs w:val="28"/>
          <w:lang w:val="en-US" w:eastAsia="zh-CN"/>
        </w:rPr>
        <w:t>4</w:t>
      </w:r>
    </w:p>
    <w:p w14:paraId="7661CB9C">
      <w:pPr>
        <w:jc w:val="center"/>
        <w:outlineLvl w:val="0"/>
        <w:rPr>
          <w:rFonts w:hint="eastAsia" w:ascii="仿宋_GB2312" w:hAnsi="华文楷体" w:eastAsia="仿宋_GB2312" w:cs="华文楷体"/>
          <w:b/>
          <w:bCs/>
          <w:sz w:val="28"/>
          <w:szCs w:val="28"/>
          <w:lang w:val="en-US" w:eastAsia="zh-CN"/>
        </w:rPr>
      </w:pPr>
      <w:r>
        <w:rPr>
          <w:rFonts w:hint="eastAsia" w:ascii="仿宋_GB2312" w:hAnsi="华文楷体" w:eastAsia="仿宋_GB2312" w:cs="华文楷体"/>
          <w:b/>
          <w:bCs/>
          <w:sz w:val="28"/>
          <w:szCs w:val="28"/>
          <w:lang w:val="en-US" w:eastAsia="zh-CN"/>
        </w:rPr>
        <w:t>项目绩效评价表</w:t>
      </w:r>
    </w:p>
    <w:tbl>
      <w:tblPr>
        <w:tblStyle w:val="3"/>
        <w:tblW w:w="10275" w:type="dxa"/>
        <w:tblInd w:w="-7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725"/>
        <w:gridCol w:w="1438"/>
        <w:gridCol w:w="2536"/>
        <w:gridCol w:w="4539"/>
        <w:gridCol w:w="1037"/>
      </w:tblGrid>
      <w:tr w14:paraId="12117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5" w:hRule="atLeast"/>
          <w:tblHeader/>
        </w:trPr>
        <w:tc>
          <w:tcPr>
            <w:tcW w:w="725" w:type="dxa"/>
            <w:tcBorders>
              <w:top w:val="single" w:color="auto" w:sz="4" w:space="0"/>
              <w:left w:val="single" w:color="auto" w:sz="4" w:space="0"/>
              <w:bottom w:val="single" w:color="auto" w:sz="4" w:space="0"/>
              <w:right w:val="single" w:color="auto" w:sz="4" w:space="0"/>
            </w:tcBorders>
            <w:noWrap w:val="0"/>
            <w:tcMar>
              <w:top w:w="100" w:type="dxa"/>
              <w:left w:w="0" w:type="dxa"/>
              <w:bottom w:w="100" w:type="dxa"/>
              <w:right w:w="100" w:type="dxa"/>
            </w:tcMar>
            <w:vAlign w:val="center"/>
          </w:tcPr>
          <w:p w14:paraId="3E99834D">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序号</w:t>
            </w:r>
          </w:p>
        </w:tc>
        <w:tc>
          <w:tcPr>
            <w:tcW w:w="1438" w:type="dxa"/>
            <w:tcBorders>
              <w:top w:val="single" w:color="auto" w:sz="4" w:space="0"/>
              <w:left w:val="single" w:color="auto" w:sz="4" w:space="0"/>
              <w:bottom w:val="single" w:color="auto" w:sz="4" w:space="0"/>
              <w:right w:val="single" w:color="auto" w:sz="4" w:space="0"/>
            </w:tcBorders>
            <w:noWrap w:val="0"/>
            <w:tcMar>
              <w:top w:w="100" w:type="dxa"/>
              <w:left w:w="100" w:type="dxa"/>
              <w:bottom w:w="100" w:type="dxa"/>
              <w:right w:w="100" w:type="dxa"/>
            </w:tcMar>
            <w:vAlign w:val="center"/>
          </w:tcPr>
          <w:p w14:paraId="39EC2F4B">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评价维度</w:t>
            </w:r>
          </w:p>
        </w:tc>
        <w:tc>
          <w:tcPr>
            <w:tcW w:w="2536" w:type="dxa"/>
            <w:tcBorders>
              <w:top w:val="single" w:color="auto" w:sz="4" w:space="0"/>
              <w:left w:val="single" w:color="auto" w:sz="4" w:space="0"/>
              <w:bottom w:val="single" w:color="auto" w:sz="4" w:space="0"/>
              <w:right w:val="single" w:color="auto" w:sz="4" w:space="0"/>
            </w:tcBorders>
            <w:noWrap w:val="0"/>
            <w:tcMar>
              <w:top w:w="100" w:type="dxa"/>
              <w:left w:w="100" w:type="dxa"/>
              <w:bottom w:w="100" w:type="dxa"/>
              <w:right w:w="100" w:type="dxa"/>
            </w:tcMar>
            <w:vAlign w:val="center"/>
          </w:tcPr>
          <w:p w14:paraId="53740265">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评价指标</w:t>
            </w:r>
          </w:p>
        </w:tc>
        <w:tc>
          <w:tcPr>
            <w:tcW w:w="4539" w:type="dxa"/>
            <w:tcBorders>
              <w:top w:val="single" w:color="auto" w:sz="4" w:space="0"/>
              <w:left w:val="single" w:color="auto" w:sz="4" w:space="0"/>
              <w:bottom w:val="single" w:color="auto" w:sz="4" w:space="0"/>
              <w:right w:val="single" w:color="auto" w:sz="4" w:space="0"/>
            </w:tcBorders>
            <w:noWrap w:val="0"/>
            <w:tcMar>
              <w:top w:w="100" w:type="dxa"/>
              <w:left w:w="100" w:type="dxa"/>
              <w:bottom w:w="100" w:type="dxa"/>
              <w:right w:w="100" w:type="dxa"/>
            </w:tcMar>
            <w:vAlign w:val="center"/>
          </w:tcPr>
          <w:p w14:paraId="6C165FD3">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评分标准</w:t>
            </w:r>
          </w:p>
        </w:tc>
        <w:tc>
          <w:tcPr>
            <w:tcW w:w="1037" w:type="dxa"/>
            <w:tcBorders>
              <w:top w:val="single" w:color="auto" w:sz="4" w:space="0"/>
              <w:left w:val="single" w:color="auto" w:sz="4" w:space="0"/>
              <w:bottom w:val="single" w:color="auto" w:sz="4" w:space="0"/>
              <w:right w:val="single" w:color="auto" w:sz="4" w:space="0"/>
            </w:tcBorders>
            <w:noWrap w:val="0"/>
            <w:tcMar>
              <w:top w:w="100" w:type="dxa"/>
              <w:left w:w="100" w:type="dxa"/>
              <w:bottom w:w="100" w:type="dxa"/>
              <w:right w:w="100" w:type="dxa"/>
            </w:tcMar>
            <w:vAlign w:val="center"/>
          </w:tcPr>
          <w:p w14:paraId="57DA4259">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分值</w:t>
            </w:r>
          </w:p>
        </w:tc>
      </w:tr>
      <w:tr w14:paraId="52409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9" w:hRule="atLeast"/>
        </w:trPr>
        <w:tc>
          <w:tcPr>
            <w:tcW w:w="725" w:type="dxa"/>
            <w:tcBorders>
              <w:top w:val="single" w:color="auto" w:sz="4" w:space="0"/>
              <w:left w:val="single" w:color="auto" w:sz="4" w:space="0"/>
              <w:bottom w:val="single" w:color="auto" w:sz="4" w:space="0"/>
              <w:right w:val="single" w:color="auto" w:sz="4" w:space="0"/>
            </w:tcBorders>
            <w:noWrap w:val="0"/>
            <w:tcMar>
              <w:top w:w="100" w:type="dxa"/>
              <w:left w:w="0" w:type="dxa"/>
              <w:bottom w:w="100" w:type="dxa"/>
              <w:right w:w="100" w:type="dxa"/>
            </w:tcMar>
            <w:vAlign w:val="center"/>
          </w:tcPr>
          <w:p w14:paraId="2DB9F1E2">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1</w:t>
            </w:r>
          </w:p>
        </w:tc>
        <w:tc>
          <w:tcPr>
            <w:tcW w:w="1438" w:type="dxa"/>
            <w:tcBorders>
              <w:top w:val="single" w:color="auto" w:sz="4" w:space="0"/>
              <w:left w:val="single" w:color="auto" w:sz="4" w:space="0"/>
              <w:bottom w:val="single" w:color="auto" w:sz="4" w:space="0"/>
              <w:right w:val="single" w:color="auto" w:sz="4" w:space="0"/>
            </w:tcBorders>
            <w:noWrap w:val="0"/>
            <w:tcMar>
              <w:top w:w="100" w:type="dxa"/>
              <w:left w:w="100" w:type="dxa"/>
              <w:bottom w:w="100" w:type="dxa"/>
              <w:right w:w="100" w:type="dxa"/>
            </w:tcMar>
            <w:vAlign w:val="center"/>
          </w:tcPr>
          <w:p w14:paraId="23B403D5">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维保覆盖</w:t>
            </w:r>
          </w:p>
        </w:tc>
        <w:tc>
          <w:tcPr>
            <w:tcW w:w="2536" w:type="dxa"/>
            <w:tcBorders>
              <w:top w:val="single" w:color="auto" w:sz="4" w:space="0"/>
              <w:left w:val="single" w:color="auto" w:sz="4" w:space="0"/>
              <w:bottom w:val="single" w:color="auto" w:sz="4" w:space="0"/>
              <w:right w:val="single" w:color="auto" w:sz="4" w:space="0"/>
            </w:tcBorders>
            <w:noWrap w:val="0"/>
            <w:tcMar>
              <w:top w:w="100" w:type="dxa"/>
              <w:left w:w="100" w:type="dxa"/>
              <w:bottom w:w="100" w:type="dxa"/>
              <w:right w:w="100" w:type="dxa"/>
            </w:tcMar>
            <w:vAlign w:val="center"/>
          </w:tcPr>
          <w:p w14:paraId="6E7201DB">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工作范围覆盖情况</w:t>
            </w:r>
          </w:p>
        </w:tc>
        <w:tc>
          <w:tcPr>
            <w:tcW w:w="4539" w:type="dxa"/>
            <w:tcBorders>
              <w:top w:val="single" w:color="auto" w:sz="4" w:space="0"/>
              <w:left w:val="single" w:color="auto" w:sz="4" w:space="0"/>
              <w:bottom w:val="single" w:color="auto" w:sz="4" w:space="0"/>
              <w:right w:val="single" w:color="auto" w:sz="4" w:space="0"/>
            </w:tcBorders>
            <w:noWrap w:val="0"/>
            <w:tcMar>
              <w:top w:w="100" w:type="dxa"/>
              <w:left w:w="100" w:type="dxa"/>
              <w:bottom w:w="100" w:type="dxa"/>
              <w:right w:w="100" w:type="dxa"/>
            </w:tcMar>
            <w:vAlign w:val="center"/>
          </w:tcPr>
          <w:p w14:paraId="7E15EE4D">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both"/>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1.全面覆盖合同范围（35分）</w:t>
            </w:r>
            <w:r>
              <w:rPr>
                <w:rFonts w:hint="eastAsia" w:ascii="仿宋_GB2312" w:hAnsi="仿宋_GB2312" w:eastAsia="仿宋_GB2312" w:cs="仿宋_GB2312"/>
                <w:b w:val="0"/>
                <w:bCs w:val="0"/>
                <w:kern w:val="0"/>
                <w:sz w:val="28"/>
                <w:szCs w:val="28"/>
                <w:lang w:val="en-US" w:eastAsia="zh-CN" w:bidi="ar"/>
              </w:rPr>
              <w:br w:type="textWrapping"/>
            </w:r>
            <w:r>
              <w:rPr>
                <w:rFonts w:hint="eastAsia" w:ascii="仿宋_GB2312" w:hAnsi="仿宋_GB2312" w:eastAsia="仿宋_GB2312" w:cs="仿宋_GB2312"/>
                <w:b w:val="0"/>
                <w:bCs w:val="0"/>
                <w:kern w:val="0"/>
                <w:sz w:val="28"/>
                <w:szCs w:val="28"/>
                <w:lang w:val="en-US" w:eastAsia="zh-CN" w:bidi="ar"/>
              </w:rPr>
              <w:t>2.覆盖主要设备（25分）</w:t>
            </w:r>
            <w:r>
              <w:rPr>
                <w:rFonts w:hint="eastAsia" w:ascii="仿宋_GB2312" w:hAnsi="仿宋_GB2312" w:eastAsia="仿宋_GB2312" w:cs="仿宋_GB2312"/>
                <w:b w:val="0"/>
                <w:bCs w:val="0"/>
                <w:kern w:val="0"/>
                <w:sz w:val="28"/>
                <w:szCs w:val="28"/>
                <w:lang w:val="en-US" w:eastAsia="zh-CN" w:bidi="ar"/>
              </w:rPr>
              <w:br w:type="textWrapping"/>
            </w:r>
            <w:r>
              <w:rPr>
                <w:rFonts w:hint="eastAsia" w:ascii="仿宋_GB2312" w:hAnsi="仿宋_GB2312" w:eastAsia="仿宋_GB2312" w:cs="仿宋_GB2312"/>
                <w:b w:val="0"/>
                <w:bCs w:val="0"/>
                <w:kern w:val="0"/>
                <w:sz w:val="28"/>
                <w:szCs w:val="28"/>
                <w:lang w:val="en-US" w:eastAsia="zh-CN" w:bidi="ar"/>
              </w:rPr>
              <w:t>3.存在遗漏项（0-15分）</w:t>
            </w:r>
          </w:p>
        </w:tc>
        <w:tc>
          <w:tcPr>
            <w:tcW w:w="1037" w:type="dxa"/>
            <w:tcBorders>
              <w:top w:val="single" w:color="auto" w:sz="4" w:space="0"/>
              <w:left w:val="single" w:color="auto" w:sz="4" w:space="0"/>
              <w:bottom w:val="single" w:color="auto" w:sz="4" w:space="0"/>
              <w:right w:val="single" w:color="auto" w:sz="4" w:space="0"/>
            </w:tcBorders>
            <w:noWrap w:val="0"/>
            <w:tcMar>
              <w:top w:w="100" w:type="dxa"/>
              <w:left w:w="100" w:type="dxa"/>
              <w:bottom w:w="100" w:type="dxa"/>
              <w:right w:w="100" w:type="dxa"/>
            </w:tcMar>
            <w:vAlign w:val="center"/>
          </w:tcPr>
          <w:p w14:paraId="136F55D8">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35</w:t>
            </w:r>
          </w:p>
        </w:tc>
      </w:tr>
      <w:tr w14:paraId="59B0A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19" w:hRule="atLeast"/>
        </w:trPr>
        <w:tc>
          <w:tcPr>
            <w:tcW w:w="725" w:type="dxa"/>
            <w:vMerge w:val="restart"/>
            <w:tcBorders>
              <w:top w:val="single" w:color="auto" w:sz="4" w:space="0"/>
              <w:left w:val="single" w:color="auto" w:sz="4" w:space="0"/>
              <w:right w:val="single" w:color="auto" w:sz="4" w:space="0"/>
            </w:tcBorders>
            <w:noWrap w:val="0"/>
            <w:tcMar>
              <w:top w:w="100" w:type="dxa"/>
              <w:left w:w="0" w:type="dxa"/>
              <w:bottom w:w="100" w:type="dxa"/>
              <w:right w:w="100" w:type="dxa"/>
            </w:tcMar>
            <w:vAlign w:val="center"/>
          </w:tcPr>
          <w:p w14:paraId="35CF45F0">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2</w:t>
            </w:r>
          </w:p>
        </w:tc>
        <w:tc>
          <w:tcPr>
            <w:tcW w:w="1438" w:type="dxa"/>
            <w:vMerge w:val="restart"/>
            <w:tcBorders>
              <w:top w:val="single" w:color="auto" w:sz="4" w:space="0"/>
              <w:left w:val="single" w:color="auto" w:sz="4" w:space="0"/>
              <w:right w:val="single" w:color="auto" w:sz="4" w:space="0"/>
            </w:tcBorders>
            <w:noWrap w:val="0"/>
            <w:tcMar>
              <w:top w:w="100" w:type="dxa"/>
              <w:left w:w="100" w:type="dxa"/>
              <w:bottom w:w="100" w:type="dxa"/>
              <w:right w:w="100" w:type="dxa"/>
            </w:tcMar>
            <w:vAlign w:val="center"/>
          </w:tcPr>
          <w:p w14:paraId="07A7319F">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工作质量</w:t>
            </w:r>
          </w:p>
        </w:tc>
        <w:tc>
          <w:tcPr>
            <w:tcW w:w="2536" w:type="dxa"/>
            <w:tcBorders>
              <w:top w:val="single" w:color="auto" w:sz="4" w:space="0"/>
              <w:left w:val="single" w:color="auto" w:sz="4" w:space="0"/>
              <w:bottom w:val="single" w:color="auto" w:sz="4" w:space="0"/>
              <w:right w:val="single" w:color="auto" w:sz="4" w:space="0"/>
            </w:tcBorders>
            <w:noWrap w:val="0"/>
            <w:tcMar>
              <w:top w:w="100" w:type="dxa"/>
              <w:left w:w="100" w:type="dxa"/>
              <w:bottom w:w="100" w:type="dxa"/>
              <w:right w:w="100" w:type="dxa"/>
            </w:tcMar>
            <w:vAlign w:val="center"/>
          </w:tcPr>
          <w:p w14:paraId="643B294D">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系统运行稳定性</w:t>
            </w:r>
          </w:p>
        </w:tc>
        <w:tc>
          <w:tcPr>
            <w:tcW w:w="4539" w:type="dxa"/>
            <w:tcBorders>
              <w:top w:val="single" w:color="auto" w:sz="4" w:space="0"/>
              <w:left w:val="single" w:color="auto" w:sz="4" w:space="0"/>
              <w:bottom w:val="single" w:color="auto" w:sz="4" w:space="0"/>
              <w:right w:val="single" w:color="auto" w:sz="4" w:space="0"/>
            </w:tcBorders>
            <w:noWrap w:val="0"/>
            <w:tcMar>
              <w:top w:w="100" w:type="dxa"/>
              <w:left w:w="100" w:type="dxa"/>
              <w:bottom w:w="100" w:type="dxa"/>
              <w:right w:w="100" w:type="dxa"/>
            </w:tcMar>
            <w:vAlign w:val="center"/>
          </w:tcPr>
          <w:p w14:paraId="03C1728B">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both"/>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1.无故障运行（20分）</w:t>
            </w:r>
            <w:r>
              <w:rPr>
                <w:rFonts w:hint="eastAsia" w:ascii="仿宋_GB2312" w:hAnsi="仿宋_GB2312" w:eastAsia="仿宋_GB2312" w:cs="仿宋_GB2312"/>
                <w:b w:val="0"/>
                <w:bCs w:val="0"/>
                <w:kern w:val="0"/>
                <w:sz w:val="28"/>
                <w:szCs w:val="28"/>
                <w:lang w:val="en-US" w:eastAsia="zh-CN" w:bidi="ar"/>
              </w:rPr>
              <w:br w:type="textWrapping"/>
            </w:r>
            <w:r>
              <w:rPr>
                <w:rFonts w:hint="eastAsia" w:ascii="仿宋_GB2312" w:hAnsi="仿宋_GB2312" w:eastAsia="仿宋_GB2312" w:cs="仿宋_GB2312"/>
                <w:b w:val="0"/>
                <w:bCs w:val="0"/>
                <w:kern w:val="0"/>
                <w:sz w:val="28"/>
                <w:szCs w:val="28"/>
                <w:lang w:val="en-US" w:eastAsia="zh-CN" w:bidi="ar"/>
              </w:rPr>
              <w:t>2.偶发小故障（10-15分）</w:t>
            </w:r>
            <w:r>
              <w:rPr>
                <w:rFonts w:hint="eastAsia" w:ascii="仿宋_GB2312" w:hAnsi="仿宋_GB2312" w:eastAsia="仿宋_GB2312" w:cs="仿宋_GB2312"/>
                <w:b w:val="0"/>
                <w:bCs w:val="0"/>
                <w:kern w:val="0"/>
                <w:sz w:val="28"/>
                <w:szCs w:val="28"/>
                <w:lang w:val="en-US" w:eastAsia="zh-CN" w:bidi="ar"/>
              </w:rPr>
              <w:br w:type="textWrapping"/>
            </w:r>
            <w:r>
              <w:rPr>
                <w:rFonts w:hint="eastAsia" w:ascii="仿宋_GB2312" w:hAnsi="仿宋_GB2312" w:eastAsia="仿宋_GB2312" w:cs="仿宋_GB2312"/>
                <w:b w:val="0"/>
                <w:bCs w:val="0"/>
                <w:kern w:val="0"/>
                <w:sz w:val="28"/>
                <w:szCs w:val="28"/>
                <w:lang w:val="en-US" w:eastAsia="zh-CN" w:bidi="ar"/>
              </w:rPr>
              <w:t>3.重大故障（0分）</w:t>
            </w:r>
          </w:p>
        </w:tc>
        <w:tc>
          <w:tcPr>
            <w:tcW w:w="1037" w:type="dxa"/>
            <w:vMerge w:val="restart"/>
            <w:tcBorders>
              <w:top w:val="single" w:color="auto" w:sz="4" w:space="0"/>
              <w:left w:val="single" w:color="auto" w:sz="4" w:space="0"/>
              <w:right w:val="single" w:color="auto" w:sz="4" w:space="0"/>
            </w:tcBorders>
            <w:noWrap w:val="0"/>
            <w:tcMar>
              <w:top w:w="100" w:type="dxa"/>
              <w:left w:w="100" w:type="dxa"/>
              <w:bottom w:w="100" w:type="dxa"/>
              <w:right w:w="100" w:type="dxa"/>
            </w:tcMar>
            <w:vAlign w:val="center"/>
          </w:tcPr>
          <w:p w14:paraId="0FC91351">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35</w:t>
            </w:r>
          </w:p>
        </w:tc>
      </w:tr>
      <w:tr w14:paraId="1087F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19" w:hRule="atLeast"/>
        </w:trPr>
        <w:tc>
          <w:tcPr>
            <w:tcW w:w="725" w:type="dxa"/>
            <w:vMerge w:val="continue"/>
            <w:tcBorders>
              <w:left w:val="single" w:color="auto" w:sz="4" w:space="0"/>
              <w:bottom w:val="single" w:color="auto" w:sz="4" w:space="0"/>
              <w:right w:val="single" w:color="auto" w:sz="4" w:space="0"/>
            </w:tcBorders>
            <w:noWrap w:val="0"/>
            <w:tcMar>
              <w:top w:w="100" w:type="dxa"/>
              <w:left w:w="0" w:type="dxa"/>
              <w:bottom w:w="100" w:type="dxa"/>
              <w:right w:w="100" w:type="dxa"/>
            </w:tcMar>
            <w:vAlign w:val="center"/>
          </w:tcPr>
          <w:p w14:paraId="1C2F1CDC">
            <w:pPr>
              <w:keepNext w:val="0"/>
              <w:keepLines w:val="0"/>
              <w:pageBreakBefore w:val="0"/>
              <w:widowControl/>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p>
        </w:tc>
        <w:tc>
          <w:tcPr>
            <w:tcW w:w="1438" w:type="dxa"/>
            <w:vMerge w:val="continue"/>
            <w:tcBorders>
              <w:left w:val="single" w:color="auto" w:sz="4" w:space="0"/>
              <w:bottom w:val="single" w:color="auto" w:sz="4" w:space="0"/>
              <w:right w:val="single" w:color="auto" w:sz="4" w:space="0"/>
            </w:tcBorders>
            <w:noWrap w:val="0"/>
            <w:tcMar>
              <w:top w:w="100" w:type="dxa"/>
              <w:left w:w="100" w:type="dxa"/>
              <w:bottom w:w="100" w:type="dxa"/>
              <w:right w:w="100" w:type="dxa"/>
            </w:tcMar>
            <w:vAlign w:val="center"/>
          </w:tcPr>
          <w:p w14:paraId="51C0FE2D">
            <w:pPr>
              <w:keepNext w:val="0"/>
              <w:keepLines w:val="0"/>
              <w:pageBreakBefore w:val="0"/>
              <w:widowControl/>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p>
        </w:tc>
        <w:tc>
          <w:tcPr>
            <w:tcW w:w="2536" w:type="dxa"/>
            <w:tcBorders>
              <w:top w:val="single" w:color="auto" w:sz="4" w:space="0"/>
              <w:left w:val="single" w:color="auto" w:sz="4" w:space="0"/>
              <w:bottom w:val="single" w:color="auto" w:sz="4" w:space="0"/>
              <w:right w:val="single" w:color="auto" w:sz="4" w:space="0"/>
            </w:tcBorders>
            <w:noWrap w:val="0"/>
            <w:tcMar>
              <w:top w:w="100" w:type="dxa"/>
              <w:left w:w="100" w:type="dxa"/>
              <w:bottom w:w="100" w:type="dxa"/>
              <w:right w:w="100" w:type="dxa"/>
            </w:tcMar>
            <w:vAlign w:val="center"/>
          </w:tcPr>
          <w:p w14:paraId="66DBD0A6">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设备完好率</w:t>
            </w:r>
          </w:p>
        </w:tc>
        <w:tc>
          <w:tcPr>
            <w:tcW w:w="4539" w:type="dxa"/>
            <w:tcBorders>
              <w:top w:val="single" w:color="auto" w:sz="4" w:space="0"/>
              <w:left w:val="single" w:color="auto" w:sz="4" w:space="0"/>
              <w:bottom w:val="single" w:color="auto" w:sz="4" w:space="0"/>
              <w:right w:val="single" w:color="auto" w:sz="4" w:space="0"/>
            </w:tcBorders>
            <w:noWrap w:val="0"/>
            <w:tcMar>
              <w:top w:w="100" w:type="dxa"/>
              <w:left w:w="100" w:type="dxa"/>
              <w:bottom w:w="100" w:type="dxa"/>
              <w:right w:w="100" w:type="dxa"/>
            </w:tcMar>
            <w:vAlign w:val="center"/>
          </w:tcPr>
          <w:p w14:paraId="29BEFC93">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both"/>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1.完好率≥98%（15分）</w:t>
            </w:r>
            <w:r>
              <w:rPr>
                <w:rFonts w:hint="eastAsia" w:ascii="仿宋_GB2312" w:hAnsi="仿宋_GB2312" w:eastAsia="仿宋_GB2312" w:cs="仿宋_GB2312"/>
                <w:b w:val="0"/>
                <w:bCs w:val="0"/>
                <w:kern w:val="0"/>
                <w:sz w:val="28"/>
                <w:szCs w:val="28"/>
                <w:lang w:val="en-US" w:eastAsia="zh-CN" w:bidi="ar"/>
              </w:rPr>
              <w:br w:type="textWrapping"/>
            </w:r>
            <w:r>
              <w:rPr>
                <w:rFonts w:hint="eastAsia" w:ascii="仿宋_GB2312" w:hAnsi="仿宋_GB2312" w:eastAsia="仿宋_GB2312" w:cs="仿宋_GB2312"/>
                <w:b w:val="0"/>
                <w:bCs w:val="0"/>
                <w:kern w:val="0"/>
                <w:sz w:val="28"/>
                <w:szCs w:val="28"/>
                <w:lang w:val="en-US" w:eastAsia="zh-CN" w:bidi="ar"/>
              </w:rPr>
              <w:t>2.95%-98%（10分）</w:t>
            </w:r>
            <w:r>
              <w:rPr>
                <w:rFonts w:hint="eastAsia" w:ascii="仿宋_GB2312" w:hAnsi="仿宋_GB2312" w:eastAsia="仿宋_GB2312" w:cs="仿宋_GB2312"/>
                <w:b w:val="0"/>
                <w:bCs w:val="0"/>
                <w:kern w:val="0"/>
                <w:sz w:val="28"/>
                <w:szCs w:val="28"/>
                <w:lang w:val="en-US" w:eastAsia="zh-CN" w:bidi="ar"/>
              </w:rPr>
              <w:br w:type="textWrapping"/>
            </w:r>
            <w:r>
              <w:rPr>
                <w:rFonts w:hint="eastAsia" w:ascii="仿宋_GB2312" w:hAnsi="仿宋_GB2312" w:eastAsia="仿宋_GB2312" w:cs="仿宋_GB2312"/>
                <w:b w:val="0"/>
                <w:bCs w:val="0"/>
                <w:kern w:val="0"/>
                <w:sz w:val="28"/>
                <w:szCs w:val="28"/>
                <w:lang w:val="en-US" w:eastAsia="zh-CN" w:bidi="ar"/>
              </w:rPr>
              <w:t>3.＜95%（0分）</w:t>
            </w:r>
          </w:p>
        </w:tc>
        <w:tc>
          <w:tcPr>
            <w:tcW w:w="1037" w:type="dxa"/>
            <w:vMerge w:val="continue"/>
            <w:tcBorders>
              <w:left w:val="single" w:color="auto" w:sz="4" w:space="0"/>
              <w:bottom w:val="single" w:color="auto" w:sz="4" w:space="0"/>
              <w:right w:val="single" w:color="auto" w:sz="4" w:space="0"/>
            </w:tcBorders>
            <w:noWrap w:val="0"/>
            <w:tcMar>
              <w:top w:w="100" w:type="dxa"/>
              <w:left w:w="100" w:type="dxa"/>
              <w:bottom w:w="100" w:type="dxa"/>
              <w:right w:w="100" w:type="dxa"/>
            </w:tcMar>
            <w:vAlign w:val="center"/>
          </w:tcPr>
          <w:p w14:paraId="7FCE42AF">
            <w:pPr>
              <w:keepNext w:val="0"/>
              <w:keepLines w:val="0"/>
              <w:pageBreakBefore w:val="0"/>
              <w:widowControl/>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p>
        </w:tc>
      </w:tr>
      <w:tr w14:paraId="5CB27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19" w:hRule="atLeast"/>
        </w:trPr>
        <w:tc>
          <w:tcPr>
            <w:tcW w:w="725" w:type="dxa"/>
            <w:vMerge w:val="restart"/>
            <w:tcBorders>
              <w:top w:val="single" w:color="auto" w:sz="4" w:space="0"/>
              <w:left w:val="single" w:color="auto" w:sz="4" w:space="0"/>
              <w:right w:val="single" w:color="auto" w:sz="4" w:space="0"/>
            </w:tcBorders>
            <w:noWrap w:val="0"/>
            <w:tcMar>
              <w:top w:w="100" w:type="dxa"/>
              <w:left w:w="0" w:type="dxa"/>
              <w:bottom w:w="100" w:type="dxa"/>
              <w:right w:w="100" w:type="dxa"/>
            </w:tcMar>
            <w:vAlign w:val="center"/>
          </w:tcPr>
          <w:p w14:paraId="00FE89D2">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3</w:t>
            </w:r>
          </w:p>
        </w:tc>
        <w:tc>
          <w:tcPr>
            <w:tcW w:w="1438" w:type="dxa"/>
            <w:vMerge w:val="restart"/>
            <w:tcBorders>
              <w:top w:val="single" w:color="auto" w:sz="4" w:space="0"/>
              <w:left w:val="single" w:color="auto" w:sz="4" w:space="0"/>
              <w:right w:val="single" w:color="auto" w:sz="4" w:space="0"/>
            </w:tcBorders>
            <w:noWrap w:val="0"/>
            <w:tcMar>
              <w:top w:w="100" w:type="dxa"/>
              <w:left w:w="100" w:type="dxa"/>
              <w:bottom w:w="100" w:type="dxa"/>
              <w:right w:w="100" w:type="dxa"/>
            </w:tcMar>
            <w:vAlign w:val="center"/>
          </w:tcPr>
          <w:p w14:paraId="3F23CCCE">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维修时效</w:t>
            </w:r>
          </w:p>
        </w:tc>
        <w:tc>
          <w:tcPr>
            <w:tcW w:w="2536" w:type="dxa"/>
            <w:tcBorders>
              <w:top w:val="single" w:color="auto" w:sz="4" w:space="0"/>
              <w:left w:val="single" w:color="auto" w:sz="4" w:space="0"/>
              <w:bottom w:val="single" w:color="auto" w:sz="4" w:space="0"/>
              <w:right w:val="single" w:color="auto" w:sz="4" w:space="0"/>
            </w:tcBorders>
            <w:noWrap w:val="0"/>
            <w:tcMar>
              <w:top w:w="100" w:type="dxa"/>
              <w:left w:w="100" w:type="dxa"/>
              <w:bottom w:w="100" w:type="dxa"/>
              <w:right w:w="100" w:type="dxa"/>
            </w:tcMar>
            <w:vAlign w:val="center"/>
          </w:tcPr>
          <w:p w14:paraId="0A7F3596">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响应速度</w:t>
            </w:r>
          </w:p>
        </w:tc>
        <w:tc>
          <w:tcPr>
            <w:tcW w:w="4539" w:type="dxa"/>
            <w:tcBorders>
              <w:top w:val="single" w:color="auto" w:sz="4" w:space="0"/>
              <w:left w:val="single" w:color="auto" w:sz="4" w:space="0"/>
              <w:bottom w:val="single" w:color="auto" w:sz="4" w:space="0"/>
              <w:right w:val="single" w:color="auto" w:sz="4" w:space="0"/>
            </w:tcBorders>
            <w:noWrap w:val="0"/>
            <w:tcMar>
              <w:top w:w="100" w:type="dxa"/>
              <w:left w:w="100" w:type="dxa"/>
              <w:bottom w:w="100" w:type="dxa"/>
              <w:right w:w="100" w:type="dxa"/>
            </w:tcMar>
            <w:vAlign w:val="center"/>
          </w:tcPr>
          <w:p w14:paraId="6D1A64D1">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both"/>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1.按时响应修复（10分）</w:t>
            </w:r>
            <w:r>
              <w:rPr>
                <w:rFonts w:hint="eastAsia" w:ascii="仿宋_GB2312" w:hAnsi="仿宋_GB2312" w:eastAsia="仿宋_GB2312" w:cs="仿宋_GB2312"/>
                <w:b w:val="0"/>
                <w:bCs w:val="0"/>
                <w:kern w:val="0"/>
                <w:sz w:val="28"/>
                <w:szCs w:val="28"/>
                <w:lang w:val="en-US" w:eastAsia="zh-CN" w:bidi="ar"/>
              </w:rPr>
              <w:br w:type="textWrapping"/>
            </w:r>
            <w:r>
              <w:rPr>
                <w:rFonts w:hint="eastAsia" w:ascii="仿宋_GB2312" w:hAnsi="仿宋_GB2312" w:eastAsia="仿宋_GB2312" w:cs="仿宋_GB2312"/>
                <w:b w:val="0"/>
                <w:bCs w:val="0"/>
                <w:kern w:val="0"/>
                <w:sz w:val="28"/>
                <w:szCs w:val="28"/>
                <w:lang w:val="en-US" w:eastAsia="zh-CN" w:bidi="ar"/>
              </w:rPr>
              <w:t>2.超1小时内（5分）</w:t>
            </w:r>
            <w:r>
              <w:rPr>
                <w:rFonts w:hint="eastAsia" w:ascii="仿宋_GB2312" w:hAnsi="仿宋_GB2312" w:eastAsia="仿宋_GB2312" w:cs="仿宋_GB2312"/>
                <w:b w:val="0"/>
                <w:bCs w:val="0"/>
                <w:kern w:val="0"/>
                <w:sz w:val="28"/>
                <w:szCs w:val="28"/>
                <w:lang w:val="en-US" w:eastAsia="zh-CN" w:bidi="ar"/>
              </w:rPr>
              <w:br w:type="textWrapping"/>
            </w:r>
            <w:r>
              <w:rPr>
                <w:rFonts w:hint="eastAsia" w:ascii="仿宋_GB2312" w:hAnsi="仿宋_GB2312" w:eastAsia="仿宋_GB2312" w:cs="仿宋_GB2312"/>
                <w:b w:val="0"/>
                <w:bCs w:val="0"/>
                <w:kern w:val="0"/>
                <w:sz w:val="28"/>
                <w:szCs w:val="28"/>
                <w:lang w:val="en-US" w:eastAsia="zh-CN" w:bidi="ar"/>
              </w:rPr>
              <w:t>3.超1小时以上（0分）</w:t>
            </w:r>
          </w:p>
        </w:tc>
        <w:tc>
          <w:tcPr>
            <w:tcW w:w="1037" w:type="dxa"/>
            <w:vMerge w:val="restart"/>
            <w:tcBorders>
              <w:top w:val="single" w:color="auto" w:sz="4" w:space="0"/>
              <w:left w:val="single" w:color="auto" w:sz="4" w:space="0"/>
              <w:right w:val="single" w:color="auto" w:sz="4" w:space="0"/>
            </w:tcBorders>
            <w:noWrap w:val="0"/>
            <w:tcMar>
              <w:top w:w="100" w:type="dxa"/>
              <w:left w:w="100" w:type="dxa"/>
              <w:bottom w:w="100" w:type="dxa"/>
              <w:right w:w="100" w:type="dxa"/>
            </w:tcMar>
            <w:vAlign w:val="center"/>
          </w:tcPr>
          <w:p w14:paraId="2722952D">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20</w:t>
            </w:r>
          </w:p>
        </w:tc>
      </w:tr>
      <w:tr w14:paraId="3963F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12" w:hRule="atLeast"/>
        </w:trPr>
        <w:tc>
          <w:tcPr>
            <w:tcW w:w="725" w:type="dxa"/>
            <w:vMerge w:val="continue"/>
            <w:tcBorders>
              <w:left w:val="single" w:color="auto" w:sz="4" w:space="0"/>
              <w:bottom w:val="single" w:color="auto" w:sz="4" w:space="0"/>
              <w:right w:val="single" w:color="auto" w:sz="4" w:space="0"/>
            </w:tcBorders>
            <w:noWrap w:val="0"/>
            <w:tcMar>
              <w:top w:w="100" w:type="dxa"/>
              <w:left w:w="0" w:type="dxa"/>
              <w:bottom w:w="100" w:type="dxa"/>
              <w:right w:w="100" w:type="dxa"/>
            </w:tcMar>
            <w:vAlign w:val="center"/>
          </w:tcPr>
          <w:p w14:paraId="7981A22B">
            <w:pPr>
              <w:keepNext w:val="0"/>
              <w:keepLines w:val="0"/>
              <w:pageBreakBefore w:val="0"/>
              <w:widowControl/>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p>
        </w:tc>
        <w:tc>
          <w:tcPr>
            <w:tcW w:w="1438" w:type="dxa"/>
            <w:vMerge w:val="continue"/>
            <w:tcBorders>
              <w:left w:val="single" w:color="auto" w:sz="4" w:space="0"/>
              <w:bottom w:val="single" w:color="auto" w:sz="4" w:space="0"/>
              <w:right w:val="single" w:color="auto" w:sz="4" w:space="0"/>
            </w:tcBorders>
            <w:noWrap w:val="0"/>
            <w:tcMar>
              <w:top w:w="100" w:type="dxa"/>
              <w:left w:w="100" w:type="dxa"/>
              <w:bottom w:w="100" w:type="dxa"/>
              <w:right w:w="100" w:type="dxa"/>
            </w:tcMar>
            <w:vAlign w:val="center"/>
          </w:tcPr>
          <w:p w14:paraId="32448E97">
            <w:pPr>
              <w:keepNext w:val="0"/>
              <w:keepLines w:val="0"/>
              <w:pageBreakBefore w:val="0"/>
              <w:widowControl/>
              <w:kinsoku/>
              <w:wordWrap/>
              <w:overflowPunct/>
              <w:topLinePunct w:val="0"/>
              <w:autoSpaceDE/>
              <w:autoSpaceDN/>
              <w:bidi w:val="0"/>
              <w:adjustRightInd/>
              <w:snapToGrid/>
              <w:spacing w:beforeAutospacing="0" w:afterAutospacing="0" w:line="360" w:lineRule="exact"/>
              <w:jc w:val="center"/>
              <w:textAlignment w:val="auto"/>
              <w:rPr>
                <w:rFonts w:hint="default" w:ascii="仿宋_GB2312" w:hAnsi="仿宋_GB2312" w:eastAsia="仿宋_GB2312" w:cs="仿宋_GB2312"/>
                <w:b w:val="0"/>
                <w:bCs w:val="0"/>
                <w:sz w:val="28"/>
                <w:szCs w:val="28"/>
                <w:lang w:val="en-US" w:eastAsia="zh-CN"/>
              </w:rPr>
            </w:pPr>
          </w:p>
        </w:tc>
        <w:tc>
          <w:tcPr>
            <w:tcW w:w="2536" w:type="dxa"/>
            <w:tcBorders>
              <w:top w:val="single" w:color="auto" w:sz="4" w:space="0"/>
              <w:left w:val="single" w:color="auto" w:sz="4" w:space="0"/>
              <w:bottom w:val="single" w:color="auto" w:sz="4" w:space="0"/>
              <w:right w:val="single" w:color="auto" w:sz="4" w:space="0"/>
            </w:tcBorders>
            <w:noWrap w:val="0"/>
            <w:tcMar>
              <w:top w:w="100" w:type="dxa"/>
              <w:left w:w="100" w:type="dxa"/>
              <w:bottom w:w="100" w:type="dxa"/>
              <w:right w:w="100" w:type="dxa"/>
            </w:tcMar>
            <w:vAlign w:val="center"/>
          </w:tcPr>
          <w:p w14:paraId="7C49185E">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kern w:val="0"/>
                <w:sz w:val="28"/>
                <w:szCs w:val="28"/>
                <w:lang w:val="en-US" w:eastAsia="zh-CN" w:bidi="ar"/>
              </w:rPr>
              <w:t>故障修复时效</w:t>
            </w:r>
          </w:p>
        </w:tc>
        <w:tc>
          <w:tcPr>
            <w:tcW w:w="4539" w:type="dxa"/>
            <w:tcBorders>
              <w:top w:val="single" w:color="auto" w:sz="4" w:space="0"/>
              <w:left w:val="single" w:color="auto" w:sz="4" w:space="0"/>
              <w:bottom w:val="single" w:color="auto" w:sz="4" w:space="0"/>
              <w:right w:val="single" w:color="auto" w:sz="4" w:space="0"/>
            </w:tcBorders>
            <w:noWrap w:val="0"/>
            <w:tcMar>
              <w:top w:w="100" w:type="dxa"/>
              <w:left w:w="100" w:type="dxa"/>
              <w:bottom w:w="100" w:type="dxa"/>
              <w:right w:w="100" w:type="dxa"/>
            </w:tcMar>
            <w:vAlign w:val="center"/>
          </w:tcPr>
          <w:p w14:paraId="450C9AA9">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both"/>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1.按标准完成（10分）</w:t>
            </w:r>
            <w:r>
              <w:rPr>
                <w:rFonts w:hint="eastAsia" w:ascii="仿宋_GB2312" w:hAnsi="仿宋_GB2312" w:eastAsia="仿宋_GB2312" w:cs="仿宋_GB2312"/>
                <w:b w:val="0"/>
                <w:bCs w:val="0"/>
                <w:kern w:val="0"/>
                <w:sz w:val="28"/>
                <w:szCs w:val="28"/>
                <w:lang w:val="en-US" w:eastAsia="zh-CN" w:bidi="ar"/>
              </w:rPr>
              <w:br w:type="textWrapping"/>
            </w:r>
            <w:r>
              <w:rPr>
                <w:rFonts w:hint="eastAsia" w:ascii="仿宋_GB2312" w:hAnsi="仿宋_GB2312" w:eastAsia="仿宋_GB2312" w:cs="仿宋_GB2312"/>
                <w:b w:val="0"/>
                <w:bCs w:val="0"/>
                <w:kern w:val="0"/>
                <w:sz w:val="28"/>
                <w:szCs w:val="28"/>
                <w:lang w:val="en-US" w:eastAsia="zh-CN" w:bidi="ar"/>
              </w:rPr>
              <w:t>2.每超时1次扣2分</w:t>
            </w:r>
          </w:p>
        </w:tc>
        <w:tc>
          <w:tcPr>
            <w:tcW w:w="1037" w:type="dxa"/>
            <w:vMerge w:val="continue"/>
            <w:tcBorders>
              <w:left w:val="single" w:color="auto" w:sz="4" w:space="0"/>
              <w:bottom w:val="single" w:color="auto" w:sz="4" w:space="0"/>
              <w:right w:val="single" w:color="auto" w:sz="4" w:space="0"/>
            </w:tcBorders>
            <w:noWrap w:val="0"/>
            <w:tcMar>
              <w:top w:w="100" w:type="dxa"/>
              <w:left w:w="100" w:type="dxa"/>
              <w:bottom w:w="100" w:type="dxa"/>
              <w:right w:w="100" w:type="dxa"/>
            </w:tcMar>
            <w:vAlign w:val="center"/>
          </w:tcPr>
          <w:p w14:paraId="07C18016">
            <w:pPr>
              <w:keepNext w:val="0"/>
              <w:keepLines w:val="0"/>
              <w:pageBreakBefore w:val="0"/>
              <w:widowControl/>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p>
        </w:tc>
      </w:tr>
      <w:tr w14:paraId="53C65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08" w:hRule="atLeast"/>
        </w:trPr>
        <w:tc>
          <w:tcPr>
            <w:tcW w:w="725" w:type="dxa"/>
            <w:vMerge w:val="restart"/>
            <w:tcBorders>
              <w:top w:val="single" w:color="auto" w:sz="4" w:space="0"/>
              <w:left w:val="single" w:color="auto" w:sz="4" w:space="0"/>
              <w:right w:val="single" w:color="auto" w:sz="4" w:space="0"/>
            </w:tcBorders>
            <w:noWrap w:val="0"/>
            <w:tcMar>
              <w:top w:w="100" w:type="dxa"/>
              <w:left w:w="0" w:type="dxa"/>
              <w:bottom w:w="100" w:type="dxa"/>
              <w:right w:w="100" w:type="dxa"/>
            </w:tcMar>
            <w:vAlign w:val="center"/>
          </w:tcPr>
          <w:p w14:paraId="53CE0310">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4</w:t>
            </w:r>
          </w:p>
        </w:tc>
        <w:tc>
          <w:tcPr>
            <w:tcW w:w="1438" w:type="dxa"/>
            <w:vMerge w:val="restart"/>
            <w:tcBorders>
              <w:top w:val="single" w:color="auto" w:sz="4" w:space="0"/>
              <w:left w:val="single" w:color="auto" w:sz="4" w:space="0"/>
              <w:right w:val="single" w:color="auto" w:sz="4" w:space="0"/>
            </w:tcBorders>
            <w:noWrap w:val="0"/>
            <w:tcMar>
              <w:top w:w="100" w:type="dxa"/>
              <w:left w:w="100" w:type="dxa"/>
              <w:bottom w:w="100" w:type="dxa"/>
              <w:right w:w="100" w:type="dxa"/>
            </w:tcMar>
            <w:vAlign w:val="center"/>
          </w:tcPr>
          <w:p w14:paraId="62E1C2E6">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服务态度</w:t>
            </w:r>
          </w:p>
        </w:tc>
        <w:tc>
          <w:tcPr>
            <w:tcW w:w="2536" w:type="dxa"/>
            <w:tcBorders>
              <w:top w:val="single" w:color="auto" w:sz="4" w:space="0"/>
              <w:left w:val="single" w:color="auto" w:sz="4" w:space="0"/>
              <w:bottom w:val="single" w:color="auto" w:sz="4" w:space="0"/>
              <w:right w:val="single" w:color="auto" w:sz="4" w:space="0"/>
            </w:tcBorders>
            <w:noWrap w:val="0"/>
            <w:tcMar>
              <w:top w:w="100" w:type="dxa"/>
              <w:left w:w="100" w:type="dxa"/>
              <w:bottom w:w="100" w:type="dxa"/>
              <w:right w:w="100" w:type="dxa"/>
            </w:tcMar>
            <w:vAlign w:val="center"/>
          </w:tcPr>
          <w:p w14:paraId="04ED2CB7">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配合度与沟通主动性</w:t>
            </w:r>
          </w:p>
        </w:tc>
        <w:tc>
          <w:tcPr>
            <w:tcW w:w="4539" w:type="dxa"/>
            <w:tcBorders>
              <w:top w:val="single" w:color="auto" w:sz="4" w:space="0"/>
              <w:left w:val="single" w:color="auto" w:sz="4" w:space="0"/>
              <w:bottom w:val="single" w:color="auto" w:sz="4" w:space="0"/>
              <w:right w:val="single" w:color="auto" w:sz="4" w:space="0"/>
            </w:tcBorders>
            <w:noWrap w:val="0"/>
            <w:tcMar>
              <w:top w:w="100" w:type="dxa"/>
              <w:left w:w="100" w:type="dxa"/>
              <w:bottom w:w="100" w:type="dxa"/>
              <w:right w:w="100" w:type="dxa"/>
            </w:tcMar>
            <w:vAlign w:val="center"/>
          </w:tcPr>
          <w:p w14:paraId="75AB208B">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both"/>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1.主动沟通（5分）</w:t>
            </w:r>
            <w:r>
              <w:rPr>
                <w:rFonts w:hint="eastAsia" w:ascii="仿宋_GB2312" w:hAnsi="仿宋_GB2312" w:eastAsia="仿宋_GB2312" w:cs="仿宋_GB2312"/>
                <w:b w:val="0"/>
                <w:bCs w:val="0"/>
                <w:kern w:val="0"/>
                <w:sz w:val="28"/>
                <w:szCs w:val="28"/>
                <w:lang w:val="en-US" w:eastAsia="zh-CN" w:bidi="ar"/>
              </w:rPr>
              <w:br w:type="textWrapping"/>
            </w:r>
            <w:r>
              <w:rPr>
                <w:rFonts w:hint="eastAsia" w:ascii="仿宋_GB2312" w:hAnsi="仿宋_GB2312" w:eastAsia="仿宋_GB2312" w:cs="仿宋_GB2312"/>
                <w:b w:val="0"/>
                <w:bCs w:val="0"/>
                <w:kern w:val="0"/>
                <w:sz w:val="28"/>
                <w:szCs w:val="28"/>
                <w:lang w:val="en-US" w:eastAsia="zh-CN" w:bidi="ar"/>
              </w:rPr>
              <w:t>2.被动配合（3分）</w:t>
            </w:r>
            <w:r>
              <w:rPr>
                <w:rFonts w:hint="eastAsia" w:ascii="仿宋_GB2312" w:hAnsi="仿宋_GB2312" w:eastAsia="仿宋_GB2312" w:cs="仿宋_GB2312"/>
                <w:b w:val="0"/>
                <w:bCs w:val="0"/>
                <w:kern w:val="0"/>
                <w:sz w:val="28"/>
                <w:szCs w:val="28"/>
                <w:lang w:val="en-US" w:eastAsia="zh-CN" w:bidi="ar"/>
              </w:rPr>
              <w:br w:type="textWrapping"/>
            </w:r>
            <w:r>
              <w:rPr>
                <w:rFonts w:hint="eastAsia" w:ascii="仿宋_GB2312" w:hAnsi="仿宋_GB2312" w:eastAsia="仿宋_GB2312" w:cs="仿宋_GB2312"/>
                <w:b w:val="0"/>
                <w:bCs w:val="0"/>
                <w:kern w:val="0"/>
                <w:sz w:val="28"/>
                <w:szCs w:val="28"/>
                <w:lang w:val="en-US" w:eastAsia="zh-CN" w:bidi="ar"/>
              </w:rPr>
              <w:t>3.不配合（0分）</w:t>
            </w:r>
          </w:p>
        </w:tc>
        <w:tc>
          <w:tcPr>
            <w:tcW w:w="1037" w:type="dxa"/>
            <w:vMerge w:val="restart"/>
            <w:tcBorders>
              <w:top w:val="single" w:color="auto" w:sz="4" w:space="0"/>
              <w:left w:val="single" w:color="auto" w:sz="4" w:space="0"/>
              <w:right w:val="single" w:color="auto" w:sz="4" w:space="0"/>
            </w:tcBorders>
            <w:noWrap w:val="0"/>
            <w:tcMar>
              <w:top w:w="100" w:type="dxa"/>
              <w:left w:w="100" w:type="dxa"/>
              <w:bottom w:w="100" w:type="dxa"/>
              <w:right w:w="100" w:type="dxa"/>
            </w:tcMar>
            <w:vAlign w:val="center"/>
          </w:tcPr>
          <w:p w14:paraId="4A15DBCB">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kern w:val="0"/>
                <w:sz w:val="28"/>
                <w:szCs w:val="28"/>
                <w:lang w:val="en-US" w:eastAsia="zh-CN" w:bidi="ar"/>
              </w:rPr>
              <w:t>10</w:t>
            </w:r>
          </w:p>
        </w:tc>
      </w:tr>
      <w:tr w14:paraId="7F2B4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66" w:hRule="atLeast"/>
        </w:trPr>
        <w:tc>
          <w:tcPr>
            <w:tcW w:w="725" w:type="dxa"/>
            <w:vMerge w:val="continue"/>
            <w:tcBorders>
              <w:left w:val="single" w:color="auto" w:sz="4" w:space="0"/>
              <w:bottom w:val="single" w:color="auto" w:sz="4" w:space="0"/>
              <w:right w:val="single" w:color="auto" w:sz="4" w:space="0"/>
            </w:tcBorders>
            <w:shd w:val="clear" w:color="auto" w:fill="FFFFFF"/>
            <w:noWrap w:val="0"/>
            <w:tcMar>
              <w:top w:w="100" w:type="dxa"/>
              <w:left w:w="0" w:type="dxa"/>
              <w:bottom w:w="100" w:type="dxa"/>
              <w:right w:w="100" w:type="dxa"/>
            </w:tcMar>
            <w:vAlign w:val="center"/>
          </w:tcPr>
          <w:p w14:paraId="3FD9F9C4">
            <w:pPr>
              <w:keepNext w:val="0"/>
              <w:keepLines w:val="0"/>
              <w:pageBreakBefore w:val="0"/>
              <w:widowControl/>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i w:val="0"/>
                <w:iCs w:val="0"/>
                <w:caps w:val="0"/>
                <w:color w:val="404040"/>
                <w:spacing w:val="0"/>
                <w:sz w:val="28"/>
                <w:szCs w:val="28"/>
              </w:rPr>
            </w:pPr>
          </w:p>
        </w:tc>
        <w:tc>
          <w:tcPr>
            <w:tcW w:w="1438" w:type="dxa"/>
            <w:vMerge w:val="continue"/>
            <w:tcBorders>
              <w:left w:val="single" w:color="auto" w:sz="4" w:space="0"/>
              <w:bottom w:val="single" w:color="auto" w:sz="4" w:space="0"/>
              <w:right w:val="single" w:color="auto" w:sz="4" w:space="0"/>
            </w:tcBorders>
            <w:shd w:val="clear" w:color="auto" w:fill="FFFFFF"/>
            <w:noWrap w:val="0"/>
            <w:tcMar>
              <w:top w:w="100" w:type="dxa"/>
              <w:left w:w="100" w:type="dxa"/>
              <w:bottom w:w="100" w:type="dxa"/>
              <w:right w:w="100" w:type="dxa"/>
            </w:tcMar>
            <w:vAlign w:val="center"/>
          </w:tcPr>
          <w:p w14:paraId="5C4C2FAE">
            <w:pPr>
              <w:keepNext w:val="0"/>
              <w:keepLines w:val="0"/>
              <w:pageBreakBefore w:val="0"/>
              <w:widowControl/>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i w:val="0"/>
                <w:iCs w:val="0"/>
                <w:caps w:val="0"/>
                <w:color w:val="404040"/>
                <w:spacing w:val="0"/>
                <w:sz w:val="28"/>
                <w:szCs w:val="28"/>
              </w:rPr>
            </w:pPr>
          </w:p>
        </w:tc>
        <w:tc>
          <w:tcPr>
            <w:tcW w:w="2536" w:type="dxa"/>
            <w:tcBorders>
              <w:top w:val="single" w:color="auto" w:sz="4" w:space="0"/>
              <w:left w:val="single" w:color="auto" w:sz="4" w:space="0"/>
              <w:bottom w:val="single" w:color="auto" w:sz="4" w:space="0"/>
              <w:right w:val="single" w:color="auto" w:sz="4" w:space="0"/>
            </w:tcBorders>
            <w:shd w:val="clear" w:color="auto" w:fill="FFFFFF"/>
            <w:noWrap w:val="0"/>
            <w:tcMar>
              <w:top w:w="100" w:type="dxa"/>
              <w:left w:w="100" w:type="dxa"/>
              <w:bottom w:w="100" w:type="dxa"/>
              <w:right w:w="100" w:type="dxa"/>
            </w:tcMar>
            <w:vAlign w:val="center"/>
          </w:tcPr>
          <w:p w14:paraId="7ECDD7D8">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firstLine="0"/>
              <w:jc w:val="center"/>
              <w:textAlignment w:val="auto"/>
              <w:rPr>
                <w:rFonts w:hint="eastAsia" w:ascii="仿宋_GB2312" w:hAnsi="仿宋_GB2312" w:eastAsia="仿宋_GB2312" w:cs="仿宋_GB2312"/>
                <w:b w:val="0"/>
                <w:bCs w:val="0"/>
                <w:i w:val="0"/>
                <w:iCs w:val="0"/>
                <w:caps w:val="0"/>
                <w:color w:val="auto"/>
                <w:spacing w:val="0"/>
                <w:sz w:val="28"/>
                <w:szCs w:val="28"/>
              </w:rPr>
            </w:pPr>
            <w:r>
              <w:rPr>
                <w:rFonts w:hint="eastAsia" w:ascii="仿宋_GB2312" w:hAnsi="仿宋_GB2312" w:eastAsia="仿宋_GB2312" w:cs="仿宋_GB2312"/>
                <w:b w:val="0"/>
                <w:bCs w:val="0"/>
                <w:i w:val="0"/>
                <w:iCs w:val="0"/>
                <w:caps w:val="0"/>
                <w:color w:val="auto"/>
                <w:spacing w:val="0"/>
                <w:kern w:val="0"/>
                <w:sz w:val="28"/>
                <w:szCs w:val="28"/>
                <w:lang w:val="en-US" w:eastAsia="zh-CN" w:bidi="ar"/>
              </w:rPr>
              <w:t>问题解决主动性</w:t>
            </w:r>
          </w:p>
        </w:tc>
        <w:tc>
          <w:tcPr>
            <w:tcW w:w="4539" w:type="dxa"/>
            <w:tcBorders>
              <w:top w:val="single" w:color="auto" w:sz="4" w:space="0"/>
              <w:left w:val="single" w:color="auto" w:sz="4" w:space="0"/>
              <w:bottom w:val="single" w:color="auto" w:sz="4" w:space="0"/>
              <w:right w:val="single" w:color="auto" w:sz="4" w:space="0"/>
            </w:tcBorders>
            <w:shd w:val="clear" w:color="auto" w:fill="FFFFFF"/>
            <w:noWrap w:val="0"/>
            <w:tcMar>
              <w:top w:w="100" w:type="dxa"/>
              <w:left w:w="100" w:type="dxa"/>
              <w:bottom w:w="100" w:type="dxa"/>
              <w:right w:w="100" w:type="dxa"/>
            </w:tcMar>
            <w:vAlign w:val="center"/>
          </w:tcPr>
          <w:p w14:paraId="31BBEEAE">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firstLine="0"/>
              <w:jc w:val="both"/>
              <w:textAlignment w:val="auto"/>
              <w:rPr>
                <w:rFonts w:hint="eastAsia" w:ascii="仿宋_GB2312" w:hAnsi="仿宋_GB2312" w:eastAsia="仿宋_GB2312" w:cs="仿宋_GB2312"/>
                <w:b w:val="0"/>
                <w:bCs w:val="0"/>
                <w:i w:val="0"/>
                <w:iCs w:val="0"/>
                <w:caps w:val="0"/>
                <w:color w:val="auto"/>
                <w:spacing w:val="0"/>
                <w:sz w:val="28"/>
                <w:szCs w:val="28"/>
              </w:rPr>
            </w:pPr>
            <w:r>
              <w:rPr>
                <w:rFonts w:hint="eastAsia" w:ascii="仿宋_GB2312" w:hAnsi="仿宋_GB2312" w:eastAsia="仿宋_GB2312" w:cs="仿宋_GB2312"/>
                <w:b w:val="0"/>
                <w:bCs w:val="0"/>
                <w:i w:val="0"/>
                <w:iCs w:val="0"/>
                <w:caps w:val="0"/>
                <w:color w:val="auto"/>
                <w:spacing w:val="0"/>
                <w:sz w:val="28"/>
                <w:szCs w:val="28"/>
                <w:lang w:val="en-US" w:eastAsia="zh-CN"/>
              </w:rPr>
              <w:t>1.</w:t>
            </w:r>
            <w:r>
              <w:rPr>
                <w:rFonts w:hint="eastAsia" w:ascii="仿宋_GB2312" w:hAnsi="仿宋_GB2312" w:eastAsia="仿宋_GB2312" w:cs="仿宋_GB2312"/>
                <w:b w:val="0"/>
                <w:bCs w:val="0"/>
                <w:i w:val="0"/>
                <w:iCs w:val="0"/>
                <w:caps w:val="0"/>
                <w:color w:val="auto"/>
                <w:spacing w:val="0"/>
                <w:sz w:val="28"/>
                <w:szCs w:val="28"/>
              </w:rPr>
              <w:t>提供优化建议（5分）</w:t>
            </w:r>
            <w:r>
              <w:rPr>
                <w:rFonts w:hint="eastAsia" w:ascii="仿宋_GB2312" w:hAnsi="仿宋_GB2312" w:eastAsia="仿宋_GB2312" w:cs="仿宋_GB2312"/>
                <w:b w:val="0"/>
                <w:bCs w:val="0"/>
                <w:i w:val="0"/>
                <w:iCs w:val="0"/>
                <w:caps w:val="0"/>
                <w:color w:val="auto"/>
                <w:spacing w:val="0"/>
                <w:sz w:val="28"/>
                <w:szCs w:val="28"/>
              </w:rPr>
              <w:br w:type="textWrapping"/>
            </w:r>
            <w:r>
              <w:rPr>
                <w:rFonts w:hint="eastAsia" w:ascii="仿宋_GB2312" w:hAnsi="仿宋_GB2312" w:eastAsia="仿宋_GB2312" w:cs="仿宋_GB2312"/>
                <w:b w:val="0"/>
                <w:bCs w:val="0"/>
                <w:i w:val="0"/>
                <w:iCs w:val="0"/>
                <w:caps w:val="0"/>
                <w:color w:val="auto"/>
                <w:spacing w:val="0"/>
                <w:sz w:val="28"/>
                <w:szCs w:val="28"/>
                <w:lang w:val="en-US" w:eastAsia="zh-CN"/>
              </w:rPr>
              <w:t>2.</w:t>
            </w:r>
            <w:r>
              <w:rPr>
                <w:rFonts w:hint="eastAsia" w:ascii="仿宋_GB2312" w:hAnsi="仿宋_GB2312" w:eastAsia="仿宋_GB2312" w:cs="仿宋_GB2312"/>
                <w:b w:val="0"/>
                <w:bCs w:val="0"/>
                <w:i w:val="0"/>
                <w:iCs w:val="0"/>
                <w:caps w:val="0"/>
                <w:color w:val="auto"/>
                <w:spacing w:val="0"/>
                <w:sz w:val="28"/>
                <w:szCs w:val="28"/>
              </w:rPr>
              <w:t>仅完成基础</w:t>
            </w:r>
            <w:r>
              <w:rPr>
                <w:rFonts w:hint="eastAsia" w:ascii="仿宋_GB2312" w:hAnsi="仿宋_GB2312" w:eastAsia="仿宋_GB2312" w:cs="仿宋_GB2312"/>
                <w:b w:val="0"/>
                <w:bCs w:val="0"/>
                <w:i w:val="0"/>
                <w:iCs w:val="0"/>
                <w:caps w:val="0"/>
                <w:color w:val="auto"/>
                <w:spacing w:val="0"/>
                <w:sz w:val="28"/>
                <w:szCs w:val="28"/>
                <w:lang w:val="en-US" w:eastAsia="zh-CN"/>
              </w:rPr>
              <w:t>维保</w:t>
            </w:r>
            <w:r>
              <w:rPr>
                <w:rFonts w:hint="eastAsia" w:ascii="仿宋_GB2312" w:hAnsi="仿宋_GB2312" w:eastAsia="仿宋_GB2312" w:cs="仿宋_GB2312"/>
                <w:b w:val="0"/>
                <w:bCs w:val="0"/>
                <w:i w:val="0"/>
                <w:iCs w:val="0"/>
                <w:caps w:val="0"/>
                <w:color w:val="auto"/>
                <w:spacing w:val="0"/>
                <w:sz w:val="28"/>
                <w:szCs w:val="28"/>
              </w:rPr>
              <w:t>（</w:t>
            </w:r>
            <w:r>
              <w:rPr>
                <w:rFonts w:hint="eastAsia" w:ascii="仿宋_GB2312" w:hAnsi="仿宋_GB2312" w:eastAsia="仿宋_GB2312" w:cs="仿宋_GB2312"/>
                <w:b w:val="0"/>
                <w:bCs w:val="0"/>
                <w:i w:val="0"/>
                <w:iCs w:val="0"/>
                <w:caps w:val="0"/>
                <w:color w:val="auto"/>
                <w:spacing w:val="0"/>
                <w:sz w:val="28"/>
                <w:szCs w:val="28"/>
                <w:lang w:val="en-US" w:eastAsia="zh-CN"/>
              </w:rPr>
              <w:t>3</w:t>
            </w:r>
            <w:r>
              <w:rPr>
                <w:rFonts w:hint="eastAsia" w:ascii="仿宋_GB2312" w:hAnsi="仿宋_GB2312" w:eastAsia="仿宋_GB2312" w:cs="仿宋_GB2312"/>
                <w:b w:val="0"/>
                <w:bCs w:val="0"/>
                <w:i w:val="0"/>
                <w:iCs w:val="0"/>
                <w:caps w:val="0"/>
                <w:color w:val="auto"/>
                <w:spacing w:val="0"/>
                <w:sz w:val="28"/>
                <w:szCs w:val="28"/>
              </w:rPr>
              <w:t>分）</w:t>
            </w:r>
          </w:p>
        </w:tc>
        <w:tc>
          <w:tcPr>
            <w:tcW w:w="1037" w:type="dxa"/>
            <w:vMerge w:val="continue"/>
            <w:tcBorders>
              <w:left w:val="single" w:color="auto" w:sz="4" w:space="0"/>
              <w:bottom w:val="single" w:color="auto" w:sz="4" w:space="0"/>
              <w:right w:val="single" w:color="auto" w:sz="4" w:space="0"/>
            </w:tcBorders>
            <w:noWrap w:val="0"/>
            <w:vAlign w:val="center"/>
          </w:tcPr>
          <w:p w14:paraId="23033016">
            <w:pPr>
              <w:keepNext w:val="0"/>
              <w:keepLines w:val="0"/>
              <w:pageBreakBefore w:val="0"/>
              <w:widowControl/>
              <w:kinsoku/>
              <w:wordWrap/>
              <w:overflowPunct/>
              <w:topLinePunct w:val="0"/>
              <w:autoSpaceDE/>
              <w:autoSpaceDN/>
              <w:bidi w:val="0"/>
              <w:adjustRightInd/>
              <w:snapToGrid/>
              <w:spacing w:beforeAutospacing="0" w:afterAutospacing="0" w:line="360" w:lineRule="exact"/>
              <w:jc w:val="center"/>
              <w:textAlignment w:val="auto"/>
              <w:rPr>
                <w:rFonts w:hint="eastAsia" w:ascii="仿宋_GB2312" w:hAnsi="仿宋_GB2312" w:eastAsia="仿宋_GB2312" w:cs="仿宋_GB2312"/>
                <w:b w:val="0"/>
                <w:bCs w:val="0"/>
                <w:sz w:val="28"/>
                <w:szCs w:val="28"/>
              </w:rPr>
            </w:pPr>
          </w:p>
        </w:tc>
      </w:tr>
      <w:tr w14:paraId="0C112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5" w:hRule="atLeast"/>
        </w:trPr>
        <w:tc>
          <w:tcPr>
            <w:tcW w:w="9238" w:type="dxa"/>
            <w:gridSpan w:val="4"/>
            <w:tcBorders>
              <w:top w:val="single" w:color="auto" w:sz="4" w:space="0"/>
              <w:left w:val="single" w:color="auto" w:sz="4" w:space="0"/>
              <w:bottom w:val="single" w:color="auto" w:sz="4" w:space="0"/>
              <w:right w:val="single" w:color="auto" w:sz="4" w:space="0"/>
            </w:tcBorders>
            <w:shd w:val="clear" w:color="auto" w:fill="FFFFFF"/>
            <w:noWrap w:val="0"/>
            <w:tcMar>
              <w:top w:w="100" w:type="dxa"/>
              <w:left w:w="0" w:type="dxa"/>
              <w:bottom w:w="100" w:type="dxa"/>
              <w:right w:w="100" w:type="dxa"/>
            </w:tcMar>
            <w:vAlign w:val="center"/>
          </w:tcPr>
          <w:p w14:paraId="62880E8D">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firstLine="0"/>
              <w:jc w:val="center"/>
              <w:textAlignment w:val="auto"/>
              <w:rPr>
                <w:rFonts w:hint="default" w:ascii="仿宋_GB2312" w:hAnsi="仿宋_GB2312" w:eastAsia="仿宋_GB2312" w:cs="仿宋_GB2312"/>
                <w:b w:val="0"/>
                <w:bCs w:val="0"/>
                <w:i w:val="0"/>
                <w:iCs w:val="0"/>
                <w:caps w:val="0"/>
                <w:color w:val="auto"/>
                <w:spacing w:val="0"/>
                <w:sz w:val="28"/>
                <w:szCs w:val="28"/>
                <w:lang w:val="en-US" w:eastAsia="zh-CN"/>
              </w:rPr>
            </w:pPr>
            <w:r>
              <w:rPr>
                <w:rFonts w:hint="eastAsia" w:ascii="仿宋_GB2312" w:hAnsi="仿宋_GB2312" w:eastAsia="仿宋_GB2312" w:cs="仿宋_GB2312"/>
                <w:b w:val="0"/>
                <w:bCs w:val="0"/>
                <w:i w:val="0"/>
                <w:iCs w:val="0"/>
                <w:caps w:val="0"/>
                <w:color w:val="auto"/>
                <w:spacing w:val="0"/>
                <w:sz w:val="28"/>
                <w:szCs w:val="28"/>
                <w:lang w:val="en-US" w:eastAsia="zh-CN"/>
              </w:rPr>
              <w:t>合计</w:t>
            </w:r>
          </w:p>
        </w:tc>
        <w:tc>
          <w:tcPr>
            <w:tcW w:w="1037" w:type="dxa"/>
            <w:tcBorders>
              <w:top w:val="single" w:color="auto" w:sz="4" w:space="0"/>
              <w:left w:val="single" w:color="auto" w:sz="4" w:space="0"/>
              <w:bottom w:val="single" w:color="auto" w:sz="4" w:space="0"/>
              <w:right w:val="single" w:color="auto" w:sz="4" w:space="0"/>
            </w:tcBorders>
            <w:noWrap w:val="0"/>
            <w:vAlign w:val="center"/>
          </w:tcPr>
          <w:p w14:paraId="63739CCE">
            <w:pPr>
              <w:keepNext w:val="0"/>
              <w:keepLines w:val="0"/>
              <w:pageBreakBefore w:val="0"/>
              <w:widowControl/>
              <w:kinsoku/>
              <w:wordWrap/>
              <w:overflowPunct/>
              <w:topLinePunct w:val="0"/>
              <w:autoSpaceDE/>
              <w:autoSpaceDN/>
              <w:bidi w:val="0"/>
              <w:adjustRightInd/>
              <w:snapToGrid/>
              <w:spacing w:beforeAutospacing="0" w:afterAutospacing="0" w:line="360" w:lineRule="exact"/>
              <w:jc w:val="center"/>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100</w:t>
            </w:r>
          </w:p>
        </w:tc>
      </w:tr>
      <w:tr w14:paraId="66B1B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3" w:hRule="atLeast"/>
        </w:trPr>
        <w:tc>
          <w:tcPr>
            <w:tcW w:w="10275" w:type="dxa"/>
            <w:gridSpan w:val="5"/>
            <w:tcBorders>
              <w:top w:val="single" w:color="auto" w:sz="4" w:space="0"/>
              <w:left w:val="single" w:color="auto" w:sz="4" w:space="0"/>
              <w:bottom w:val="single" w:color="auto" w:sz="4" w:space="0"/>
              <w:right w:val="single" w:color="auto" w:sz="4" w:space="0"/>
            </w:tcBorders>
            <w:shd w:val="clear" w:color="auto" w:fill="FFFFFF"/>
            <w:noWrap w:val="0"/>
            <w:tcMar>
              <w:top w:w="100" w:type="dxa"/>
              <w:left w:w="0" w:type="dxa"/>
              <w:bottom w:w="100" w:type="dxa"/>
              <w:right w:w="100" w:type="dxa"/>
            </w:tcMar>
            <w:vAlign w:val="center"/>
          </w:tcPr>
          <w:p w14:paraId="35C52655">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imes New Roman" w:hAnsi="Times New Roman" w:eastAsia="仿宋_GB2312" w:cs="Times New Roman"/>
                <w:sz w:val="28"/>
                <w:szCs w:val="22"/>
                <w:vertAlign w:val="baseline"/>
                <w:lang w:val="en-US" w:eastAsia="zh-CN"/>
              </w:rPr>
            </w:pPr>
            <w:r>
              <w:rPr>
                <w:rFonts w:hint="eastAsia" w:ascii="Times New Roman" w:hAnsi="Times New Roman" w:eastAsia="仿宋_GB2312" w:cs="Times New Roman"/>
                <w:sz w:val="28"/>
                <w:szCs w:val="22"/>
                <w:vertAlign w:val="baseline"/>
                <w:lang w:val="en-US" w:eastAsia="zh-CN"/>
              </w:rPr>
              <w:t>说明：得分90分及以上，项目费用全额支付；</w:t>
            </w:r>
          </w:p>
          <w:p w14:paraId="432A2FC9">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imes New Roman" w:hAnsi="Times New Roman" w:eastAsia="仿宋_GB2312" w:cs="Times New Roman"/>
                <w:sz w:val="28"/>
                <w:szCs w:val="22"/>
                <w:vertAlign w:val="baseline"/>
                <w:lang w:val="en-US" w:eastAsia="zh-CN"/>
              </w:rPr>
            </w:pPr>
            <w:r>
              <w:rPr>
                <w:rFonts w:hint="eastAsia" w:ascii="Times New Roman" w:hAnsi="Times New Roman" w:eastAsia="仿宋_GB2312" w:cs="Times New Roman"/>
                <w:sz w:val="28"/>
                <w:szCs w:val="22"/>
                <w:vertAlign w:val="baseline"/>
                <w:lang w:val="en-US" w:eastAsia="zh-CN"/>
              </w:rPr>
              <w:t xml:space="preserve">      得分80-89分，项目费用支付80%-99%；</w:t>
            </w:r>
          </w:p>
          <w:p w14:paraId="3DDBFF7B">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Times New Roman" w:hAnsi="Times New Roman" w:eastAsia="仿宋_GB2312" w:cs="Times New Roman"/>
                <w:sz w:val="28"/>
                <w:szCs w:val="22"/>
                <w:vertAlign w:val="baseline"/>
                <w:lang w:val="en-US" w:eastAsia="zh-CN"/>
              </w:rPr>
            </w:pPr>
            <w:r>
              <w:rPr>
                <w:rFonts w:hint="eastAsia" w:ascii="Times New Roman" w:hAnsi="Times New Roman" w:eastAsia="仿宋_GB2312" w:cs="Times New Roman"/>
                <w:sz w:val="28"/>
                <w:szCs w:val="22"/>
                <w:vertAlign w:val="baseline"/>
                <w:lang w:val="en-US" w:eastAsia="zh-CN"/>
              </w:rPr>
              <w:t xml:space="preserve">      得分70-79分，项目费用支付70%-79%；</w:t>
            </w:r>
          </w:p>
          <w:p w14:paraId="2740D4F4">
            <w:pPr>
              <w:keepNext w:val="0"/>
              <w:keepLines w:val="0"/>
              <w:pageBreakBefore w:val="0"/>
              <w:widowControl/>
              <w:kinsoku/>
              <w:wordWrap/>
              <w:overflowPunct/>
              <w:topLinePunct w:val="0"/>
              <w:autoSpaceDE/>
              <w:autoSpaceDN/>
              <w:bidi w:val="0"/>
              <w:adjustRightInd/>
              <w:snapToGrid/>
              <w:spacing w:beforeAutospacing="0" w:afterAutospacing="0" w:line="360" w:lineRule="exact"/>
              <w:ind w:firstLine="840" w:firstLineChars="300"/>
              <w:jc w:val="both"/>
              <w:textAlignment w:val="auto"/>
              <w:rPr>
                <w:rFonts w:hint="eastAsia" w:ascii="仿宋_GB2312" w:hAnsi="仿宋_GB2312" w:eastAsia="仿宋_GB2312" w:cs="仿宋_GB2312"/>
                <w:b w:val="0"/>
                <w:bCs w:val="0"/>
                <w:sz w:val="28"/>
                <w:szCs w:val="28"/>
              </w:rPr>
            </w:pPr>
            <w:r>
              <w:rPr>
                <w:rFonts w:hint="eastAsia" w:ascii="Times New Roman" w:hAnsi="Times New Roman" w:eastAsia="仿宋_GB2312" w:cs="Times New Roman"/>
                <w:kern w:val="2"/>
                <w:sz w:val="28"/>
                <w:szCs w:val="22"/>
                <w:vertAlign w:val="baseline"/>
                <w:lang w:val="en-US" w:eastAsia="zh-CN" w:bidi="ar-SA"/>
              </w:rPr>
              <w:t>得分低于70分，项目费用支付不超过70%。</w:t>
            </w:r>
          </w:p>
        </w:tc>
      </w:tr>
    </w:tbl>
    <w:p w14:paraId="78E14C2F">
      <w:bookmarkStart w:id="4" w:name="_GoBack"/>
      <w:bookmarkEnd w:id="4"/>
    </w:p>
    <w:sectPr>
      <w:footerReference r:id="rId3" w:type="default"/>
      <w:footerReference r:id="rId4" w:type="even"/>
      <w:pgSz w:w="11906" w:h="16838"/>
      <w:pgMar w:top="1440" w:right="1800" w:bottom="1440" w:left="1800" w:header="1701" w:footer="992" w:gutter="0"/>
      <w:pgNumType w:fmt="numberInDash" w:chapStyle="1" w:chapSep="em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方正小标宋简体">
    <w:altName w:val="Arial Unicode MS"/>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D9BE2A">
    <w:pPr>
      <w:pStyle w:val="2"/>
      <w:jc w:val="center"/>
    </w:pPr>
    <w:r>
      <w:rPr>
        <w:lang w:val="zh-CN"/>
      </w:rPr>
      <w:t xml:space="preserve"> </w:t>
    </w:r>
    <w:r>
      <w:rPr>
        <w:b/>
        <w:sz w:val="24"/>
      </w:rPr>
      <w:fldChar w:fldCharType="begin"/>
    </w:r>
    <w:r>
      <w:rPr>
        <w:b/>
      </w:rPr>
      <w:instrText xml:space="preserve">PAGE</w:instrText>
    </w:r>
    <w:r>
      <w:rPr>
        <w:b/>
        <w:sz w:val="24"/>
      </w:rPr>
      <w:fldChar w:fldCharType="separate"/>
    </w:r>
    <w:r>
      <w:rPr>
        <w:b/>
      </w:rPr>
      <w:t>- 4 -</w:t>
    </w:r>
    <w:r>
      <w:rPr>
        <w:b/>
        <w:sz w:val="24"/>
      </w:rPr>
      <w:fldChar w:fldCharType="end"/>
    </w:r>
  </w:p>
  <w:p w14:paraId="4B9D03DF">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9171D0">
    <w:pPr>
      <w:pStyle w:val="2"/>
      <w:framePr w:wrap="around" w:vAnchor="text" w:hAnchor="margin" w:xAlign="right" w:y="1"/>
      <w:rPr>
        <w:rStyle w:val="5"/>
      </w:rPr>
    </w:pPr>
    <w:r>
      <w:fldChar w:fldCharType="begin"/>
    </w:r>
    <w:r>
      <w:rPr>
        <w:rStyle w:val="5"/>
      </w:rPr>
      <w:instrText xml:space="preserve">PAGE  </w:instrText>
    </w:r>
    <w:r>
      <w:fldChar w:fldCharType="end"/>
    </w:r>
  </w:p>
  <w:p w14:paraId="12B03C9F">
    <w:pPr>
      <w:pStyle w:val="2"/>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7688FC"/>
    <w:multiLevelType w:val="singleLevel"/>
    <w:tmpl w:val="887688FC"/>
    <w:lvl w:ilvl="0" w:tentative="0">
      <w:start w:val="1"/>
      <w:numFmt w:val="decimal"/>
      <w:suff w:val="nothing"/>
      <w:lvlText w:val="%1、"/>
      <w:lvlJc w:val="left"/>
    </w:lvl>
  </w:abstractNum>
  <w:abstractNum w:abstractNumId="1">
    <w:nsid w:val="5B6D99E8"/>
    <w:multiLevelType w:val="singleLevel"/>
    <w:tmpl w:val="5B6D99E8"/>
    <w:lvl w:ilvl="0" w:tentative="0">
      <w:start w:val="1"/>
      <w:numFmt w:val="chineseCounting"/>
      <w:suff w:val="nothing"/>
      <w:lvlText w:val="%1、"/>
      <w:lvlJc w:val="left"/>
      <w:rPr>
        <w:rFonts w:hint="eastAsia"/>
      </w:rPr>
    </w:lvl>
  </w:abstractNum>
  <w:abstractNum w:abstractNumId="2">
    <w:nsid w:val="637AB3F7"/>
    <w:multiLevelType w:val="singleLevel"/>
    <w:tmpl w:val="637AB3F7"/>
    <w:lvl w:ilvl="0" w:tentative="0">
      <w:start w:val="3"/>
      <w:numFmt w:val="decimal"/>
      <w:suff w:val="nothing"/>
      <w:lvlText w:val="（%1）"/>
      <w:lvlJc w:val="left"/>
      <w:pPr>
        <w:ind w:left="560" w:firstLine="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F122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5">
    <w:name w:val="page number"/>
    <w:basedOn w:val="4"/>
    <w:qFormat/>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2025-06-13T07:47:46Z</dcterms:created>
  <dc:creator>Administrator</dc:creator>
  <cp:lastModifiedBy>走花路的魔法师</cp:lastModifiedBy>
  <dcterms:modified xsi:type="dcterms:W3CDTF">2025-06-13T07:48:55Z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eyJoZGlkIjoiOTYzMzU3YWUxMDUwNmE0NjZhMDI4YzFmODI3ZmVmNTUiLCJ1c2VySWQiOiIxMzAwNzQ5MTIwIn0=</vt:lpwstr>
  </property>
  <property fmtid="{D5CDD505-2E9C-101B-9397-08002B2CF9AE}" pid="4" name="ICV">
    <vt:lpwstr>5304DC74E1E4443ABE7BF908F0DA2A35_12</vt:lpwstr>
  </property>
</Properties>
</file>