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版本号：ZCZX2025-CS-14120250814001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ZCZX2025-CS-141</w:t>
      </w:r>
      <w:r>
        <w:br/>
      </w:r>
      <w:r>
        <w:br/>
      </w:r>
      <w:r>
        <w:br/>
      </w:r>
    </w:p>
    <w:p>
      <w:pPr>
        <w:pStyle w:val="null3"/>
        <w:jc w:val="center"/>
        <w:outlineLvl w:val="2"/>
      </w:pPr>
      <w:r>
        <w:rPr>
          <w:rFonts w:ascii="仿宋_GB2312" w:hAnsi="仿宋_GB2312" w:cs="仿宋_GB2312" w:eastAsia="仿宋_GB2312"/>
          <w:sz w:val="28"/>
          <w:b/>
        </w:rPr>
        <w:t>西安市曲江第二中学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西安市曲江第二中学</w:t>
      </w:r>
      <w:r>
        <w:rPr>
          <w:rFonts w:ascii="仿宋_GB2312" w:hAnsi="仿宋_GB2312" w:cs="仿宋_GB2312" w:eastAsia="仿宋_GB2312"/>
        </w:rPr>
        <w:t>委托，拟对</w:t>
      </w:r>
      <w:r>
        <w:rPr>
          <w:rFonts w:ascii="仿宋_GB2312" w:hAnsi="仿宋_GB2312" w:cs="仿宋_GB2312" w:eastAsia="仿宋_GB2312"/>
        </w:rPr>
        <w:t>图书馆设备采购项目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图书馆设备采购项目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为提高图书借阅量和图书馆的使用效率，需采购图书馆设备一批。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西安市曲江新区公田二路999号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西安市曲江第二中学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为提高图书借阅量和图书馆的使用效率，需采购图书馆设备一批。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398,900.00</w:t>
      </w:r>
    </w:p>
    <w:p>
      <w:pPr>
        <w:pStyle w:val="null3"/>
      </w:pPr>
      <w:r>
        <w:rPr>
          <w:rFonts w:ascii="仿宋_GB2312" w:hAnsi="仿宋_GB2312" w:cs="仿宋_GB2312" w:eastAsia="仿宋_GB2312"/>
        </w:rPr>
        <w:t>采购包最高限价（元）: 398,900.00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一、采购内容及要求</w:t>
            </w:r>
          </w:p>
          <w:tbl>
            <w:tblPr>
              <w:tblBorders>
                <w:top w:val="single"/>
                <w:left w:val="single"/>
                <w:bottom w:val="single"/>
                <w:right w:val="single"/>
                <w:insideH w:val="single"/>
                <w:insideV w:val="single"/>
              </w:tblBorders>
            </w:tblPr>
            <w:tblGrid>
              <w:gridCol w:w="511"/>
              <w:gridCol w:w="100"/>
              <w:gridCol w:w="92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设备名称</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技术参数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数量</w:t>
                  </w: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RFID</w:t>
                  </w:r>
                  <w:r>
                    <w:rPr>
                      <w:rFonts w:ascii="仿宋_GB2312" w:hAnsi="仿宋_GB2312" w:cs="仿宋_GB2312" w:eastAsia="仿宋_GB2312"/>
                      <w:sz w:val="18"/>
                      <w:color w:val="000000"/>
                    </w:rPr>
                    <w:t>安全门</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一、功能要求</w:t>
                  </w:r>
                  <w:r>
                    <w:br/>
                  </w:r>
                  <w:r>
                    <w:rPr>
                      <w:rFonts w:ascii="仿宋_GB2312" w:hAnsi="仿宋_GB2312" w:cs="仿宋_GB2312" w:eastAsia="仿宋_GB2312"/>
                      <w:sz w:val="18"/>
                      <w:color w:val="000000"/>
                    </w:rPr>
                    <w:t xml:space="preserve"> 1、支持多种报警检测模式：EAS、AFI、EAS+AFI、AFI+DSFID。</w:t>
                  </w:r>
                  <w:r>
                    <w:br/>
                  </w:r>
                  <w:r>
                    <w:rPr>
                      <w:rFonts w:ascii="仿宋_GB2312" w:hAnsi="仿宋_GB2312" w:cs="仿宋_GB2312" w:eastAsia="仿宋_GB2312"/>
                      <w:sz w:val="18"/>
                      <w:color w:val="000000"/>
                    </w:rPr>
                    <w:t xml:space="preserve"> 2、非接触式的快速识别粘贴在流通资料上的RFID标签。</w:t>
                  </w:r>
                  <w:r>
                    <w:br/>
                  </w:r>
                  <w:r>
                    <w:rPr>
                      <w:rFonts w:ascii="仿宋_GB2312" w:hAnsi="仿宋_GB2312" w:cs="仿宋_GB2312" w:eastAsia="仿宋_GB2312"/>
                      <w:sz w:val="18"/>
                      <w:color w:val="000000"/>
                    </w:rPr>
                    <w:t xml:space="preserve"> 3、多通道安全检测门具备单通道独立报警和提示功能。</w:t>
                  </w:r>
                  <w:r>
                    <w:br/>
                  </w:r>
                  <w:r>
                    <w:rPr>
                      <w:rFonts w:ascii="仿宋_GB2312" w:hAnsi="仿宋_GB2312" w:cs="仿宋_GB2312" w:eastAsia="仿宋_GB2312"/>
                      <w:sz w:val="18"/>
                      <w:color w:val="000000"/>
                    </w:rPr>
                    <w:t xml:space="preserve"> 4、具备流量计数功能， 可统计人流量信息，方便汇总分析，数据可重置。</w:t>
                  </w:r>
                  <w:r>
                    <w:br/>
                  </w:r>
                  <w:r>
                    <w:rPr>
                      <w:rFonts w:ascii="仿宋_GB2312" w:hAnsi="仿宋_GB2312" w:cs="仿宋_GB2312" w:eastAsia="仿宋_GB2312"/>
                      <w:sz w:val="18"/>
                      <w:color w:val="000000"/>
                    </w:rPr>
                    <w:t xml:space="preserve"> 5、系统设备需通过简单的硬件转换即可升级。</w:t>
                  </w:r>
                  <w:r>
                    <w:br/>
                  </w:r>
                  <w:r>
                    <w:rPr>
                      <w:rFonts w:ascii="仿宋_GB2312" w:hAnsi="仿宋_GB2312" w:cs="仿宋_GB2312" w:eastAsia="仿宋_GB2312"/>
                      <w:sz w:val="18"/>
                      <w:color w:val="000000"/>
                    </w:rPr>
                    <w:t xml:space="preserve"> 6、UID卡号读取、两路联动输出、支持环境电磁干扰检测功能、射频输出功率可调。</w:t>
                  </w:r>
                  <w:r>
                    <w:br/>
                  </w:r>
                  <w:r>
                    <w:rPr>
                      <w:rFonts w:ascii="仿宋_GB2312" w:hAnsi="仿宋_GB2312" w:cs="仿宋_GB2312" w:eastAsia="仿宋_GB2312"/>
                      <w:sz w:val="18"/>
                      <w:color w:val="000000"/>
                    </w:rPr>
                    <w:t xml:space="preserve"> 7、双蜂鸣器输出，实现区分不同事件。</w:t>
                  </w:r>
                  <w:r>
                    <w:br/>
                  </w:r>
                  <w:r>
                    <w:rPr>
                      <w:rFonts w:ascii="仿宋_GB2312" w:hAnsi="仿宋_GB2312" w:cs="仿宋_GB2312" w:eastAsia="仿宋_GB2312"/>
                      <w:sz w:val="18"/>
                      <w:color w:val="000000"/>
                    </w:rPr>
                    <w:t xml:space="preserve"> 8、每片门须具备独立的配置模块，同一通道的两片门可任选主、辅门。</w:t>
                  </w:r>
                  <w:r>
                    <w:br/>
                  </w:r>
                  <w:r>
                    <w:rPr>
                      <w:rFonts w:ascii="仿宋_GB2312" w:hAnsi="仿宋_GB2312" w:cs="仿宋_GB2312" w:eastAsia="仿宋_GB2312"/>
                      <w:sz w:val="18"/>
                      <w:color w:val="000000"/>
                    </w:rPr>
                    <w:t xml:space="preserve"> 9、系统须具有故障报警提示功能。</w:t>
                  </w:r>
                  <w:r>
                    <w:br/>
                  </w:r>
                  <w:r>
                    <w:rPr>
                      <w:rFonts w:ascii="仿宋_GB2312" w:hAnsi="仿宋_GB2312" w:cs="仿宋_GB2312" w:eastAsia="仿宋_GB2312"/>
                      <w:sz w:val="18"/>
                      <w:color w:val="000000"/>
                    </w:rPr>
                    <w:t xml:space="preserve"> 10、标配遥控器，无须打开设备箱门，即可调节音量大小和切换读者流量显示。</w:t>
                  </w:r>
                  <w:r>
                    <w:br/>
                  </w:r>
                  <w:r>
                    <w:rPr>
                      <w:rFonts w:ascii="仿宋_GB2312" w:hAnsi="仿宋_GB2312" w:cs="仿宋_GB2312" w:eastAsia="仿宋_GB2312"/>
                      <w:sz w:val="18"/>
                      <w:color w:val="000000"/>
                    </w:rPr>
                    <w:t xml:space="preserve"> 11、最多可支持10片门并排使用，每片有四个扩展口（可接智能门禁，智能监控等设备实现联动）。</w:t>
                  </w:r>
                  <w:r>
                    <w:br/>
                  </w:r>
                  <w:r>
                    <w:rPr>
                      <w:rFonts w:ascii="仿宋_GB2312" w:hAnsi="仿宋_GB2312" w:cs="仿宋_GB2312" w:eastAsia="仿宋_GB2312"/>
                      <w:sz w:val="18"/>
                      <w:color w:val="000000"/>
                    </w:rPr>
                    <w:t xml:space="preserve"> 12、安全门可升级成自动抓拍，当安全门发出警报时，可进行抓拍，抓拍到的信息可实时传到管理员的手机上。</w:t>
                  </w:r>
                  <w:r>
                    <w:br/>
                  </w:r>
                  <w:r>
                    <w:rPr>
                      <w:rFonts w:ascii="仿宋_GB2312" w:hAnsi="仿宋_GB2312" w:cs="仿宋_GB2312" w:eastAsia="仿宋_GB2312"/>
                      <w:sz w:val="18"/>
                      <w:color w:val="000000"/>
                    </w:rPr>
                    <w:t xml:space="preserve"> 13、对图书馆内的印刷品、视听出版物、CD及DVD等流通资料进行安全扫描操作，不损坏粘贴在流通资料中的磁性介质的资料。提供检测报告复印件。</w:t>
                  </w:r>
                  <w:r>
                    <w:br/>
                  </w:r>
                  <w:r>
                    <w:rPr>
                      <w:rFonts w:ascii="仿宋_GB2312" w:hAnsi="仿宋_GB2312" w:cs="仿宋_GB2312" w:eastAsia="仿宋_GB2312"/>
                      <w:sz w:val="18"/>
                      <w:color w:val="000000"/>
                    </w:rPr>
                    <w:t xml:space="preserve"> 14、设备系统需具有高侦测性能，能够进行三维监测，无误报，无漏报。提供检测报告复印件。</w:t>
                  </w:r>
                  <w:r>
                    <w:br/>
                  </w:r>
                  <w:r>
                    <w:rPr>
                      <w:rFonts w:ascii="仿宋_GB2312" w:hAnsi="仿宋_GB2312" w:cs="仿宋_GB2312" w:eastAsia="仿宋_GB2312"/>
                      <w:sz w:val="18"/>
                      <w:color w:val="000000"/>
                    </w:rPr>
                    <w:t xml:space="preserve"> 15、具有音频和视觉报警信号，且信号源可设置，报警音量可调控。提供检测报告复印件。</w:t>
                  </w:r>
                  <w:r>
                    <w:br/>
                  </w:r>
                  <w:r>
                    <w:rPr>
                      <w:rFonts w:ascii="仿宋_GB2312" w:hAnsi="仿宋_GB2312" w:cs="仿宋_GB2312" w:eastAsia="仿宋_GB2312"/>
                      <w:sz w:val="18"/>
                      <w:color w:val="000000"/>
                    </w:rPr>
                    <w:t xml:space="preserve"> 16、人员流量统计：支持对进出读者人次的双向统计，进、出读者人次计数正确。提供检测报告复印件。</w:t>
                  </w:r>
                  <w:r>
                    <w:br/>
                  </w:r>
                  <w:r>
                    <w:rPr>
                      <w:rFonts w:ascii="仿宋_GB2312" w:hAnsi="仿宋_GB2312" w:cs="仿宋_GB2312" w:eastAsia="仿宋_GB2312"/>
                      <w:sz w:val="18"/>
                      <w:color w:val="000000"/>
                    </w:rPr>
                    <w:t xml:space="preserve"> 17、提供人员流量统计应用系统的著作权登记证书及测试报告复印件。</w:t>
                  </w:r>
                  <w:r>
                    <w:br/>
                  </w:r>
                  <w:r>
                    <w:rPr>
                      <w:rFonts w:ascii="仿宋_GB2312" w:hAnsi="仿宋_GB2312" w:cs="仿宋_GB2312" w:eastAsia="仿宋_GB2312"/>
                      <w:sz w:val="18"/>
                      <w:color w:val="000000"/>
                    </w:rPr>
                    <w:t xml:space="preserve"> 18、提供RFID安全门禁监控报警系统著作权登记证书及测试报告复印件。</w:t>
                  </w:r>
                  <w:r>
                    <w:br/>
                  </w:r>
                  <w:r>
                    <w:rPr>
                      <w:rFonts w:ascii="仿宋_GB2312" w:hAnsi="仿宋_GB2312" w:cs="仿宋_GB2312" w:eastAsia="仿宋_GB2312"/>
                      <w:sz w:val="18"/>
                      <w:color w:val="000000"/>
                    </w:rPr>
                    <w:t xml:space="preserve"> ▲19通过符合《GB/T2423.1-2008》、《GB/T2423.2-2008》相关标准试验检测，具备检测资质的第三方检测机构出具的检测报告（含CNAS标志），提供检测报告复印件。</w:t>
                  </w:r>
                </w:p>
                <w:p>
                  <w:pPr>
                    <w:pStyle w:val="null3"/>
                    <w:jc w:val="left"/>
                  </w:pPr>
                  <w:r>
                    <w:rPr>
                      <w:rFonts w:ascii="仿宋_GB2312" w:hAnsi="仿宋_GB2312" w:cs="仿宋_GB2312" w:eastAsia="仿宋_GB2312"/>
                      <w:sz w:val="18"/>
                      <w:color w:val="000000"/>
                    </w:rPr>
                    <w:t>二、技术要求</w:t>
                  </w:r>
                  <w:r>
                    <w:br/>
                  </w:r>
                  <w:r>
                    <w:rPr>
                      <w:rFonts w:ascii="仿宋_GB2312" w:hAnsi="仿宋_GB2312" w:cs="仿宋_GB2312" w:eastAsia="仿宋_GB2312"/>
                      <w:sz w:val="18"/>
                      <w:color w:val="000000"/>
                    </w:rPr>
                    <w:t xml:space="preserve"> 1、工作频率：13.56 MHz。</w:t>
                  </w:r>
                  <w:r>
                    <w:br/>
                  </w:r>
                  <w:r>
                    <w:rPr>
                      <w:rFonts w:ascii="仿宋_GB2312" w:hAnsi="仿宋_GB2312" w:cs="仿宋_GB2312" w:eastAsia="仿宋_GB2312"/>
                      <w:sz w:val="18"/>
                      <w:color w:val="000000"/>
                    </w:rPr>
                    <w:t xml:space="preserve"> 2、符合标准：ISO18000-3/ISO15693。</w:t>
                  </w:r>
                  <w:r>
                    <w:br/>
                  </w:r>
                  <w:r>
                    <w:rPr>
                      <w:rFonts w:ascii="仿宋_GB2312" w:hAnsi="仿宋_GB2312" w:cs="仿宋_GB2312" w:eastAsia="仿宋_GB2312"/>
                      <w:sz w:val="18"/>
                      <w:color w:val="000000"/>
                    </w:rPr>
                    <w:t xml:space="preserve"> 3、响应速度：≥20个标签/秒。</w:t>
                  </w:r>
                  <w:r>
                    <w:br/>
                  </w:r>
                  <w:r>
                    <w:rPr>
                      <w:rFonts w:ascii="仿宋_GB2312" w:hAnsi="仿宋_GB2312" w:cs="仿宋_GB2312" w:eastAsia="仿宋_GB2312"/>
                      <w:sz w:val="18"/>
                      <w:color w:val="000000"/>
                    </w:rPr>
                    <w:t xml:space="preserve"> 4、通道宽度：900±50mm。</w:t>
                  </w:r>
                  <w:r>
                    <w:br/>
                  </w:r>
                  <w:r>
                    <w:rPr>
                      <w:rFonts w:ascii="仿宋_GB2312" w:hAnsi="仿宋_GB2312" w:cs="仿宋_GB2312" w:eastAsia="仿宋_GB2312"/>
                      <w:sz w:val="18"/>
                      <w:color w:val="000000"/>
                    </w:rPr>
                    <w:t xml:space="preserve"> 5、射频功率：1-8w可调。</w:t>
                  </w:r>
                  <w:r>
                    <w:br/>
                  </w:r>
                  <w:r>
                    <w:rPr>
                      <w:rFonts w:ascii="仿宋_GB2312" w:hAnsi="仿宋_GB2312" w:cs="仿宋_GB2312" w:eastAsia="仿宋_GB2312"/>
                      <w:sz w:val="18"/>
                      <w:color w:val="000000"/>
                    </w:rPr>
                    <w:t xml:space="preserve"> 6、工作温度：-10℃～50℃。</w:t>
                  </w:r>
                  <w:r>
                    <w:br/>
                  </w:r>
                  <w:r>
                    <w:rPr>
                      <w:rFonts w:ascii="仿宋_GB2312" w:hAnsi="仿宋_GB2312" w:cs="仿宋_GB2312" w:eastAsia="仿宋_GB2312"/>
                      <w:sz w:val="18"/>
                      <w:color w:val="000000"/>
                    </w:rPr>
                    <w:t xml:space="preserve"> 7、储存温度：-40℃～85℃。</w:t>
                  </w:r>
                  <w:r>
                    <w:br/>
                  </w:r>
                  <w:r>
                    <w:rPr>
                      <w:rFonts w:ascii="仿宋_GB2312" w:hAnsi="仿宋_GB2312" w:cs="仿宋_GB2312" w:eastAsia="仿宋_GB2312"/>
                      <w:sz w:val="18"/>
                      <w:color w:val="000000"/>
                    </w:rPr>
                    <w:t xml:space="preserve"> 8、相对湿度：5%～80%。</w:t>
                  </w:r>
                  <w:r>
                    <w:br/>
                  </w:r>
                  <w:r>
                    <w:rPr>
                      <w:rFonts w:ascii="仿宋_GB2312" w:hAnsi="仿宋_GB2312" w:cs="仿宋_GB2312" w:eastAsia="仿宋_GB2312"/>
                      <w:sz w:val="18"/>
                      <w:color w:val="000000"/>
                    </w:rPr>
                    <w:t xml:space="preserve"> 9、材 质：亚克力，铝型材，钣金。</w:t>
                  </w:r>
                  <w:r>
                    <w:br/>
                  </w:r>
                  <w:r>
                    <w:rPr>
                      <w:rFonts w:ascii="仿宋_GB2312" w:hAnsi="仿宋_GB2312" w:cs="仿宋_GB2312" w:eastAsia="仿宋_GB2312"/>
                      <w:sz w:val="18"/>
                      <w:color w:val="000000"/>
                    </w:rPr>
                    <w:t xml:space="preserve"> 10、设备重量：≤28kg/片。</w:t>
                  </w:r>
                  <w:r>
                    <w:br/>
                  </w:r>
                  <w:r>
                    <w:rPr>
                      <w:rFonts w:ascii="仿宋_GB2312" w:hAnsi="仿宋_GB2312" w:cs="仿宋_GB2312" w:eastAsia="仿宋_GB2312"/>
                      <w:sz w:val="18"/>
                      <w:color w:val="000000"/>
                    </w:rPr>
                    <w:t xml:space="preserve"> 11、功 耗：≤20W。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自助借还机</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功能及特点：能实现分楼层还书，不是本层借出的图书不能在本层借还机上归还。</w:t>
                  </w:r>
                </w:p>
                <w:p>
                  <w:pPr>
                    <w:pStyle w:val="null3"/>
                    <w:jc w:val="left"/>
                  </w:pPr>
                  <w:r>
                    <w:rPr>
                      <w:rFonts w:ascii="仿宋_GB2312" w:hAnsi="仿宋_GB2312" w:cs="仿宋_GB2312" w:eastAsia="仿宋_GB2312"/>
                      <w:sz w:val="18"/>
                    </w:rPr>
                    <w:t>设备包括二合一读卡器（IC/RFID卡）、RFID读写一体机，触摸显示屏及应用软件。具备借书、还书、查询/续借功能，可同时识别多本贴有RFID标签的图书。防止借阅过程中偷换、抽换书籍或一书登录多书借出的功能，可根据需求显示读者姓名、借阅资料题名与归还日期等相关信息。一、功能要求：</w:t>
                  </w:r>
                  <w:r>
                    <w:br/>
                  </w:r>
                  <w:r>
                    <w:rPr>
                      <w:rFonts w:ascii="仿宋_GB2312" w:hAnsi="仿宋_GB2312" w:cs="仿宋_GB2312" w:eastAsia="仿宋_GB2312"/>
                      <w:sz w:val="18"/>
                    </w:rPr>
                    <w:t xml:space="preserve"> 1、可以非接触式的快速识别粘贴在流通文献上的RFID标签，可进行读者卡密码确认。</w:t>
                  </w:r>
                  <w:r>
                    <w:br/>
                  </w:r>
                  <w:r>
                    <w:rPr>
                      <w:rFonts w:ascii="仿宋_GB2312" w:hAnsi="仿宋_GB2312" w:cs="仿宋_GB2312" w:eastAsia="仿宋_GB2312"/>
                      <w:sz w:val="18"/>
                    </w:rPr>
                    <w:t xml:space="preserve"> 2、配备触摸显示屏操作，具有图形化的人机交互友好操作界面，提供简体中文语言的视觉交互提示功能。</w:t>
                  </w:r>
                  <w:r>
                    <w:br/>
                  </w:r>
                  <w:r>
                    <w:rPr>
                      <w:rFonts w:ascii="仿宋_GB2312" w:hAnsi="仿宋_GB2312" w:cs="仿宋_GB2312" w:eastAsia="仿宋_GB2312"/>
                      <w:sz w:val="18"/>
                    </w:rPr>
                    <w:t xml:space="preserve"> 3、设备可实时记录读者的操作日志，能够在读者完成借书或还书的同时，对所借还的多本图书进行安全标志位进行改写。</w:t>
                  </w:r>
                  <w:r>
                    <w:br/>
                  </w:r>
                  <w:r>
                    <w:rPr>
                      <w:rFonts w:ascii="仿宋_GB2312" w:hAnsi="仿宋_GB2312" w:cs="仿宋_GB2312" w:eastAsia="仿宋_GB2312"/>
                      <w:sz w:val="18"/>
                    </w:rPr>
                    <w:t xml:space="preserve"> 4、具备防止借阅过程中偷换、抽换书籍的功能。</w:t>
                  </w:r>
                  <w:r>
                    <w:br/>
                  </w:r>
                  <w:r>
                    <w:rPr>
                      <w:rFonts w:ascii="仿宋_GB2312" w:hAnsi="仿宋_GB2312" w:cs="仿宋_GB2312" w:eastAsia="仿宋_GB2312"/>
                      <w:sz w:val="18"/>
                    </w:rPr>
                    <w:t xml:space="preserve"> 5、标配二合一读卡器（支持IC卡（14443A协议）、RFID卡(15693协议)）。</w:t>
                  </w:r>
                  <w:r>
                    <w:br/>
                  </w:r>
                  <w:r>
                    <w:rPr>
                      <w:rFonts w:ascii="仿宋_GB2312" w:hAnsi="仿宋_GB2312" w:cs="仿宋_GB2312" w:eastAsia="仿宋_GB2312"/>
                      <w:sz w:val="18"/>
                    </w:rPr>
                    <w:t xml:space="preserve"> 6、系统支持配置（开启/关闭）读者证密码。</w:t>
                  </w:r>
                  <w:r>
                    <w:br/>
                  </w:r>
                  <w:r>
                    <w:rPr>
                      <w:rFonts w:ascii="仿宋_GB2312" w:hAnsi="仿宋_GB2312" w:cs="仿宋_GB2312" w:eastAsia="仿宋_GB2312"/>
                      <w:sz w:val="18"/>
                    </w:rPr>
                    <w:t xml:space="preserve"> 7、系统保证在设备指示区域范围内的图书能够读取，超过范围内的图书不被读取，保证读者操作时不会出错。</w:t>
                  </w:r>
                  <w:r>
                    <w:br/>
                  </w:r>
                  <w:r>
                    <w:rPr>
                      <w:rFonts w:ascii="仿宋_GB2312" w:hAnsi="仿宋_GB2312" w:cs="仿宋_GB2312" w:eastAsia="仿宋_GB2312"/>
                      <w:sz w:val="18"/>
                    </w:rPr>
                    <w:t xml:space="preserve"> 8、系统集成部件可通过标准串口、USB接口或网络接口连接至计算机设备。</w:t>
                  </w:r>
                  <w:r>
                    <w:br/>
                  </w:r>
                  <w:r>
                    <w:rPr>
                      <w:rFonts w:ascii="仿宋_GB2312" w:hAnsi="仿宋_GB2312" w:cs="仿宋_GB2312" w:eastAsia="仿宋_GB2312"/>
                      <w:sz w:val="18"/>
                    </w:rPr>
                    <w:t xml:space="preserve"> 9、采用模块化设计，各部分设备可单独更换，系统可快速恢复使用。</w:t>
                  </w:r>
                  <w:r>
                    <w:br/>
                  </w:r>
                  <w:r>
                    <w:rPr>
                      <w:rFonts w:ascii="仿宋_GB2312" w:hAnsi="仿宋_GB2312" w:cs="仿宋_GB2312" w:eastAsia="仿宋_GB2312"/>
                      <w:sz w:val="18"/>
                    </w:rPr>
                    <w:t xml:space="preserve"> 10、系统在网络短暂故障恢复后,自动连接流通系统服务器,并恢复自助服务,无需馆员协助连接或重新启动服务。</w:t>
                  </w:r>
                  <w:r>
                    <w:br/>
                  </w:r>
                  <w:r>
                    <w:rPr>
                      <w:rFonts w:ascii="仿宋_GB2312" w:hAnsi="仿宋_GB2312" w:cs="仿宋_GB2312" w:eastAsia="仿宋_GB2312"/>
                      <w:sz w:val="18"/>
                    </w:rPr>
                    <w:t xml:space="preserve"> 11、无需读者卡可直接使用账号，以应对无读者卡的图书馆实现借还。</w:t>
                  </w:r>
                  <w:r>
                    <w:br/>
                  </w:r>
                  <w:r>
                    <w:rPr>
                      <w:rFonts w:ascii="仿宋_GB2312" w:hAnsi="仿宋_GB2312" w:cs="仿宋_GB2312" w:eastAsia="仿宋_GB2312"/>
                      <w:sz w:val="18"/>
                    </w:rPr>
                    <w:t xml:space="preserve"> 12、为保证系统软件操作更便捷化，系统支持首页应用功能可配置。可配置成只有借书功能或只有还书功能。</w:t>
                  </w:r>
                  <w:r>
                    <w:br/>
                  </w:r>
                  <w:r>
                    <w:rPr>
                      <w:rFonts w:ascii="仿宋_GB2312" w:hAnsi="仿宋_GB2312" w:cs="仿宋_GB2312" w:eastAsia="仿宋_GB2312"/>
                      <w:sz w:val="18"/>
                    </w:rPr>
                    <w:t xml:space="preserve"> 13、系统支持在借书功能应用下，实现放书即完成借书，无需过多操作，让借书更便捷。</w:t>
                  </w:r>
                  <w:r>
                    <w:br/>
                  </w:r>
                  <w:r>
                    <w:rPr>
                      <w:rFonts w:ascii="仿宋_GB2312" w:hAnsi="仿宋_GB2312" w:cs="仿宋_GB2312" w:eastAsia="仿宋_GB2312"/>
                      <w:sz w:val="18"/>
                    </w:rPr>
                    <w:t xml:space="preserve"> 14、系统支持在还书功能应用下，实现放书即完成还书，无需过多操作，让还书更便捷。</w:t>
                  </w:r>
                  <w:r>
                    <w:br/>
                  </w:r>
                  <w:r>
                    <w:rPr>
                      <w:rFonts w:ascii="仿宋_GB2312" w:hAnsi="仿宋_GB2312" w:cs="仿宋_GB2312" w:eastAsia="仿宋_GB2312"/>
                      <w:sz w:val="18"/>
                    </w:rPr>
                    <w:t xml:space="preserve"> 15、系统支持多种登录模式验证读者身份，登录模式可在软件后台可配置。</w:t>
                  </w:r>
                  <w:r>
                    <w:br/>
                  </w:r>
                  <w:r>
                    <w:rPr>
                      <w:rFonts w:ascii="仿宋_GB2312" w:hAnsi="仿宋_GB2312" w:cs="仿宋_GB2312" w:eastAsia="仿宋_GB2312"/>
                      <w:sz w:val="18"/>
                    </w:rPr>
                    <w:t xml:space="preserve"> 16、系统支持凭管理密码进入馆员后台，进行退出软件系统、关机等操作。</w:t>
                  </w:r>
                  <w:r>
                    <w:br/>
                  </w:r>
                  <w:r>
                    <w:rPr>
                      <w:rFonts w:ascii="仿宋_GB2312" w:hAnsi="仿宋_GB2312" w:cs="仿宋_GB2312" w:eastAsia="仿宋_GB2312"/>
                      <w:sz w:val="18"/>
                    </w:rPr>
                    <w:t xml:space="preserve"> 17、支持查询读者个人借阅记录，支持单本或全部续借功能，满足读者个性化需求。</w:t>
                  </w:r>
                  <w:r>
                    <w:br/>
                  </w:r>
                  <w:r>
                    <w:rPr>
                      <w:rFonts w:ascii="仿宋_GB2312" w:hAnsi="仿宋_GB2312" w:cs="仿宋_GB2312" w:eastAsia="仿宋_GB2312"/>
                      <w:sz w:val="18"/>
                    </w:rPr>
                    <w:t xml:space="preserve"> 18、设备具备定时开关机功能，在空闲时可自动播放使用帮助视频或其它设置内容。提供检测报告复印件。</w:t>
                  </w:r>
                  <w:r>
                    <w:br/>
                  </w:r>
                  <w:r>
                    <w:rPr>
                      <w:rFonts w:ascii="仿宋_GB2312" w:hAnsi="仿宋_GB2312" w:cs="仿宋_GB2312" w:eastAsia="仿宋_GB2312"/>
                      <w:sz w:val="18"/>
                    </w:rPr>
                    <w:t xml:space="preserve"> 19、保护读者隐私，可选择设置显示读者姓名（借阅资料名称），或读者（借阅资料）条码号等非隐私信息。提供检测报告复印件。</w:t>
                  </w:r>
                  <w:r>
                    <w:br/>
                  </w:r>
                  <w:r>
                    <w:rPr>
                      <w:rFonts w:ascii="仿宋_GB2312" w:hAnsi="仿宋_GB2312" w:cs="仿宋_GB2312" w:eastAsia="仿宋_GB2312"/>
                      <w:sz w:val="18"/>
                    </w:rPr>
                    <w:t xml:space="preserve"> 20、可在设备软件后台设置设备状态模式，有“维护模式”“试用模式”“正常模式”可选，分别对应项目实施阶段、试用阶段、正常开放阶段的设备使用，避免误用，乱用设备。提供检测报告复印件。</w:t>
                  </w:r>
                  <w:r>
                    <w:br/>
                  </w:r>
                  <w:r>
                    <w:rPr>
                      <w:rFonts w:ascii="仿宋_GB2312" w:hAnsi="仿宋_GB2312" w:cs="仿宋_GB2312" w:eastAsia="仿宋_GB2312"/>
                      <w:sz w:val="18"/>
                    </w:rPr>
                    <w:t xml:space="preserve"> 21、标签读取响应时间≥20标签/秒。提供检测报告复印件。</w:t>
                  </w:r>
                  <w:r>
                    <w:br/>
                  </w:r>
                  <w:r>
                    <w:rPr>
                      <w:rFonts w:ascii="仿宋_GB2312" w:hAnsi="仿宋_GB2312" w:cs="仿宋_GB2312" w:eastAsia="仿宋_GB2312"/>
                      <w:sz w:val="18"/>
                    </w:rPr>
                    <w:t xml:space="preserve"> ▲22、提供自助借还软件著作权登记证书及测试报告，提供复印件。</w:t>
                  </w:r>
                  <w:r>
                    <w:br/>
                  </w:r>
                  <w:r>
                    <w:rPr>
                      <w:rFonts w:ascii="仿宋_GB2312" w:hAnsi="仿宋_GB2312" w:cs="仿宋_GB2312" w:eastAsia="仿宋_GB2312"/>
                      <w:sz w:val="18"/>
                    </w:rPr>
                    <w:t xml:space="preserve"> ▲23、需通过国家《GB/T2423.1-2008》、《GB/T2423.2-2008》相关标准试验检测，具备检测资质的第三方检测机构出具的检测报告（含CNAS标志），提供检测报告复印件。</w:t>
                  </w:r>
                  <w:r>
                    <w:br/>
                  </w:r>
                  <w:r>
                    <w:rPr>
                      <w:rFonts w:ascii="仿宋_GB2312" w:hAnsi="仿宋_GB2312" w:cs="仿宋_GB2312" w:eastAsia="仿宋_GB2312"/>
                      <w:sz w:val="18"/>
                    </w:rPr>
                    <w:t xml:space="preserve"> ▲24、需通过符合国家《 GB/T 26572-2011》电子电气产品中限用物质的限量要求（检测物质不少于6种（铅、镉、汞、六价铬、多溴联苯、多溴二苯醚）），具备检测资质的第三方检测机构出具的检测报告（含CNAS及CMA标志），提供检测报告复印件。二、技术要求</w:t>
                  </w:r>
                  <w:r>
                    <w:br/>
                  </w:r>
                  <w:r>
                    <w:rPr>
                      <w:rFonts w:ascii="仿宋_GB2312" w:hAnsi="仿宋_GB2312" w:cs="仿宋_GB2312" w:eastAsia="仿宋_GB2312"/>
                      <w:sz w:val="18"/>
                    </w:rPr>
                    <w:t xml:space="preserve"> 1、工作频率：13.56MHz。</w:t>
                  </w:r>
                  <w:r>
                    <w:br/>
                  </w:r>
                  <w:r>
                    <w:rPr>
                      <w:rFonts w:ascii="仿宋_GB2312" w:hAnsi="仿宋_GB2312" w:cs="仿宋_GB2312" w:eastAsia="仿宋_GB2312"/>
                      <w:sz w:val="18"/>
                    </w:rPr>
                    <w:t xml:space="preserve"> 2、材    质：钣金，钢化玻璃，塑料。</w:t>
                  </w:r>
                  <w:r>
                    <w:br/>
                  </w:r>
                  <w:r>
                    <w:rPr>
                      <w:rFonts w:ascii="仿宋_GB2312" w:hAnsi="仿宋_GB2312" w:cs="仿宋_GB2312" w:eastAsia="仿宋_GB2312"/>
                      <w:sz w:val="18"/>
                    </w:rPr>
                    <w:t xml:space="preserve"> 3、屏幕尺寸：≥21.5寸。</w:t>
                  </w:r>
                  <w:r>
                    <w:br/>
                  </w:r>
                  <w:r>
                    <w:rPr>
                      <w:rFonts w:ascii="仿宋_GB2312" w:hAnsi="仿宋_GB2312" w:cs="仿宋_GB2312" w:eastAsia="仿宋_GB2312"/>
                      <w:sz w:val="18"/>
                    </w:rPr>
                    <w:t xml:space="preserve"> 4、触摸类型：电容触摸。</w:t>
                  </w:r>
                  <w:r>
                    <w:br/>
                  </w:r>
                  <w:r>
                    <w:rPr>
                      <w:rFonts w:ascii="仿宋_GB2312" w:hAnsi="仿宋_GB2312" w:cs="仿宋_GB2312" w:eastAsia="仿宋_GB2312"/>
                      <w:sz w:val="18"/>
                    </w:rPr>
                    <w:t xml:space="preserve"> 5、工作温度：-10℃～50℃。</w:t>
                  </w:r>
                  <w:r>
                    <w:br/>
                  </w:r>
                  <w:r>
                    <w:rPr>
                      <w:rFonts w:ascii="仿宋_GB2312" w:hAnsi="仿宋_GB2312" w:cs="仿宋_GB2312" w:eastAsia="仿宋_GB2312"/>
                      <w:sz w:val="18"/>
                    </w:rPr>
                    <w:t xml:space="preserve"> 6、储存温度：-20℃～60℃。</w:t>
                  </w:r>
                  <w:r>
                    <w:br/>
                  </w:r>
                  <w:r>
                    <w:rPr>
                      <w:rFonts w:ascii="仿宋_GB2312" w:hAnsi="仿宋_GB2312" w:cs="仿宋_GB2312" w:eastAsia="仿宋_GB2312"/>
                      <w:sz w:val="18"/>
                    </w:rPr>
                    <w:t xml:space="preserve"> 7、相对湿度：5%～80%</w:t>
                  </w:r>
                  <w:r>
                    <w:br/>
                  </w:r>
                  <w:r>
                    <w:rPr>
                      <w:rFonts w:ascii="仿宋_GB2312" w:hAnsi="仿宋_GB2312" w:cs="仿宋_GB2312" w:eastAsia="仿宋_GB2312"/>
                      <w:sz w:val="18"/>
                    </w:rPr>
                    <w:t xml:space="preserve"> 8、识别图书：多本（堆砌高度不大于250mm）。</w:t>
                  </w:r>
                  <w:r>
                    <w:br/>
                  </w:r>
                  <w:r>
                    <w:rPr>
                      <w:rFonts w:ascii="仿宋_GB2312" w:hAnsi="仿宋_GB2312" w:cs="仿宋_GB2312" w:eastAsia="仿宋_GB2312"/>
                      <w:sz w:val="18"/>
                    </w:rPr>
                    <w:t xml:space="preserve"> 9、主机配置：ARM平台，Android 11系统或以上系统。</w:t>
                  </w:r>
                  <w:r>
                    <w:br/>
                  </w:r>
                  <w:r>
                    <w:rPr>
                      <w:rFonts w:ascii="仿宋_GB2312" w:hAnsi="仿宋_GB2312" w:cs="仿宋_GB2312" w:eastAsia="仿宋_GB2312"/>
                      <w:sz w:val="18"/>
                    </w:rPr>
                    <w:t xml:space="preserve"> 10、内    存：≥4G。</w:t>
                  </w:r>
                  <w:r>
                    <w:br/>
                  </w:r>
                  <w:r>
                    <w:rPr>
                      <w:rFonts w:ascii="仿宋_GB2312" w:hAnsi="仿宋_GB2312" w:cs="仿宋_GB2312" w:eastAsia="仿宋_GB2312"/>
                      <w:sz w:val="18"/>
                    </w:rPr>
                    <w:t xml:space="preserve"> 11、储存空间：≥32G。</w:t>
                  </w:r>
                  <w:r>
                    <w:br/>
                  </w:r>
                  <w:r>
                    <w:rPr>
                      <w:rFonts w:ascii="仿宋_GB2312" w:hAnsi="仿宋_GB2312" w:cs="仿宋_GB2312" w:eastAsia="仿宋_GB2312"/>
                      <w:sz w:val="18"/>
                    </w:rPr>
                    <w:t xml:space="preserve"> 12、通信接口：USB或RS232、RJ45。</w:t>
                  </w:r>
                  <w:r>
                    <w:br/>
                  </w:r>
                  <w:r>
                    <w:rPr>
                      <w:rFonts w:ascii="仿宋_GB2312" w:hAnsi="仿宋_GB2312" w:cs="仿宋_GB2312" w:eastAsia="仿宋_GB2312"/>
                      <w:sz w:val="18"/>
                    </w:rPr>
                    <w:t xml:space="preserve"> 13、供电要求：AC220V,50Hz。</w:t>
                  </w:r>
                  <w:r>
                    <w:br/>
                  </w:r>
                  <w:r>
                    <w:rPr>
                      <w:rFonts w:ascii="仿宋_GB2312" w:hAnsi="仿宋_GB2312" w:cs="仿宋_GB2312" w:eastAsia="仿宋_GB2312"/>
                      <w:sz w:val="18"/>
                    </w:rPr>
                    <w:t xml:space="preserve"> 14、功    耗：≤100W。</w:t>
                  </w:r>
                  <w:r>
                    <w:br/>
                  </w:r>
                  <w:r>
                    <w:rPr>
                      <w:rFonts w:ascii="仿宋_GB2312" w:hAnsi="仿宋_GB2312" w:cs="仿宋_GB2312" w:eastAsia="仿宋_GB2312"/>
                      <w:sz w:val="18"/>
                    </w:rPr>
                    <w:t xml:space="preserve"> 15、符合标准：ISO18000-3，ISO15693。</w:t>
                  </w:r>
                  <w:r>
                    <w:br/>
                  </w:r>
                  <w:r>
                    <w:rPr>
                      <w:rFonts w:ascii="仿宋_GB2312" w:hAnsi="仿宋_GB2312" w:cs="仿宋_GB2312" w:eastAsia="仿宋_GB2312"/>
                      <w:sz w:val="18"/>
                    </w:rPr>
                    <w:t xml:space="preserve"> 16、摄像头：红外双目摄像头（标配）。摄像头角度可上下角度调节正负20度内。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3</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综合导航检索平台</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一、功能要求：能查到书的索书号、层架号</w:t>
                  </w:r>
                  <w:r>
                    <w:br/>
                  </w:r>
                  <w:r>
                    <w:rPr>
                      <w:rFonts w:ascii="仿宋_GB2312" w:hAnsi="仿宋_GB2312" w:cs="仿宋_GB2312" w:eastAsia="仿宋_GB2312"/>
                      <w:sz w:val="18"/>
                    </w:rPr>
                    <w:t xml:space="preserve"> 1、暗藏抽屉式全键键盘（不少于78键），方便读者信息输入。</w:t>
                  </w:r>
                  <w:r>
                    <w:br/>
                  </w:r>
                  <w:r>
                    <w:rPr>
                      <w:rFonts w:ascii="仿宋_GB2312" w:hAnsi="仿宋_GB2312" w:cs="仿宋_GB2312" w:eastAsia="仿宋_GB2312"/>
                      <w:sz w:val="18"/>
                    </w:rPr>
                    <w:t xml:space="preserve"> 2、设备前面有氛围灯，增强设备得科技感和现代感。</w:t>
                  </w:r>
                  <w:r>
                    <w:br/>
                  </w:r>
                  <w:r>
                    <w:rPr>
                      <w:rFonts w:ascii="仿宋_GB2312" w:hAnsi="仿宋_GB2312" w:cs="仿宋_GB2312" w:eastAsia="仿宋_GB2312"/>
                      <w:sz w:val="18"/>
                    </w:rPr>
                    <w:t xml:space="preserve"> 3、支持嵌入WebOPAC查询、馆情介绍、规章制度用于全馆信息查询。</w:t>
                  </w:r>
                  <w:r>
                    <w:br/>
                  </w:r>
                  <w:r>
                    <w:rPr>
                      <w:rFonts w:ascii="仿宋_GB2312" w:hAnsi="仿宋_GB2312" w:cs="仿宋_GB2312" w:eastAsia="仿宋_GB2312"/>
                      <w:sz w:val="18"/>
                    </w:rPr>
                    <w:t xml:space="preserve"> 4、检索平台系统与图书馆管理系统、第三方平台对接，与RFID数据库服务器连接。</w:t>
                  </w:r>
                  <w:r>
                    <w:br/>
                  </w:r>
                  <w:r>
                    <w:rPr>
                      <w:rFonts w:ascii="仿宋_GB2312" w:hAnsi="仿宋_GB2312" w:cs="仿宋_GB2312" w:eastAsia="仿宋_GB2312"/>
                      <w:sz w:val="18"/>
                    </w:rPr>
                    <w:t xml:space="preserve"> 5、读者可配合 OPAC输入证件号和密码，登陆该查询系统，查看借阅书刊信息、借阅历史等。</w:t>
                  </w:r>
                  <w:r>
                    <w:br/>
                  </w:r>
                  <w:r>
                    <w:rPr>
                      <w:rFonts w:ascii="仿宋_GB2312" w:hAnsi="仿宋_GB2312" w:cs="仿宋_GB2312" w:eastAsia="仿宋_GB2312"/>
                      <w:sz w:val="18"/>
                    </w:rPr>
                    <w:t xml:space="preserve"> 6、提供文献检索管理软件著作权登记证书及测试报告，提供证书复印件。</w:t>
                  </w:r>
                  <w:r>
                    <w:br/>
                  </w:r>
                  <w:r>
                    <w:rPr>
                      <w:rFonts w:ascii="仿宋_GB2312" w:hAnsi="仿宋_GB2312" w:cs="仿宋_GB2312" w:eastAsia="仿宋_GB2312"/>
                      <w:sz w:val="18"/>
                    </w:rPr>
                    <w:t xml:space="preserve"> 7、提供OPAC公共检索与自助服务平台著作权登记证书，提供复印件。</w:t>
                  </w:r>
                </w:p>
                <w:p>
                  <w:pPr>
                    <w:pStyle w:val="null3"/>
                    <w:jc w:val="left"/>
                  </w:pPr>
                  <w:r>
                    <w:rPr>
                      <w:rFonts w:ascii="仿宋_GB2312" w:hAnsi="仿宋_GB2312" w:cs="仿宋_GB2312" w:eastAsia="仿宋_GB2312"/>
                      <w:sz w:val="18"/>
                    </w:rPr>
                    <w:t>▲8、外壳防护等级≥IP65标准，提供对应型号的证书复印件。</w:t>
                  </w:r>
                  <w:r>
                    <w:br/>
                  </w:r>
                  <w:r>
                    <w:rPr>
                      <w:rFonts w:ascii="仿宋_GB2312" w:hAnsi="仿宋_GB2312" w:cs="仿宋_GB2312" w:eastAsia="仿宋_GB2312"/>
                      <w:sz w:val="18"/>
                    </w:rPr>
                    <w:t xml:space="preserve"> ▲9、需通过符合国家《GB 4943.1-2022》信息技术和通信技术设备-安全要求、《GB/T9254.1-2021》信息技术设备 电磁兼容-发射要求、《GB 17625.1-2022》电磁兼容 -谐波电流发射限值的相关标准要求，具备检测资质的第三方检测机构出具的检测报告（含CNAS标志），提供检测报告复印件。</w:t>
                  </w:r>
                </w:p>
                <w:p>
                  <w:pPr>
                    <w:pStyle w:val="null3"/>
                    <w:jc w:val="left"/>
                  </w:pPr>
                  <w:r>
                    <w:rPr>
                      <w:rFonts w:ascii="仿宋_GB2312" w:hAnsi="仿宋_GB2312" w:cs="仿宋_GB2312" w:eastAsia="仿宋_GB2312"/>
                      <w:sz w:val="18"/>
                    </w:rPr>
                    <w:t>二、技术参数：</w:t>
                  </w:r>
                  <w:r>
                    <w:br/>
                  </w:r>
                  <w:r>
                    <w:rPr>
                      <w:rFonts w:ascii="仿宋_GB2312" w:hAnsi="仿宋_GB2312" w:cs="仿宋_GB2312" w:eastAsia="仿宋_GB2312"/>
                      <w:sz w:val="18"/>
                    </w:rPr>
                    <w:t xml:space="preserve"> 1、材    质：钣金，亚克力。</w:t>
                  </w:r>
                  <w:r>
                    <w:br/>
                  </w:r>
                  <w:r>
                    <w:rPr>
                      <w:rFonts w:ascii="仿宋_GB2312" w:hAnsi="仿宋_GB2312" w:cs="仿宋_GB2312" w:eastAsia="仿宋_GB2312"/>
                      <w:sz w:val="18"/>
                    </w:rPr>
                    <w:t xml:space="preserve"> 2、屏幕尺寸：≥23.5寸。</w:t>
                  </w:r>
                  <w:r>
                    <w:br/>
                  </w:r>
                  <w:r>
                    <w:rPr>
                      <w:rFonts w:ascii="仿宋_GB2312" w:hAnsi="仿宋_GB2312" w:cs="仿宋_GB2312" w:eastAsia="仿宋_GB2312"/>
                      <w:sz w:val="18"/>
                    </w:rPr>
                    <w:t xml:space="preserve"> 3、触摸类型：电容屏。</w:t>
                  </w:r>
                  <w:r>
                    <w:br/>
                  </w:r>
                  <w:r>
                    <w:rPr>
                      <w:rFonts w:ascii="仿宋_GB2312" w:hAnsi="仿宋_GB2312" w:cs="仿宋_GB2312" w:eastAsia="仿宋_GB2312"/>
                      <w:sz w:val="18"/>
                    </w:rPr>
                    <w:t xml:space="preserve"> 4、键    盘：全键（不少于78键）</w:t>
                  </w:r>
                  <w:r>
                    <w:br/>
                  </w:r>
                  <w:r>
                    <w:rPr>
                      <w:rFonts w:ascii="仿宋_GB2312" w:hAnsi="仿宋_GB2312" w:cs="仿宋_GB2312" w:eastAsia="仿宋_GB2312"/>
                      <w:sz w:val="18"/>
                    </w:rPr>
                    <w:t xml:space="preserve"> 5、工作温度：-10℃～50℃。</w:t>
                  </w:r>
                  <w:r>
                    <w:br/>
                  </w:r>
                  <w:r>
                    <w:rPr>
                      <w:rFonts w:ascii="仿宋_GB2312" w:hAnsi="仿宋_GB2312" w:cs="仿宋_GB2312" w:eastAsia="仿宋_GB2312"/>
                      <w:sz w:val="18"/>
                    </w:rPr>
                    <w:t xml:space="preserve"> 6、储存温度：-20℃～60℃。</w:t>
                  </w:r>
                  <w:r>
                    <w:br/>
                  </w:r>
                  <w:r>
                    <w:rPr>
                      <w:rFonts w:ascii="仿宋_GB2312" w:hAnsi="仿宋_GB2312" w:cs="仿宋_GB2312" w:eastAsia="仿宋_GB2312"/>
                      <w:sz w:val="18"/>
                    </w:rPr>
                    <w:t xml:space="preserve"> 7、相对湿度：5%～80%。</w:t>
                  </w:r>
                  <w:r>
                    <w:br/>
                  </w:r>
                  <w:r>
                    <w:rPr>
                      <w:rFonts w:ascii="仿宋_GB2312" w:hAnsi="仿宋_GB2312" w:cs="仿宋_GB2312" w:eastAsia="仿宋_GB2312"/>
                      <w:sz w:val="18"/>
                    </w:rPr>
                    <w:t xml:space="preserve"> 8、主机配置：ARM平台，Android 11系统或以上系统。</w:t>
                  </w:r>
                  <w:r>
                    <w:br/>
                  </w:r>
                  <w:r>
                    <w:rPr>
                      <w:rFonts w:ascii="仿宋_GB2312" w:hAnsi="仿宋_GB2312" w:cs="仿宋_GB2312" w:eastAsia="仿宋_GB2312"/>
                      <w:sz w:val="18"/>
                    </w:rPr>
                    <w:t xml:space="preserve"> 9、内    存：≥4G。</w:t>
                  </w:r>
                  <w:r>
                    <w:br/>
                  </w:r>
                  <w:r>
                    <w:rPr>
                      <w:rFonts w:ascii="仿宋_GB2312" w:hAnsi="仿宋_GB2312" w:cs="仿宋_GB2312" w:eastAsia="仿宋_GB2312"/>
                      <w:sz w:val="18"/>
                    </w:rPr>
                    <w:t xml:space="preserve"> 10、储存空间：≥32GB。</w:t>
                  </w:r>
                  <w:r>
                    <w:br/>
                  </w:r>
                  <w:r>
                    <w:rPr>
                      <w:rFonts w:ascii="仿宋_GB2312" w:hAnsi="仿宋_GB2312" w:cs="仿宋_GB2312" w:eastAsia="仿宋_GB2312"/>
                      <w:sz w:val="18"/>
                    </w:rPr>
                    <w:t xml:space="preserve"> 11、通信接口：USB或RS232、RJ45。</w:t>
                  </w:r>
                  <w:r>
                    <w:br/>
                  </w:r>
                  <w:r>
                    <w:rPr>
                      <w:rFonts w:ascii="仿宋_GB2312" w:hAnsi="仿宋_GB2312" w:cs="仿宋_GB2312" w:eastAsia="仿宋_GB2312"/>
                      <w:sz w:val="18"/>
                    </w:rPr>
                    <w:t xml:space="preserve"> 12、供电要求：AC220V,50Hz。</w:t>
                  </w:r>
                  <w:r>
                    <w:br/>
                  </w:r>
                  <w:r>
                    <w:rPr>
                      <w:rFonts w:ascii="仿宋_GB2312" w:hAnsi="仿宋_GB2312" w:cs="仿宋_GB2312" w:eastAsia="仿宋_GB2312"/>
                      <w:sz w:val="18"/>
                    </w:rPr>
                    <w:t xml:space="preserve"> 13、功    耗：≤100W。</w:t>
                  </w:r>
                  <w:r>
                    <w:br/>
                  </w:r>
                  <w:r>
                    <w:rPr>
                      <w:rFonts w:ascii="仿宋_GB2312" w:hAnsi="仿宋_GB2312" w:cs="仿宋_GB2312" w:eastAsia="仿宋_GB2312"/>
                      <w:sz w:val="18"/>
                    </w:rPr>
                    <w:t xml:space="preserve"> 14、TCP/IP联网协议、SIPⅡ国际标准协议、NCIP协议等接口与图书馆端数据库进行数据交换，确保系统安全。</w:t>
                  </w:r>
                  <w:r>
                    <w:br/>
                  </w:r>
                  <w:r>
                    <w:rPr>
                      <w:rFonts w:ascii="仿宋_GB2312" w:hAnsi="仿宋_GB2312" w:cs="仿宋_GB2312" w:eastAsia="仿宋_GB2312"/>
                      <w:sz w:val="18"/>
                    </w:rPr>
                    <w:t xml:space="preserve"> 15、设备配套驱动程序文件、相关图书馆业务应用程序文件及服务要求后续升级程序包。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4</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智能门禁系统</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功能及特点：</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刷卡才能开门进入，门禁系统要跟安全门联动，带未借图书离开，玻璃门不打开；</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每层书吧均有前后两扇门，保证一个出入口使用，另一边门要封闭。</w:t>
                  </w:r>
                </w:p>
                <w:p>
                  <w:pPr>
                    <w:pStyle w:val="null3"/>
                    <w:jc w:val="left"/>
                  </w:pPr>
                  <w:r>
                    <w:rPr>
                      <w:rFonts w:ascii="仿宋_GB2312" w:hAnsi="仿宋_GB2312" w:cs="仿宋_GB2312" w:eastAsia="仿宋_GB2312"/>
                      <w:sz w:val="18"/>
                      <w:color w:val="000000"/>
                    </w:rPr>
                    <w:t>设备包括多合一读卡器、扫码模组。可通过刷卡（身份证、RFID、IC等）、扫读者电子证验证读者身份，读者可通过刷卡感应并联动打开玻璃门，从而实现玻璃门的开启或关闭，人机交互界面简单易懂，硬件设备安全可靠。支持黑白名单和联网验证有效读者,非有 效读者不可进入，可查看访客记录。可搭配安全门构成联动环境，当安全检测系统检测到未成功借出的书籍时发出报警提示，门禁系统的磁力锁将处于常锁状态，玻璃门常闭。</w:t>
                  </w:r>
                </w:p>
                <w:p>
                  <w:pPr>
                    <w:pStyle w:val="null3"/>
                    <w:jc w:val="left"/>
                  </w:pPr>
                  <w:r>
                    <w:rPr>
                      <w:rFonts w:ascii="仿宋_GB2312" w:hAnsi="仿宋_GB2312" w:cs="仿宋_GB2312" w:eastAsia="仿宋_GB2312"/>
                      <w:sz w:val="18"/>
                      <w:color w:val="000000"/>
                    </w:rPr>
                    <w:t>一、功能要求</w:t>
                  </w:r>
                  <w:r>
                    <w:br/>
                  </w:r>
                  <w:r>
                    <w:rPr>
                      <w:rFonts w:ascii="仿宋_GB2312" w:hAnsi="仿宋_GB2312" w:cs="仿宋_GB2312" w:eastAsia="仿宋_GB2312"/>
                      <w:sz w:val="18"/>
                      <w:color w:val="000000"/>
                    </w:rPr>
                    <w:t xml:space="preserve"> 1、设备包括多合一读写器（IC卡读者证，RFID卡读者证，身份证）、扫码模组。</w:t>
                  </w:r>
                  <w:r>
                    <w:br/>
                  </w:r>
                  <w:r>
                    <w:rPr>
                      <w:rFonts w:ascii="仿宋_GB2312" w:hAnsi="仿宋_GB2312" w:cs="仿宋_GB2312" w:eastAsia="仿宋_GB2312"/>
                      <w:sz w:val="18"/>
                      <w:color w:val="000000"/>
                    </w:rPr>
                    <w:t xml:space="preserve"> 2、设备采用一体化造型。</w:t>
                  </w:r>
                  <w:r>
                    <w:br/>
                  </w:r>
                  <w:r>
                    <w:rPr>
                      <w:rFonts w:ascii="仿宋_GB2312" w:hAnsi="仿宋_GB2312" w:cs="仿宋_GB2312" w:eastAsia="仿宋_GB2312"/>
                      <w:sz w:val="18"/>
                      <w:color w:val="000000"/>
                    </w:rPr>
                    <w:t xml:space="preserve"> 3、当安全检测系统检测到未成功借出的书籍时发出报警提示，此时门禁系统的磁力锁处于常锁状态，玻璃门常闭。</w:t>
                  </w:r>
                  <w:r>
                    <w:br/>
                  </w:r>
                  <w:r>
                    <w:rPr>
                      <w:rFonts w:ascii="仿宋_GB2312" w:hAnsi="仿宋_GB2312" w:cs="仿宋_GB2312" w:eastAsia="仿宋_GB2312"/>
                      <w:sz w:val="18"/>
                      <w:color w:val="000000"/>
                    </w:rPr>
                    <w:t xml:space="preserve"> 4、支持设置黑白名单，可设置只允许白名单内的读者进入馆，或持身份证的非读者进入馆。</w:t>
                  </w:r>
                  <w:r>
                    <w:br/>
                  </w:r>
                  <w:r>
                    <w:rPr>
                      <w:rFonts w:ascii="仿宋_GB2312" w:hAnsi="仿宋_GB2312" w:cs="仿宋_GB2312" w:eastAsia="仿宋_GB2312"/>
                      <w:sz w:val="18"/>
                      <w:color w:val="000000"/>
                    </w:rPr>
                    <w:t xml:space="preserve"> 5、支持查看智能门禁的访客记录。</w:t>
                  </w:r>
                  <w:r>
                    <w:br/>
                  </w:r>
                  <w:r>
                    <w:rPr>
                      <w:rFonts w:ascii="仿宋_GB2312" w:hAnsi="仿宋_GB2312" w:cs="仿宋_GB2312" w:eastAsia="仿宋_GB2312"/>
                      <w:sz w:val="18"/>
                      <w:color w:val="000000"/>
                    </w:rPr>
                    <w:t xml:space="preserve"> 6、支持在线验证有效读者，非有效读者不允许进馆。</w:t>
                  </w:r>
                  <w:r>
                    <w:br/>
                  </w:r>
                  <w:r>
                    <w:rPr>
                      <w:rFonts w:ascii="仿宋_GB2312" w:hAnsi="仿宋_GB2312" w:cs="仿宋_GB2312" w:eastAsia="仿宋_GB2312"/>
                      <w:sz w:val="18"/>
                      <w:color w:val="000000"/>
                    </w:rPr>
                    <w:t xml:space="preserve"> 7、要求门禁采用主动式读卡，读卡响应时间≤1秒。</w:t>
                  </w:r>
                  <w:r>
                    <w:br/>
                  </w:r>
                  <w:r>
                    <w:rPr>
                      <w:rFonts w:ascii="仿宋_GB2312" w:hAnsi="仿宋_GB2312" w:cs="仿宋_GB2312" w:eastAsia="仿宋_GB2312"/>
                      <w:sz w:val="18"/>
                      <w:color w:val="000000"/>
                    </w:rPr>
                    <w:t xml:space="preserve"> 8、配置包括：磁力锁、智能门禁一体机、紧急出门按钮和联动模块。</w:t>
                  </w:r>
                  <w:r>
                    <w:br/>
                  </w:r>
                  <w:r>
                    <w:rPr>
                      <w:rFonts w:ascii="仿宋_GB2312" w:hAnsi="仿宋_GB2312" w:cs="仿宋_GB2312" w:eastAsia="仿宋_GB2312"/>
                      <w:sz w:val="18"/>
                      <w:color w:val="000000"/>
                    </w:rPr>
                    <w:t xml:space="preserve"> 9、软件后台支持修改管理密码，当登录忘记管理密码时支持超级密码登录。</w:t>
                  </w:r>
                  <w:r>
                    <w:br/>
                  </w:r>
                  <w:r>
                    <w:rPr>
                      <w:rFonts w:ascii="仿宋_GB2312" w:hAnsi="仿宋_GB2312" w:cs="仿宋_GB2312" w:eastAsia="仿宋_GB2312"/>
                      <w:sz w:val="18"/>
                      <w:color w:val="000000"/>
                    </w:rPr>
                    <w:t xml:space="preserve"> 10、管理人员可根据活动需求在软件后台支持设置门为常开状态，不锁门，开放出入。</w:t>
                  </w:r>
                  <w:r>
                    <w:br/>
                  </w:r>
                  <w:r>
                    <w:rPr>
                      <w:rFonts w:ascii="仿宋_GB2312" w:hAnsi="仿宋_GB2312" w:cs="仿宋_GB2312" w:eastAsia="仿宋_GB2312"/>
                      <w:sz w:val="18"/>
                      <w:color w:val="000000"/>
                    </w:rPr>
                    <w:t xml:space="preserve"> 11、软件后台支持设置门开启后，再次锁门的间隔时长。</w:t>
                  </w:r>
                </w:p>
                <w:p>
                  <w:pPr>
                    <w:pStyle w:val="null3"/>
                    <w:jc w:val="left"/>
                  </w:pPr>
                  <w:r>
                    <w:rPr>
                      <w:rFonts w:ascii="仿宋_GB2312" w:hAnsi="仿宋_GB2312" w:cs="仿宋_GB2312" w:eastAsia="仿宋_GB2312"/>
                      <w:sz w:val="18"/>
                      <w:color w:val="000000"/>
                    </w:rPr>
                    <w:t>▲12、提供RFID智能刷卡开门系统测试报告，提供复印件。</w:t>
                  </w:r>
                  <w:r>
                    <w:br/>
                  </w:r>
                  <w:r>
                    <w:rPr>
                      <w:rFonts w:ascii="仿宋_GB2312" w:hAnsi="仿宋_GB2312" w:cs="仿宋_GB2312" w:eastAsia="仿宋_GB2312"/>
                      <w:sz w:val="18"/>
                      <w:color w:val="000000"/>
                    </w:rPr>
                    <w:t xml:space="preserve"> 二、技术要求</w:t>
                  </w:r>
                  <w:r>
                    <w:br/>
                  </w:r>
                  <w:r>
                    <w:rPr>
                      <w:rFonts w:ascii="仿宋_GB2312" w:hAnsi="仿宋_GB2312" w:cs="仿宋_GB2312" w:eastAsia="仿宋_GB2312"/>
                      <w:sz w:val="18"/>
                      <w:color w:val="000000"/>
                    </w:rPr>
                    <w:t xml:space="preserve"> 1、材    质：铝合金，亚克力,钢化玻璃。</w:t>
                  </w:r>
                  <w:r>
                    <w:br/>
                  </w:r>
                  <w:r>
                    <w:rPr>
                      <w:rFonts w:ascii="仿宋_GB2312" w:hAnsi="仿宋_GB2312" w:cs="仿宋_GB2312" w:eastAsia="仿宋_GB2312"/>
                      <w:sz w:val="18"/>
                      <w:color w:val="000000"/>
                    </w:rPr>
                    <w:t xml:space="preserve"> 2、设备重量：≤6kg。</w:t>
                  </w:r>
                  <w:r>
                    <w:br/>
                  </w:r>
                  <w:r>
                    <w:rPr>
                      <w:rFonts w:ascii="仿宋_GB2312" w:hAnsi="仿宋_GB2312" w:cs="仿宋_GB2312" w:eastAsia="仿宋_GB2312"/>
                      <w:sz w:val="18"/>
                      <w:color w:val="000000"/>
                    </w:rPr>
                    <w:t xml:space="preserve"> 3、屏幕尺寸：≥8寸。</w:t>
                  </w:r>
                  <w:r>
                    <w:br/>
                  </w:r>
                  <w:r>
                    <w:rPr>
                      <w:rFonts w:ascii="仿宋_GB2312" w:hAnsi="仿宋_GB2312" w:cs="仿宋_GB2312" w:eastAsia="仿宋_GB2312"/>
                      <w:sz w:val="18"/>
                      <w:color w:val="000000"/>
                    </w:rPr>
                    <w:t xml:space="preserve"> 4、触摸类型：电容屏。</w:t>
                  </w:r>
                  <w:r>
                    <w:br/>
                  </w:r>
                  <w:r>
                    <w:rPr>
                      <w:rFonts w:ascii="仿宋_GB2312" w:hAnsi="仿宋_GB2312" w:cs="仿宋_GB2312" w:eastAsia="仿宋_GB2312"/>
                      <w:sz w:val="18"/>
                      <w:color w:val="000000"/>
                    </w:rPr>
                    <w:t xml:space="preserve"> 5、工作温度：-10℃～50℃。</w:t>
                  </w:r>
                  <w:r>
                    <w:br/>
                  </w:r>
                  <w:r>
                    <w:rPr>
                      <w:rFonts w:ascii="仿宋_GB2312" w:hAnsi="仿宋_GB2312" w:cs="仿宋_GB2312" w:eastAsia="仿宋_GB2312"/>
                      <w:sz w:val="18"/>
                      <w:color w:val="000000"/>
                    </w:rPr>
                    <w:t xml:space="preserve"> 6、储存温度：-20℃～60℃。</w:t>
                  </w:r>
                  <w:r>
                    <w:br/>
                  </w:r>
                  <w:r>
                    <w:rPr>
                      <w:rFonts w:ascii="仿宋_GB2312" w:hAnsi="仿宋_GB2312" w:cs="仿宋_GB2312" w:eastAsia="仿宋_GB2312"/>
                      <w:sz w:val="18"/>
                      <w:color w:val="000000"/>
                    </w:rPr>
                    <w:t xml:space="preserve"> 7、相对湿度：5%～80%。</w:t>
                  </w:r>
                  <w:r>
                    <w:br/>
                  </w:r>
                  <w:r>
                    <w:rPr>
                      <w:rFonts w:ascii="仿宋_GB2312" w:hAnsi="仿宋_GB2312" w:cs="仿宋_GB2312" w:eastAsia="仿宋_GB2312"/>
                      <w:sz w:val="18"/>
                      <w:color w:val="000000"/>
                    </w:rPr>
                    <w:t xml:space="preserve"> 8、工作频率：13.56MHz。</w:t>
                  </w:r>
                  <w:r>
                    <w:br/>
                  </w:r>
                  <w:r>
                    <w:rPr>
                      <w:rFonts w:ascii="仿宋_GB2312" w:hAnsi="仿宋_GB2312" w:cs="仿宋_GB2312" w:eastAsia="仿宋_GB2312"/>
                      <w:sz w:val="18"/>
                      <w:color w:val="000000"/>
                    </w:rPr>
                    <w:t xml:space="preserve"> 9、符合标准：ISO18000-3，ISO15693。</w:t>
                  </w:r>
                  <w:r>
                    <w:br/>
                  </w:r>
                  <w:r>
                    <w:rPr>
                      <w:rFonts w:ascii="仿宋_GB2312" w:hAnsi="仿宋_GB2312" w:cs="仿宋_GB2312" w:eastAsia="仿宋_GB2312"/>
                      <w:sz w:val="18"/>
                      <w:color w:val="000000"/>
                    </w:rPr>
                    <w:t xml:space="preserve"> 10、主机配置：ARM平台，Android 11系统或以上系统。</w:t>
                  </w:r>
                  <w:r>
                    <w:br/>
                  </w:r>
                  <w:r>
                    <w:rPr>
                      <w:rFonts w:ascii="仿宋_GB2312" w:hAnsi="仿宋_GB2312" w:cs="仿宋_GB2312" w:eastAsia="仿宋_GB2312"/>
                      <w:sz w:val="18"/>
                      <w:color w:val="000000"/>
                    </w:rPr>
                    <w:t xml:space="preserve"> 11、内 存：≥4G。</w:t>
                  </w:r>
                  <w:r>
                    <w:br/>
                  </w:r>
                  <w:r>
                    <w:rPr>
                      <w:rFonts w:ascii="仿宋_GB2312" w:hAnsi="仿宋_GB2312" w:cs="仿宋_GB2312" w:eastAsia="仿宋_GB2312"/>
                      <w:sz w:val="18"/>
                      <w:color w:val="000000"/>
                    </w:rPr>
                    <w:t xml:space="preserve"> 12、储存空间：≥32G。</w:t>
                  </w:r>
                  <w:r>
                    <w:br/>
                  </w:r>
                  <w:r>
                    <w:rPr>
                      <w:rFonts w:ascii="仿宋_GB2312" w:hAnsi="仿宋_GB2312" w:cs="仿宋_GB2312" w:eastAsia="仿宋_GB2312"/>
                      <w:sz w:val="18"/>
                      <w:color w:val="000000"/>
                    </w:rPr>
                    <w:t xml:space="preserve"> 13、供电要求：AC220V,50Hz。</w:t>
                  </w:r>
                  <w:r>
                    <w:br/>
                  </w:r>
                  <w:r>
                    <w:rPr>
                      <w:rFonts w:ascii="仿宋_GB2312" w:hAnsi="仿宋_GB2312" w:cs="仿宋_GB2312" w:eastAsia="仿宋_GB2312"/>
                      <w:sz w:val="18"/>
                      <w:color w:val="000000"/>
                    </w:rPr>
                    <w:t xml:space="preserve"> 14、功    耗：≤100W。</w:t>
                  </w:r>
                  <w:r>
                    <w:br/>
                  </w:r>
                  <w:r>
                    <w:rPr>
                      <w:rFonts w:ascii="仿宋_GB2312" w:hAnsi="仿宋_GB2312" w:cs="仿宋_GB2312" w:eastAsia="仿宋_GB2312"/>
                      <w:sz w:val="18"/>
                      <w:color w:val="000000"/>
                    </w:rPr>
                    <w:t xml:space="preserve"> 15、摄像头：红外双目摄像头（标配）。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5</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智能控制系统</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、功能及特点：异常能报警，能够实现书吧无人管理；</w:t>
                  </w:r>
                  <w:r>
                    <w:br/>
                  </w:r>
                  <w:r>
                    <w:rPr>
                      <w:rFonts w:ascii="仿宋_GB2312" w:hAnsi="仿宋_GB2312" w:cs="仿宋_GB2312" w:eastAsia="仿宋_GB2312"/>
                      <w:sz w:val="18"/>
                      <w:color w:val="000000"/>
                    </w:rPr>
                    <w:t xml:space="preserve"> 2、智能看护，安防提醒，可通过手机APP开启警戒模式，如果馆内门窗被打开，网关会发出声光警报，手机会收到通知提醒。可定制语音提醒，能上传MP3（仅适用于Android），设置多种情景语音播放模式；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、联动触发，远程拍摄，安全门等报警触发后，可通过智能摄像机自动截取6秒视频发送至手机，方便快速查看馆内情况；可通过多功能网关远程控制馆内设备，手动关闭设备，也可以定制开馆、闭馆时间。</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、停电报警功能，地区断电，手机会收到通知提醒。操作方式：WiFi，ZigBee连接 2.4GHz（2400～2483.5MHz）无冷凝输入参数：AC 100-250V 50/60Hz，0.2A</w:t>
                  </w:r>
                  <w:r>
                    <w:br/>
                  </w:r>
                  <w:r>
                    <w:rPr>
                      <w:rFonts w:ascii="仿宋_GB2312" w:hAnsi="仿宋_GB2312" w:cs="仿宋_GB2312" w:eastAsia="仿宋_GB2312"/>
                      <w:sz w:val="18"/>
                      <w:color w:val="000000"/>
                    </w:rPr>
                    <w:t xml:space="preserve"> 5、机身尺寸约80mm x 80mm x 37mm</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、外观尺寸约400×145×220mm</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、功能：主机，控制和连接其他的智能设备，同时跟APP交互.</w:t>
                  </w:r>
                  <w:r>
                    <w:br/>
                  </w:r>
                  <w:r>
                    <w:rPr>
                      <w:rFonts w:ascii="仿宋_GB2312" w:hAnsi="仿宋_GB2312" w:cs="仿宋_GB2312" w:eastAsia="仿宋_GB2312"/>
                      <w:sz w:val="18"/>
                      <w:color w:val="000000"/>
                    </w:rPr>
                    <w:t xml:space="preserve"> 7、UPS电源</w:t>
                  </w:r>
                  <w:r>
                    <w:br/>
                  </w:r>
                  <w:r>
                    <w:rPr>
                      <w:rFonts w:ascii="仿宋_GB2312" w:hAnsi="仿宋_GB2312" w:cs="仿宋_GB2312" w:eastAsia="仿宋_GB2312"/>
                      <w:sz w:val="18"/>
                      <w:color w:val="000000"/>
                    </w:rPr>
                    <w:t xml:space="preserve"> 输入电压范围115--300V</w:t>
                  </w:r>
                  <w:r>
                    <w:br/>
                  </w:r>
                  <w:r>
                    <w:rPr>
                      <w:rFonts w:ascii="仿宋_GB2312" w:hAnsi="仿宋_GB2312" w:cs="仿宋_GB2312" w:eastAsia="仿宋_GB2312"/>
                      <w:sz w:val="18"/>
                      <w:color w:val="000000"/>
                    </w:rPr>
                    <w:t xml:space="preserve"> 输入频率范围软件可调：40--60Hz输出电压范围220×(1±2％)V</w:t>
                  </w:r>
                  <w:r>
                    <w:br/>
                  </w:r>
                  <w:r>
                    <w:rPr>
                      <w:rFonts w:ascii="仿宋_GB2312" w:hAnsi="仿宋_GB2312" w:cs="仿宋_GB2312" w:eastAsia="仿宋_GB2312"/>
                      <w:sz w:val="18"/>
                      <w:color w:val="000000"/>
                    </w:rPr>
                    <w:t xml:space="preserve"> 输出频率范围电池模式：50×(1±0.2%)Hz输出电压波形正弦波　</w:t>
                  </w:r>
                  <w:r>
                    <w:br/>
                  </w:r>
                  <w:r>
                    <w:rPr>
                      <w:rFonts w:ascii="仿宋_GB2312" w:hAnsi="仿宋_GB2312" w:cs="仿宋_GB2312" w:eastAsia="仿宋_GB2312"/>
                      <w:sz w:val="18"/>
                      <w:color w:val="000000"/>
                    </w:rPr>
                    <w:t xml:space="preserve"> 电池和运行时间后备时间满载：5分钟</w:t>
                  </w:r>
                  <w:r>
                    <w:br/>
                  </w:r>
                  <w:r>
                    <w:rPr>
                      <w:rFonts w:ascii="仿宋_GB2312" w:hAnsi="仿宋_GB2312" w:cs="仿宋_GB2312" w:eastAsia="仿宋_GB2312"/>
                      <w:sz w:val="18"/>
                      <w:color w:val="000000"/>
                    </w:rPr>
                    <w:t xml:space="preserve"> 半载：14分钟</w:t>
                  </w:r>
                  <w:r>
                    <w:br/>
                  </w:r>
                  <w:r>
                    <w:rPr>
                      <w:rFonts w:ascii="仿宋_GB2312" w:hAnsi="仿宋_GB2312" w:cs="仿宋_GB2312" w:eastAsia="仿宋_GB2312"/>
                      <w:sz w:val="18"/>
                      <w:color w:val="000000"/>
                    </w:rPr>
                    <w:t xml:space="preserve"> 8、电池类型阀控式铅蓄电池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6</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RFID</w:t>
                  </w:r>
                  <w:r>
                    <w:rPr>
                      <w:rFonts w:ascii="仿宋_GB2312" w:hAnsi="仿宋_GB2312" w:cs="仿宋_GB2312" w:eastAsia="仿宋_GB2312"/>
                      <w:sz w:val="18"/>
                      <w:color w:val="000000"/>
                    </w:rPr>
                    <w:t>层架标签</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一、功能要求：标签要覆盖三四五楼书架中有书的书架层，安装到位。</w:t>
                  </w:r>
                  <w:r>
                    <w:br/>
                  </w:r>
                  <w:r>
                    <w:rPr>
                      <w:rFonts w:ascii="仿宋_GB2312" w:hAnsi="仿宋_GB2312" w:cs="仿宋_GB2312" w:eastAsia="仿宋_GB2312"/>
                      <w:sz w:val="18"/>
                      <w:color w:val="000000"/>
                    </w:rPr>
                    <w:t xml:space="preserve"> 1、具备（EAS）和（AFI）防盗功能。</w:t>
                  </w:r>
                  <w:r>
                    <w:br/>
                  </w:r>
                  <w:r>
                    <w:rPr>
                      <w:rFonts w:ascii="仿宋_GB2312" w:hAnsi="仿宋_GB2312" w:cs="仿宋_GB2312" w:eastAsia="仿宋_GB2312"/>
                      <w:sz w:val="18"/>
                      <w:color w:val="000000"/>
                    </w:rPr>
                    <w:t xml:space="preserve"> 2、非接触式读写操作，内部含存储器，存储信息可重复读写。</w:t>
                  </w:r>
                  <w:r>
                    <w:br/>
                  </w:r>
                  <w:r>
                    <w:rPr>
                      <w:rFonts w:ascii="仿宋_GB2312" w:hAnsi="仿宋_GB2312" w:cs="仿宋_GB2312" w:eastAsia="仿宋_GB2312"/>
                      <w:sz w:val="18"/>
                      <w:color w:val="000000"/>
                    </w:rPr>
                    <w:t xml:space="preserve"> 3、标签使用了防冲突的运算法则，以避免在同时读写多个标签是有数量限制，多个标签同时读取时，彼此不受干扰。</w:t>
                  </w:r>
                  <w:r>
                    <w:br/>
                  </w:r>
                  <w:r>
                    <w:rPr>
                      <w:rFonts w:ascii="仿宋_GB2312" w:hAnsi="仿宋_GB2312" w:cs="仿宋_GB2312" w:eastAsia="仿宋_GB2312"/>
                      <w:sz w:val="18"/>
                      <w:color w:val="000000"/>
                    </w:rPr>
                    <w:t xml:space="preserve"> 4、数据存储格式可根据用户具体需求定义，可扩展性好。</w:t>
                  </w:r>
                  <w:r>
                    <w:br/>
                  </w:r>
                  <w:r>
                    <w:rPr>
                      <w:rFonts w:ascii="仿宋_GB2312" w:hAnsi="仿宋_GB2312" w:cs="仿宋_GB2312" w:eastAsia="仿宋_GB2312"/>
                      <w:sz w:val="18"/>
                      <w:color w:val="000000"/>
                    </w:rPr>
                    <w:t xml:space="preserve"> 5、有效识读距离：读写速度快，有效识读距离单独标签读取30~50mm，符合书架、盘点等设备读取要求。</w:t>
                  </w:r>
                  <w:r>
                    <w:br/>
                  </w:r>
                  <w:r>
                    <w:rPr>
                      <w:rFonts w:ascii="仿宋_GB2312" w:hAnsi="仿宋_GB2312" w:cs="仿宋_GB2312" w:eastAsia="仿宋_GB2312"/>
                      <w:sz w:val="18"/>
                      <w:color w:val="000000"/>
                    </w:rPr>
                    <w:t xml:space="preserve"> 6、安全性：读写标签信息提供密码保护功能，需防止存储在其中的信息资料被随意读取和写入。</w:t>
                  </w:r>
                  <w:r>
                    <w:br/>
                  </w:r>
                  <w:r>
                    <w:rPr>
                      <w:rFonts w:ascii="仿宋_GB2312" w:hAnsi="仿宋_GB2312" w:cs="仿宋_GB2312" w:eastAsia="仿宋_GB2312"/>
                      <w:sz w:val="18"/>
                      <w:color w:val="000000"/>
                    </w:rPr>
                    <w:t xml:space="preserve"> 7、内部含存储器，存储信息可重复读写≥100,000次。</w:t>
                  </w:r>
                  <w:r>
                    <w:br/>
                  </w:r>
                  <w:r>
                    <w:rPr>
                      <w:rFonts w:ascii="仿宋_GB2312" w:hAnsi="仿宋_GB2312" w:cs="仿宋_GB2312" w:eastAsia="仿宋_GB2312"/>
                      <w:sz w:val="18"/>
                      <w:color w:val="000000"/>
                    </w:rPr>
                    <w:t xml:space="preserve"> 8、使用专用胶粘贴于书架表面，粘性可靠，需对书架无腐蚀性，表面可根据图书馆要求印刷内容。</w:t>
                  </w:r>
                  <w:r>
                    <w:br/>
                  </w:r>
                  <w:r>
                    <w:rPr>
                      <w:rFonts w:ascii="仿宋_GB2312" w:hAnsi="仿宋_GB2312" w:cs="仿宋_GB2312" w:eastAsia="仿宋_GB2312"/>
                      <w:sz w:val="18"/>
                      <w:color w:val="000000"/>
                    </w:rPr>
                    <w:t xml:space="preserve"> 9、为了防止盘点时读取到邻近的层位标签，需对最大读取距离进行控制。</w:t>
                  </w:r>
                  <w:r>
                    <w:br/>
                  </w:r>
                  <w:r>
                    <w:rPr>
                      <w:rFonts w:ascii="仿宋_GB2312" w:hAnsi="仿宋_GB2312" w:cs="仿宋_GB2312" w:eastAsia="仿宋_GB2312"/>
                      <w:sz w:val="18"/>
                      <w:color w:val="000000"/>
                    </w:rPr>
                    <w:t xml:space="preserve"> 10、层架标签需结合客户现场书架位置印制层架位信息，内容必须具有条码号、文字架位信息。</w:t>
                  </w:r>
                  <w:r>
                    <w:br/>
                  </w:r>
                  <w:r>
                    <w:rPr>
                      <w:rFonts w:ascii="仿宋_GB2312" w:hAnsi="仿宋_GB2312" w:cs="仿宋_GB2312" w:eastAsia="仿宋_GB2312"/>
                      <w:sz w:val="18"/>
                      <w:color w:val="000000"/>
                    </w:rPr>
                    <w:t xml:space="preserve"> 11、标签中至少可存储以下信息：馆代码、条码号。</w:t>
                  </w:r>
                  <w:r>
                    <w:br/>
                  </w:r>
                  <w:r>
                    <w:rPr>
                      <w:rFonts w:ascii="仿宋_GB2312" w:hAnsi="仿宋_GB2312" w:cs="仿宋_GB2312" w:eastAsia="仿宋_GB2312"/>
                      <w:sz w:val="18"/>
                      <w:color w:val="000000"/>
                    </w:rPr>
                    <w:t xml:space="preserve"> 二、技术要求</w:t>
                  </w:r>
                  <w:r>
                    <w:br/>
                  </w:r>
                  <w:r>
                    <w:rPr>
                      <w:rFonts w:ascii="仿宋_GB2312" w:hAnsi="仿宋_GB2312" w:cs="仿宋_GB2312" w:eastAsia="仿宋_GB2312"/>
                      <w:sz w:val="18"/>
                      <w:color w:val="000000"/>
                    </w:rPr>
                    <w:t xml:space="preserve"> 1、标签频率：13.56MHz。</w:t>
                  </w:r>
                  <w:r>
                    <w:br/>
                  </w:r>
                  <w:r>
                    <w:rPr>
                      <w:rFonts w:ascii="仿宋_GB2312" w:hAnsi="仿宋_GB2312" w:cs="仿宋_GB2312" w:eastAsia="仿宋_GB2312"/>
                      <w:sz w:val="18"/>
                      <w:color w:val="000000"/>
                    </w:rPr>
                    <w:t xml:space="preserve"> 2、存储量：1024bits。</w:t>
                  </w:r>
                  <w:r>
                    <w:br/>
                  </w:r>
                  <w:r>
                    <w:rPr>
                      <w:rFonts w:ascii="仿宋_GB2312" w:hAnsi="仿宋_GB2312" w:cs="仿宋_GB2312" w:eastAsia="仿宋_GB2312"/>
                      <w:sz w:val="18"/>
                      <w:color w:val="000000"/>
                    </w:rPr>
                    <w:t xml:space="preserve"> 3、外观尺寸：85×25×4mm。（误差±2mm）</w:t>
                  </w:r>
                  <w:r>
                    <w:br/>
                  </w:r>
                  <w:r>
                    <w:rPr>
                      <w:rFonts w:ascii="仿宋_GB2312" w:hAnsi="仿宋_GB2312" w:cs="仿宋_GB2312" w:eastAsia="仿宋_GB2312"/>
                      <w:sz w:val="18"/>
                      <w:color w:val="000000"/>
                    </w:rPr>
                    <w:t xml:space="preserve"> 4、封装材质：外壳采用工程塑料ABS；外壳底部贴合泡棉胶带。</w:t>
                  </w:r>
                  <w:r>
                    <w:br/>
                  </w:r>
                  <w:r>
                    <w:rPr>
                      <w:rFonts w:ascii="仿宋_GB2312" w:hAnsi="仿宋_GB2312" w:cs="仿宋_GB2312" w:eastAsia="仿宋_GB2312"/>
                      <w:sz w:val="18"/>
                      <w:color w:val="000000"/>
                    </w:rPr>
                    <w:t xml:space="preserve"> 5、工作温度：-10℃～50℃。</w:t>
                  </w:r>
                  <w:r>
                    <w:br/>
                  </w:r>
                  <w:r>
                    <w:rPr>
                      <w:rFonts w:ascii="仿宋_GB2312" w:hAnsi="仿宋_GB2312" w:cs="仿宋_GB2312" w:eastAsia="仿宋_GB2312"/>
                      <w:sz w:val="18"/>
                      <w:color w:val="000000"/>
                    </w:rPr>
                    <w:t xml:space="preserve"> 6、环境温度范围：-20℃～60℃</w:t>
                  </w:r>
                  <w:r>
                    <w:br/>
                  </w:r>
                  <w:r>
                    <w:rPr>
                      <w:rFonts w:ascii="仿宋_GB2312" w:hAnsi="仿宋_GB2312" w:cs="仿宋_GB2312" w:eastAsia="仿宋_GB2312"/>
                      <w:sz w:val="18"/>
                      <w:color w:val="000000"/>
                    </w:rPr>
                    <w:t xml:space="preserve"> 7、质量检测：100%全检。</w:t>
                  </w:r>
                  <w:r>
                    <w:br/>
                  </w:r>
                  <w:r>
                    <w:rPr>
                      <w:rFonts w:ascii="仿宋_GB2312" w:hAnsi="仿宋_GB2312" w:cs="仿宋_GB2312" w:eastAsia="仿宋_GB2312"/>
                      <w:sz w:val="18"/>
                      <w:color w:val="000000"/>
                    </w:rPr>
                    <w:t xml:space="preserve"> 8、有效使用寿命：≥10 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7</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读者证</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功能及特点：含学生数据导入和协助发卡，带学校LOGO，符合学校对外宣传风格的卡片。</w:t>
                  </w:r>
                </w:p>
                <w:p>
                  <w:pPr>
                    <w:pStyle w:val="null3"/>
                    <w:jc w:val="left"/>
                  </w:pPr>
                  <w:r>
                    <w:rPr>
                      <w:rFonts w:ascii="仿宋_GB2312" w:hAnsi="仿宋_GB2312" w:cs="仿宋_GB2312" w:eastAsia="仿宋_GB2312"/>
                      <w:sz w:val="18"/>
                      <w:color w:val="000000"/>
                    </w:rPr>
                    <w:t>2.RFID</w:t>
                  </w:r>
                  <w:r>
                    <w:rPr>
                      <w:rFonts w:ascii="仿宋_GB2312" w:hAnsi="仿宋_GB2312" w:cs="仿宋_GB2312" w:eastAsia="仿宋_GB2312"/>
                      <w:sz w:val="18"/>
                      <w:color w:val="000000"/>
                    </w:rPr>
                    <w:t>读者证主要用于读者的身份识别，它通过RFID非接触式的识别，能够快速读取读者信息，同时，其内部加密了读者信息，确保读者信息安全。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天    线：铜质天线</w:t>
                  </w:r>
                  <w:r>
                    <w:br/>
                  </w:r>
                  <w:r>
                    <w:rPr>
                      <w:rFonts w:ascii="仿宋_GB2312" w:hAnsi="仿宋_GB2312" w:cs="仿宋_GB2312" w:eastAsia="仿宋_GB2312"/>
                      <w:sz w:val="18"/>
                      <w:color w:val="000000"/>
                    </w:rPr>
                    <w:t xml:space="preserve"> 4.封装材质：PVC</w:t>
                  </w:r>
                  <w:r>
                    <w:br/>
                  </w:r>
                  <w:r>
                    <w:rPr>
                      <w:rFonts w:ascii="仿宋_GB2312" w:hAnsi="仿宋_GB2312" w:cs="仿宋_GB2312" w:eastAsia="仿宋_GB2312"/>
                      <w:sz w:val="18"/>
                      <w:color w:val="000000"/>
                    </w:rPr>
                    <w:t xml:space="preserve"> 5.厚    度：≤0.9mm</w:t>
                  </w:r>
                  <w:r>
                    <w:br/>
                  </w:r>
                  <w:r>
                    <w:rPr>
                      <w:rFonts w:ascii="仿宋_GB2312" w:hAnsi="仿宋_GB2312" w:cs="仿宋_GB2312" w:eastAsia="仿宋_GB2312"/>
                      <w:sz w:val="18"/>
                      <w:color w:val="000000"/>
                    </w:rPr>
                    <w:t xml:space="preserve"> 6.芯    片：ICODE2</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工作频率：13.56MHz</w:t>
                  </w:r>
                  <w:r>
                    <w:br/>
                  </w:r>
                  <w:r>
                    <w:rPr>
                      <w:rFonts w:ascii="仿宋_GB2312" w:hAnsi="仿宋_GB2312" w:cs="仿宋_GB2312" w:eastAsia="仿宋_GB2312"/>
                      <w:sz w:val="18"/>
                      <w:color w:val="000000"/>
                    </w:rPr>
                    <w:t xml:space="preserve"> 8.识读距离：≤100 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6000</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8</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区域图书馆集群管理软件</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一、技术参数：</w:t>
                  </w:r>
                  <w:r>
                    <w:br/>
                  </w:r>
                  <w:r>
                    <w:rPr>
                      <w:rFonts w:ascii="仿宋_GB2312" w:hAnsi="仿宋_GB2312" w:cs="仿宋_GB2312" w:eastAsia="仿宋_GB2312"/>
                      <w:sz w:val="18"/>
                      <w:color w:val="000000"/>
                    </w:rPr>
                    <w:t xml:space="preserve"> 1.软件采用基于企业级应用的JAVA EE 技术规范和SOA技术架构，支持云平台部署，通过主流浏览器来实现随时随地的跨平台终端的应用。</w:t>
                  </w:r>
                  <w:r>
                    <w:br/>
                  </w:r>
                  <w:r>
                    <w:rPr>
                      <w:rFonts w:ascii="仿宋_GB2312" w:hAnsi="仿宋_GB2312" w:cs="仿宋_GB2312" w:eastAsia="仿宋_GB2312"/>
                      <w:sz w:val="18"/>
                      <w:color w:val="000000"/>
                    </w:rPr>
                    <w:t xml:space="preserve"> 2.采用多层架构的B/S（浏览器/服务器）模式。</w:t>
                  </w:r>
                  <w:r>
                    <w:br/>
                  </w:r>
                  <w:r>
                    <w:rPr>
                      <w:rFonts w:ascii="仿宋_GB2312" w:hAnsi="仿宋_GB2312" w:cs="仿宋_GB2312" w:eastAsia="仿宋_GB2312"/>
                      <w:sz w:val="18"/>
                      <w:color w:val="000000"/>
                    </w:rPr>
                    <w:t xml:space="preserve"> 3.支持开源应用与部署。</w:t>
                  </w:r>
                  <w:r>
                    <w:br/>
                  </w:r>
                  <w:r>
                    <w:rPr>
                      <w:rFonts w:ascii="仿宋_GB2312" w:hAnsi="仿宋_GB2312" w:cs="仿宋_GB2312" w:eastAsia="仿宋_GB2312"/>
                      <w:sz w:val="18"/>
                      <w:color w:val="000000"/>
                    </w:rPr>
                    <w:t xml:space="preserve"> 4.采用MD5加密用户信息，并且支持SSL的128位数字安全证书，HTTPS的加密传输和MD5加密保证了用户信息在网上从浏览器到服务器之间传递的安全和存储在数据库中的安全。</w:t>
                  </w:r>
                  <w:r>
                    <w:br/>
                  </w:r>
                  <w:r>
                    <w:rPr>
                      <w:rFonts w:ascii="仿宋_GB2312" w:hAnsi="仿宋_GB2312" w:cs="仿宋_GB2312" w:eastAsia="仿宋_GB2312"/>
                      <w:sz w:val="18"/>
                      <w:color w:val="000000"/>
                    </w:rPr>
                    <w:t xml:space="preserve"> 5.采用开放的设计思想，提供系统的API接口，方便用户的二次开发。</w:t>
                  </w:r>
                  <w:r>
                    <w:br/>
                  </w:r>
                  <w:r>
                    <w:rPr>
                      <w:rFonts w:ascii="仿宋_GB2312" w:hAnsi="仿宋_GB2312" w:cs="仿宋_GB2312" w:eastAsia="仿宋_GB2312"/>
                      <w:sz w:val="18"/>
                      <w:color w:val="000000"/>
                    </w:rPr>
                    <w:t xml:space="preserve"> 6.系统具备完整的Web 2.0功能：包括检索词提示，著者简介、网络目次等各种资源。</w:t>
                  </w:r>
                  <w:r>
                    <w:br/>
                  </w:r>
                  <w:r>
                    <w:rPr>
                      <w:rFonts w:ascii="仿宋_GB2312" w:hAnsi="仿宋_GB2312" w:cs="仿宋_GB2312" w:eastAsia="仿宋_GB2312"/>
                      <w:sz w:val="18"/>
                      <w:color w:val="000000"/>
                    </w:rPr>
                    <w:t xml:space="preserve"> 7.支持跨平台应用和部署。</w:t>
                  </w:r>
                  <w:r>
                    <w:br/>
                  </w:r>
                  <w:r>
                    <w:rPr>
                      <w:rFonts w:ascii="仿宋_GB2312" w:hAnsi="仿宋_GB2312" w:cs="仿宋_GB2312" w:eastAsia="仿宋_GB2312"/>
                      <w:sz w:val="18"/>
                      <w:color w:val="000000"/>
                    </w:rPr>
                    <w:t xml:space="preserve"> 8.三级菜单结构，易用性强。</w:t>
                  </w:r>
                  <w:r>
                    <w:br/>
                  </w:r>
                  <w:r>
                    <w:rPr>
                      <w:rFonts w:ascii="仿宋_GB2312" w:hAnsi="仿宋_GB2312" w:cs="仿宋_GB2312" w:eastAsia="仿宋_GB2312"/>
                      <w:sz w:val="18"/>
                      <w:color w:val="000000"/>
                    </w:rPr>
                    <w:t xml:space="preserve"> 二、功能参数：</w:t>
                  </w:r>
                  <w:r>
                    <w:br/>
                  </w:r>
                  <w:r>
                    <w:rPr>
                      <w:rFonts w:ascii="仿宋_GB2312" w:hAnsi="仿宋_GB2312" w:cs="仿宋_GB2312" w:eastAsia="仿宋_GB2312"/>
                      <w:sz w:val="18"/>
                      <w:color w:val="000000"/>
                    </w:rPr>
                    <w:t xml:space="preserve"> 1.所有业务功能模块需集成在一个界面上，上方显示了菜单、采访、编目、典藏、期刊、流通、设置、特色等功能子系统。</w:t>
                  </w:r>
                  <w:r>
                    <w:br/>
                  </w:r>
                  <w:r>
                    <w:rPr>
                      <w:rFonts w:ascii="仿宋_GB2312" w:hAnsi="仿宋_GB2312" w:cs="仿宋_GB2312" w:eastAsia="仿宋_GB2312"/>
                      <w:sz w:val="18"/>
                      <w:color w:val="000000"/>
                    </w:rPr>
                    <w:t xml:space="preserve"> 2.系统根据用户的角色，动态组织功能菜单，仅显示该用户具有权限的内容，充分照顾到工作人员的习惯和特点。</w:t>
                  </w:r>
                  <w:r>
                    <w:br/>
                  </w:r>
                  <w:r>
                    <w:rPr>
                      <w:rFonts w:ascii="仿宋_GB2312" w:hAnsi="仿宋_GB2312" w:cs="仿宋_GB2312" w:eastAsia="仿宋_GB2312"/>
                      <w:sz w:val="18"/>
                      <w:color w:val="000000"/>
                    </w:rPr>
                    <w:t xml:space="preserve"> 3.系统支持多种数据导入格式，包括MARC，excel文件等。Excel文件格式不能有特殊限制，以方便和不同书商进行对接。动态定义MARC，完全满足多MARC格式在同一系统并存。</w:t>
                  </w:r>
                  <w:r>
                    <w:br/>
                  </w:r>
                  <w:r>
                    <w:rPr>
                      <w:rFonts w:ascii="仿宋_GB2312" w:hAnsi="仿宋_GB2312" w:cs="仿宋_GB2312" w:eastAsia="仿宋_GB2312"/>
                      <w:sz w:val="18"/>
                      <w:color w:val="000000"/>
                    </w:rPr>
                    <w:t xml:space="preserve"> ▲4.图书清查：响应国家教育部要求，支持图书馆图书审查清理专项活动，能够自定义图书清查类别，导出清查图书登记表，图书审查清理情况汇总表。提供图书清查管理系统著作权登记证书复印件。</w:t>
                  </w:r>
                  <w:r>
                    <w:br/>
                  </w:r>
                  <w:r>
                    <w:rPr>
                      <w:rFonts w:ascii="仿宋_GB2312" w:hAnsi="仿宋_GB2312" w:cs="仿宋_GB2312" w:eastAsia="仿宋_GB2312"/>
                      <w:sz w:val="18"/>
                      <w:color w:val="000000"/>
                    </w:rPr>
                    <w:t xml:space="preserve"> 5.套装书目编目：支持套装书目编目，建立套装书目连接，读者在webOPAC或微服务大厅检索查看图书详情时，可查看到同一套装的其他分册图书。</w:t>
                  </w:r>
                  <w:r>
                    <w:br/>
                  </w:r>
                  <w:r>
                    <w:rPr>
                      <w:rFonts w:ascii="仿宋_GB2312" w:hAnsi="仿宋_GB2312" w:cs="仿宋_GB2312" w:eastAsia="仿宋_GB2312"/>
                      <w:sz w:val="18"/>
                      <w:color w:val="000000"/>
                    </w:rPr>
                    <w:t xml:space="preserve"> 6.辅助录入：MARC编目支持定长字段辅助录入，系统依据标准MARC规则，预设定长的编码数据字段进行辅助录入，提高编目效率。</w:t>
                  </w:r>
                  <w:r>
                    <w:br/>
                  </w:r>
                  <w:r>
                    <w:rPr>
                      <w:rFonts w:ascii="仿宋_GB2312" w:hAnsi="仿宋_GB2312" w:cs="仿宋_GB2312" w:eastAsia="仿宋_GB2312"/>
                      <w:sz w:val="18"/>
                      <w:color w:val="000000"/>
                    </w:rPr>
                    <w:t xml:space="preserve"> 7.馆藏书目导入：系统支持第三方图书馆系统软件的馆藏书目MARC数据的导入，支持MARC、Excel文件导入。</w:t>
                  </w:r>
                  <w:r>
                    <w:br/>
                  </w:r>
                  <w:r>
                    <w:rPr>
                      <w:rFonts w:ascii="仿宋_GB2312" w:hAnsi="仿宋_GB2312" w:cs="仿宋_GB2312" w:eastAsia="仿宋_GB2312"/>
                      <w:sz w:val="18"/>
                      <w:color w:val="000000"/>
                    </w:rPr>
                    <w:t xml:space="preserve"> 8.连续编目：支持连续翻页编目与审校，提高编目效率。</w:t>
                  </w:r>
                  <w:r>
                    <w:br/>
                  </w:r>
                  <w:r>
                    <w:rPr>
                      <w:rFonts w:ascii="仿宋_GB2312" w:hAnsi="仿宋_GB2312" w:cs="仿宋_GB2312" w:eastAsia="仿宋_GB2312"/>
                      <w:sz w:val="18"/>
                      <w:color w:val="000000"/>
                    </w:rPr>
                    <w:t xml:space="preserve"> 9.上传原编：支持原编数据上传至数据中心，共享优质MARC编目数据。</w:t>
                  </w:r>
                  <w:r>
                    <w:br/>
                  </w:r>
                  <w:r>
                    <w:rPr>
                      <w:rFonts w:ascii="仿宋_GB2312" w:hAnsi="仿宋_GB2312" w:cs="仿宋_GB2312" w:eastAsia="仿宋_GB2312"/>
                      <w:sz w:val="18"/>
                      <w:color w:val="000000"/>
                    </w:rPr>
                    <w:t xml:space="preserve"> 10.可设置读者办证初始积分，以及积分的奖罚规则。</w:t>
                  </w:r>
                  <w:r>
                    <w:br/>
                  </w:r>
                  <w:r>
                    <w:rPr>
                      <w:rFonts w:ascii="仿宋_GB2312" w:hAnsi="仿宋_GB2312" w:cs="仿宋_GB2312" w:eastAsia="仿宋_GB2312"/>
                      <w:sz w:val="18"/>
                      <w:color w:val="000000"/>
                    </w:rPr>
                    <w:t xml:space="preserve"> 11.接入数据中心，提供海量免费编目数据套录服务。</w:t>
                  </w:r>
                  <w:r>
                    <w:br/>
                  </w:r>
                  <w:r>
                    <w:rPr>
                      <w:rFonts w:ascii="仿宋_GB2312" w:hAnsi="仿宋_GB2312" w:cs="仿宋_GB2312" w:eastAsia="仿宋_GB2312"/>
                      <w:sz w:val="18"/>
                      <w:color w:val="000000"/>
                    </w:rPr>
                    <w:t xml:space="preserve"> 12.支持各类公告、馆内动态发布，读者可及时知晓。</w:t>
                  </w:r>
                  <w:r>
                    <w:br/>
                  </w:r>
                  <w:r>
                    <w:rPr>
                      <w:rFonts w:ascii="仿宋_GB2312" w:hAnsi="仿宋_GB2312" w:cs="仿宋_GB2312" w:eastAsia="仿宋_GB2312"/>
                      <w:sz w:val="18"/>
                      <w:color w:val="000000"/>
                    </w:rPr>
                    <w:t xml:space="preserve"> 13.接入服务中心，可在线查看搜索相关产品操作手册和常见问题。</w:t>
                  </w:r>
                  <w:r>
                    <w:br/>
                  </w:r>
                  <w:r>
                    <w:rPr>
                      <w:rFonts w:ascii="仿宋_GB2312" w:hAnsi="仿宋_GB2312" w:cs="仿宋_GB2312" w:eastAsia="仿宋_GB2312"/>
                      <w:sz w:val="18"/>
                      <w:color w:val="000000"/>
                    </w:rPr>
                    <w:t xml:space="preserve"> 14.支持MARC数据复制粘贴助手功能， 自动解析且转换保存至本馆馆藏数据。</w:t>
                  </w:r>
                  <w:r>
                    <w:br/>
                  </w:r>
                  <w:r>
                    <w:rPr>
                      <w:rFonts w:ascii="仿宋_GB2312" w:hAnsi="仿宋_GB2312" w:cs="仿宋_GB2312" w:eastAsia="仿宋_GB2312"/>
                      <w:sz w:val="18"/>
                      <w:color w:val="000000"/>
                    </w:rPr>
                    <w:t xml:space="preserve"> ▲15.系统支持统一身份认证功能，提供统一身份认证管理平台软件著作权登记证书复印件。</w:t>
                  </w:r>
                  <w:r>
                    <w:br/>
                  </w:r>
                  <w:r>
                    <w:rPr>
                      <w:rFonts w:ascii="仿宋_GB2312" w:hAnsi="仿宋_GB2312" w:cs="仿宋_GB2312" w:eastAsia="仿宋_GB2312"/>
                      <w:sz w:val="18"/>
                      <w:color w:val="000000"/>
                    </w:rPr>
                    <w:t xml:space="preserve"> ▲16.提供图书馆集群管理软件著作权登记证书复印件。</w:t>
                  </w:r>
                  <w:r>
                    <w:br/>
                  </w:r>
                  <w:r>
                    <w:rPr>
                      <w:rFonts w:ascii="仿宋_GB2312" w:hAnsi="仿宋_GB2312" w:cs="仿宋_GB2312" w:eastAsia="仿宋_GB2312"/>
                      <w:sz w:val="18"/>
                      <w:color w:val="000000"/>
                    </w:rPr>
                    <w:t xml:space="preserve"> ▲17.可进行数据总览，可选择日、月、年维度进行统计，并将统计维度的图片保存本地，提供软件测试报告复印件。</w:t>
                  </w:r>
                  <w:r>
                    <w:br/>
                  </w:r>
                  <w:r>
                    <w:rPr>
                      <w:rFonts w:ascii="仿宋_GB2312" w:hAnsi="仿宋_GB2312" w:cs="仿宋_GB2312" w:eastAsia="仿宋_GB2312"/>
                      <w:sz w:val="18"/>
                      <w:color w:val="000000"/>
                    </w:rPr>
                    <w:t xml:space="preserve"> 三、各模块功能要求：</w:t>
                  </w:r>
                  <w:r>
                    <w:br/>
                  </w:r>
                  <w:r>
                    <w:rPr>
                      <w:rFonts w:ascii="仿宋_GB2312" w:hAnsi="仿宋_GB2312" w:cs="仿宋_GB2312" w:eastAsia="仿宋_GB2312"/>
                      <w:sz w:val="18"/>
                      <w:color w:val="000000"/>
                    </w:rPr>
                    <w:t xml:space="preserve"> 具备图书预订管理、征订书目预订、查询、逐条新增目录（必填项、新增重复项，系统会给出提示）、征订书目跳转到详情页、可逐条、多条删除信息功能，提供软件测试报告复印件。</w:t>
                  </w:r>
                  <w:r>
                    <w:br/>
                  </w:r>
                  <w:r>
                    <w:rPr>
                      <w:rFonts w:ascii="仿宋_GB2312" w:hAnsi="仿宋_GB2312" w:cs="仿宋_GB2312" w:eastAsia="仿宋_GB2312"/>
                      <w:sz w:val="18"/>
                      <w:color w:val="000000"/>
                    </w:rPr>
                    <w:t xml:space="preserve"> 1. 采访功能模块：</w:t>
                  </w:r>
                  <w:r>
                    <w:br/>
                  </w:r>
                  <w:r>
                    <w:rPr>
                      <w:rFonts w:ascii="仿宋_GB2312" w:hAnsi="仿宋_GB2312" w:cs="仿宋_GB2312" w:eastAsia="仿宋_GB2312"/>
                      <w:sz w:val="18"/>
                      <w:color w:val="000000"/>
                    </w:rPr>
                    <w:t xml:space="preserve"> （1）需支持征订目录、预订单（预订批次）、验收单 （验收批次）管理。</w:t>
                  </w:r>
                  <w:r>
                    <w:br/>
                  </w:r>
                  <w:r>
                    <w:rPr>
                      <w:rFonts w:ascii="仿宋_GB2312" w:hAnsi="仿宋_GB2312" w:cs="仿宋_GB2312" w:eastAsia="仿宋_GB2312"/>
                      <w:sz w:val="18"/>
                      <w:color w:val="000000"/>
                    </w:rPr>
                    <w:t xml:space="preserve"> （2）需支持将Excel、MARC格式的数据导入到征订批次中。</w:t>
                  </w:r>
                  <w:r>
                    <w:br/>
                  </w:r>
                  <w:r>
                    <w:rPr>
                      <w:rFonts w:ascii="仿宋_GB2312" w:hAnsi="仿宋_GB2312" w:cs="仿宋_GB2312" w:eastAsia="仿宋_GB2312"/>
                      <w:sz w:val="18"/>
                      <w:color w:val="000000"/>
                    </w:rPr>
                    <w:t xml:space="preserve"> （3）需支持根据征订书目信息进行预订，也支持直接查重预订而不需要征订。</w:t>
                  </w:r>
                  <w:r>
                    <w:br/>
                  </w:r>
                  <w:r>
                    <w:rPr>
                      <w:rFonts w:ascii="仿宋_GB2312" w:hAnsi="仿宋_GB2312" w:cs="仿宋_GB2312" w:eastAsia="仿宋_GB2312"/>
                      <w:sz w:val="18"/>
                      <w:color w:val="000000"/>
                    </w:rPr>
                    <w:t xml:space="preserve"> （4）需支持根据预订信息进行验收处理，也支持直接验收未经预订的图书。</w:t>
                  </w:r>
                  <w:r>
                    <w:br/>
                  </w:r>
                  <w:r>
                    <w:rPr>
                      <w:rFonts w:ascii="仿宋_GB2312" w:hAnsi="仿宋_GB2312" w:cs="仿宋_GB2312" w:eastAsia="仿宋_GB2312"/>
                      <w:sz w:val="18"/>
                      <w:color w:val="000000"/>
                    </w:rPr>
                    <w:t xml:space="preserve"> （5）需支持退订图书，及查看退订图书信息。</w:t>
                  </w:r>
                  <w:r>
                    <w:br/>
                  </w:r>
                  <w:r>
                    <w:rPr>
                      <w:rFonts w:ascii="仿宋_GB2312" w:hAnsi="仿宋_GB2312" w:cs="仿宋_GB2312" w:eastAsia="仿宋_GB2312"/>
                      <w:sz w:val="18"/>
                      <w:color w:val="000000"/>
                    </w:rPr>
                    <w:t xml:space="preserve"> （6）读者可通过Web荐购图书，管理员可将读者推荐的图书信息进行导出并导入到征订目录中。</w:t>
                  </w:r>
                  <w:r>
                    <w:br/>
                  </w:r>
                  <w:r>
                    <w:rPr>
                      <w:rFonts w:ascii="仿宋_GB2312" w:hAnsi="仿宋_GB2312" w:cs="仿宋_GB2312" w:eastAsia="仿宋_GB2312"/>
                      <w:sz w:val="18"/>
                      <w:color w:val="000000"/>
                    </w:rPr>
                    <w:t xml:space="preserve"> （7）需支持根据验收批次，统计验收情况。</w:t>
                  </w:r>
                  <w:r>
                    <w:br/>
                  </w:r>
                  <w:r>
                    <w:rPr>
                      <w:rFonts w:ascii="仿宋_GB2312" w:hAnsi="仿宋_GB2312" w:cs="仿宋_GB2312" w:eastAsia="仿宋_GB2312"/>
                      <w:sz w:val="18"/>
                      <w:color w:val="000000"/>
                    </w:rPr>
                    <w:t xml:space="preserve"> （8）支持最大种次号维护。</w:t>
                  </w:r>
                  <w:r>
                    <w:br/>
                  </w:r>
                  <w:r>
                    <w:rPr>
                      <w:rFonts w:ascii="仿宋_GB2312" w:hAnsi="仿宋_GB2312" w:cs="仿宋_GB2312" w:eastAsia="仿宋_GB2312"/>
                      <w:sz w:val="18"/>
                      <w:color w:val="000000"/>
                    </w:rPr>
                    <w:t xml:space="preserve"> （9）支持索书号多种生成方式，包括种次号、通用汉语著者号、卡特著者号、四角著者号。</w:t>
                  </w:r>
                  <w:r>
                    <w:br/>
                  </w:r>
                  <w:r>
                    <w:rPr>
                      <w:rFonts w:ascii="仿宋_GB2312" w:hAnsi="仿宋_GB2312" w:cs="仿宋_GB2312" w:eastAsia="仿宋_GB2312"/>
                      <w:sz w:val="18"/>
                      <w:color w:val="000000"/>
                    </w:rPr>
                    <w:t xml:space="preserve"> （10）支持正题名查重、著者查重、分类号查重、ISBN查重、ISSN查重、ISRC查重、出版社查重，查重结果展示一目了然。</w:t>
                  </w:r>
                  <w:r>
                    <w:br/>
                  </w:r>
                  <w:r>
                    <w:rPr>
                      <w:rFonts w:ascii="仿宋_GB2312" w:hAnsi="仿宋_GB2312" w:cs="仿宋_GB2312" w:eastAsia="仿宋_GB2312"/>
                      <w:sz w:val="18"/>
                      <w:color w:val="000000"/>
                    </w:rPr>
                    <w:t xml:space="preserve"> （11）支持对征订目录数据进行批量查重、批量删除。</w:t>
                  </w:r>
                  <w:r>
                    <w:br/>
                  </w:r>
                  <w:r>
                    <w:rPr>
                      <w:rFonts w:ascii="仿宋_GB2312" w:hAnsi="仿宋_GB2312" w:cs="仿宋_GB2312" w:eastAsia="仿宋_GB2312"/>
                      <w:sz w:val="18"/>
                      <w:color w:val="000000"/>
                    </w:rPr>
                    <w:t xml:space="preserve"> （12）支持多维度采访报表统计及导出功能，可便捷统计及查看包含订购单，退订单，验收单，催缺单在内的报表。</w:t>
                  </w:r>
                  <w:r>
                    <w:br/>
                  </w:r>
                  <w:r>
                    <w:rPr>
                      <w:rFonts w:ascii="仿宋_GB2312" w:hAnsi="仿宋_GB2312" w:cs="仿宋_GB2312" w:eastAsia="仿宋_GB2312"/>
                      <w:sz w:val="18"/>
                      <w:color w:val="000000"/>
                    </w:rPr>
                    <w:t xml:space="preserve"> （13）支持采访统计功能，可统计个别财产账，总括财产账，预订分类统计，验收分类统计等报表。</w:t>
                  </w:r>
                  <w:r>
                    <w:br/>
                  </w:r>
                  <w:r>
                    <w:rPr>
                      <w:rFonts w:ascii="仿宋_GB2312" w:hAnsi="仿宋_GB2312" w:cs="仿宋_GB2312" w:eastAsia="仿宋_GB2312"/>
                      <w:sz w:val="18"/>
                      <w:color w:val="000000"/>
                    </w:rPr>
                    <w:t xml:space="preserve"> 2. 编目功能模块：</w:t>
                  </w:r>
                  <w:r>
                    <w:br/>
                  </w:r>
                  <w:r>
                    <w:rPr>
                      <w:rFonts w:ascii="仿宋_GB2312" w:hAnsi="仿宋_GB2312" w:cs="仿宋_GB2312" w:eastAsia="仿宋_GB2312"/>
                      <w:sz w:val="18"/>
                      <w:color w:val="000000"/>
                    </w:rPr>
                    <w:t xml:space="preserve"> 具备文献编目，进行查询、编辑、对列表项进行书目推荐、导出数目信息，生成ISO文件，查重合并记录和成员馆信息，提供软件功能测试报告复印件。</w:t>
                  </w:r>
                  <w:r>
                    <w:br/>
                  </w:r>
                  <w:r>
                    <w:rPr>
                      <w:rFonts w:ascii="仿宋_GB2312" w:hAnsi="仿宋_GB2312" w:cs="仿宋_GB2312" w:eastAsia="仿宋_GB2312"/>
                      <w:sz w:val="18"/>
                      <w:color w:val="000000"/>
                    </w:rPr>
                    <w:t xml:space="preserve"> （1）需支持CNMARC、USMARC和MARC21，也可通过配置参数支持自定义MARC格式。</w:t>
                  </w:r>
                  <w:r>
                    <w:br/>
                  </w:r>
                  <w:r>
                    <w:rPr>
                      <w:rFonts w:ascii="仿宋_GB2312" w:hAnsi="仿宋_GB2312" w:cs="仿宋_GB2312" w:eastAsia="仿宋_GB2312"/>
                      <w:sz w:val="18"/>
                      <w:color w:val="000000"/>
                    </w:rPr>
                    <w:t xml:space="preserve"> (2)需支持Webservice形式的国图数据的套录。</w:t>
                  </w:r>
                  <w:r>
                    <w:br/>
                  </w:r>
                  <w:r>
                    <w:rPr>
                      <w:rFonts w:ascii="仿宋_GB2312" w:hAnsi="仿宋_GB2312" w:cs="仿宋_GB2312" w:eastAsia="仿宋_GB2312"/>
                      <w:sz w:val="18"/>
                      <w:color w:val="000000"/>
                    </w:rPr>
                    <w:t xml:space="preserve"> (3)需支持重复书目的合并功能。</w:t>
                  </w:r>
                  <w:r>
                    <w:br/>
                  </w:r>
                  <w:r>
                    <w:rPr>
                      <w:rFonts w:ascii="仿宋_GB2312" w:hAnsi="仿宋_GB2312" w:cs="仿宋_GB2312" w:eastAsia="仿宋_GB2312"/>
                      <w:sz w:val="18"/>
                      <w:color w:val="000000"/>
                    </w:rPr>
                    <w:t xml:space="preserve"> (4)需支持可在同一界面自由切换编目样式（MARC编目模式，简单编目模式相互切换），MARC编目可自由添加字段、子字段内容。</w:t>
                  </w:r>
                  <w:r>
                    <w:br/>
                  </w:r>
                  <w:r>
                    <w:rPr>
                      <w:rFonts w:ascii="仿宋_GB2312" w:hAnsi="仿宋_GB2312" w:cs="仿宋_GB2312" w:eastAsia="仿宋_GB2312"/>
                      <w:sz w:val="18"/>
                      <w:color w:val="000000"/>
                    </w:rPr>
                    <w:t xml:space="preserve"> (5)需可自动查重书目，如本馆无此书目，会自动从网上获取其它数据源。</w:t>
                  </w:r>
                  <w:r>
                    <w:br/>
                  </w:r>
                  <w:r>
                    <w:rPr>
                      <w:rFonts w:ascii="仿宋_GB2312" w:hAnsi="仿宋_GB2312" w:cs="仿宋_GB2312" w:eastAsia="仿宋_GB2312"/>
                      <w:sz w:val="18"/>
                      <w:color w:val="000000"/>
                    </w:rPr>
                    <w:t xml:space="preserve"> (6)自动查重复索书号、条码号。</w:t>
                  </w:r>
                  <w:r>
                    <w:br/>
                  </w:r>
                  <w:r>
                    <w:rPr>
                      <w:rFonts w:ascii="仿宋_GB2312" w:hAnsi="仿宋_GB2312" w:cs="仿宋_GB2312" w:eastAsia="仿宋_GB2312"/>
                      <w:sz w:val="18"/>
                      <w:color w:val="000000"/>
                    </w:rPr>
                    <w:t xml:space="preserve"> (7)可根据图书、期刊分别进行不同的索书号组成的设置。</w:t>
                  </w:r>
                  <w:r>
                    <w:br/>
                  </w:r>
                  <w:r>
                    <w:rPr>
                      <w:rFonts w:ascii="仿宋_GB2312" w:hAnsi="仿宋_GB2312" w:cs="仿宋_GB2312" w:eastAsia="仿宋_GB2312"/>
                      <w:sz w:val="18"/>
                      <w:color w:val="000000"/>
                    </w:rPr>
                    <w:t xml:space="preserve"> (8)支持多种光盘等附件的录入，如单独资料类型著录、MARC字段标记。</w:t>
                  </w:r>
                  <w:r>
                    <w:br/>
                  </w:r>
                  <w:r>
                    <w:rPr>
                      <w:rFonts w:ascii="仿宋_GB2312" w:hAnsi="仿宋_GB2312" w:cs="仿宋_GB2312" w:eastAsia="仿宋_GB2312"/>
                      <w:sz w:val="18"/>
                      <w:color w:val="000000"/>
                    </w:rPr>
                    <w:t xml:space="preserve"> (9)支持编目快捷键操作，可通过简单键盘操作完成整体编目流程，便于馆方提高编目效率。</w:t>
                  </w:r>
                  <w:r>
                    <w:br/>
                  </w:r>
                  <w:r>
                    <w:rPr>
                      <w:rFonts w:ascii="仿宋_GB2312" w:hAnsi="仿宋_GB2312" w:cs="仿宋_GB2312" w:eastAsia="仿宋_GB2312"/>
                      <w:sz w:val="18"/>
                      <w:color w:val="000000"/>
                    </w:rPr>
                    <w:t xml:space="preserve"> (10)支持编目批次管理，可通过编目批次有效管理编目和馆藏数据。</w:t>
                  </w:r>
                  <w:r>
                    <w:br/>
                  </w:r>
                  <w:r>
                    <w:rPr>
                      <w:rFonts w:ascii="仿宋_GB2312" w:hAnsi="仿宋_GB2312" w:cs="仿宋_GB2312" w:eastAsia="仿宋_GB2312"/>
                      <w:sz w:val="18"/>
                      <w:color w:val="000000"/>
                    </w:rPr>
                    <w:t xml:space="preserve"> ▲(11)支持编目统计及一体化书标打印功能。提供书标打印系统软件著作权登记证书，提供证书复印件。</w:t>
                  </w:r>
                  <w:r>
                    <w:br/>
                  </w:r>
                  <w:r>
                    <w:rPr>
                      <w:rFonts w:ascii="仿宋_GB2312" w:hAnsi="仿宋_GB2312" w:cs="仿宋_GB2312" w:eastAsia="仿宋_GB2312"/>
                      <w:sz w:val="18"/>
                      <w:color w:val="000000"/>
                    </w:rPr>
                    <w:t xml:space="preserve"> (12)支持操作员图书推荐功能，推荐图书将以主题的形式通过webOPAC或微服务大厅展示给读者。</w:t>
                  </w:r>
                  <w:r>
                    <w:br/>
                  </w:r>
                  <w:r>
                    <w:rPr>
                      <w:rFonts w:ascii="仿宋_GB2312" w:hAnsi="仿宋_GB2312" w:cs="仿宋_GB2312" w:eastAsia="仿宋_GB2312"/>
                      <w:sz w:val="18"/>
                      <w:color w:val="000000"/>
                    </w:rPr>
                    <w:t xml:space="preserve"> (13)采用预订单/验收单的模式对采访数据进行统一管理，可直接双击对应的书目数据进行查看及编辑。</w:t>
                  </w:r>
                  <w:r>
                    <w:br/>
                  </w:r>
                  <w:r>
                    <w:rPr>
                      <w:rFonts w:ascii="仿宋_GB2312" w:hAnsi="仿宋_GB2312" w:cs="仿宋_GB2312" w:eastAsia="仿宋_GB2312"/>
                      <w:sz w:val="18"/>
                      <w:color w:val="000000"/>
                    </w:rPr>
                    <w:t xml:space="preserve"> (14)采编过程中，针对待预订书目数据，需要以标注的形式展示该书目数据的当前采编流程状态，包含征订，预订，验收，馆藏四种状态，分别标识该书目是否有预订记录，验收记录及馆藏记录。</w:t>
                  </w:r>
                  <w:r>
                    <w:br/>
                  </w:r>
                  <w:r>
                    <w:rPr>
                      <w:rFonts w:ascii="仿宋_GB2312" w:hAnsi="仿宋_GB2312" w:cs="仿宋_GB2312" w:eastAsia="仿宋_GB2312"/>
                      <w:sz w:val="18"/>
                      <w:color w:val="000000"/>
                    </w:rPr>
                    <w:t xml:space="preserve"> (15)MARC编辑提供辅助分类、辅助标引手段。</w:t>
                  </w:r>
                  <w:r>
                    <w:br/>
                  </w:r>
                  <w:r>
                    <w:rPr>
                      <w:rFonts w:ascii="仿宋_GB2312" w:hAnsi="仿宋_GB2312" w:cs="仿宋_GB2312" w:eastAsia="仿宋_GB2312"/>
                      <w:sz w:val="18"/>
                      <w:color w:val="000000"/>
                    </w:rPr>
                    <w:t xml:space="preserve"> (16)支持856字段连接网上信息资源。</w:t>
                  </w:r>
                  <w:r>
                    <w:br/>
                  </w:r>
                  <w:r>
                    <w:rPr>
                      <w:rFonts w:ascii="仿宋_GB2312" w:hAnsi="仿宋_GB2312" w:cs="仿宋_GB2312" w:eastAsia="仿宋_GB2312"/>
                      <w:sz w:val="18"/>
                      <w:color w:val="000000"/>
                    </w:rPr>
                    <w:t xml:space="preserve"> (17)支持条码打印，打印条形码贴纸，支持按条码段打印、补缺打印，无需借助第三方工具。</w:t>
                  </w:r>
                  <w:r>
                    <w:br/>
                  </w:r>
                  <w:r>
                    <w:rPr>
                      <w:rFonts w:ascii="仿宋_GB2312" w:hAnsi="仿宋_GB2312" w:cs="仿宋_GB2312" w:eastAsia="仿宋_GB2312"/>
                      <w:sz w:val="18"/>
                      <w:color w:val="000000"/>
                    </w:rPr>
                    <w:t xml:space="preserve"> (18)支持批套录，可根据ISBN或正题名批量套录，提升套录效率。</w:t>
                  </w:r>
                  <w:r>
                    <w:br/>
                  </w:r>
                  <w:r>
                    <w:rPr>
                      <w:rFonts w:ascii="仿宋_GB2312" w:hAnsi="仿宋_GB2312" w:cs="仿宋_GB2312" w:eastAsia="仿宋_GB2312"/>
                      <w:sz w:val="18"/>
                      <w:color w:val="000000"/>
                    </w:rPr>
                    <w:t xml:space="preserve"> (19)支持MARC批处理，可查询符合条件的MARC数据，对MARC数据进行批量新增/修改/删除/置换字段。</w:t>
                  </w:r>
                  <w:r>
                    <w:br/>
                  </w:r>
                  <w:r>
                    <w:rPr>
                      <w:rFonts w:ascii="仿宋_GB2312" w:hAnsi="仿宋_GB2312" w:cs="仿宋_GB2312" w:eastAsia="仿宋_GB2312"/>
                      <w:sz w:val="18"/>
                      <w:color w:val="000000"/>
                    </w:rPr>
                    <w:t xml:space="preserve"> (20)B/S网页版编目功能支持快捷键查询，可对比编目数据快速编目，工作人员可以通过对比选择套录数据，将本地书目数据不全的字段进行快速的补充，完善编目书目数据。</w:t>
                  </w:r>
                  <w:r>
                    <w:br/>
                  </w:r>
                  <w:r>
                    <w:rPr>
                      <w:rFonts w:ascii="仿宋_GB2312" w:hAnsi="仿宋_GB2312" w:cs="仿宋_GB2312" w:eastAsia="仿宋_GB2312"/>
                      <w:sz w:val="18"/>
                      <w:color w:val="000000"/>
                    </w:rPr>
                    <w:t xml:space="preserve"> (21)支持856字段连接网上信息资源；支持Unicode小语种图书、期刊编目；支持套书添加和删除书目父记录，可查看套书其他书目子记录，支持快捷键查询，对查重书目进行合并处理，支持标识书目的图书用途是通用图书、工具书或教学参考书。</w:t>
                  </w:r>
                  <w:r>
                    <w:br/>
                  </w:r>
                  <w:r>
                    <w:rPr>
                      <w:rFonts w:ascii="仿宋_GB2312" w:hAnsi="仿宋_GB2312" w:cs="仿宋_GB2312" w:eastAsia="仿宋_GB2312"/>
                      <w:sz w:val="18"/>
                      <w:color w:val="000000"/>
                    </w:rPr>
                    <w:t xml:space="preserve"> (22)支持双屏编目功能，可对比编目数据快速编目，双屏编目检索条件需要支持按验收单、书商、ISBN、题名、索书号等条件组合检索书目，并支持查看书目的验收记录和已有的馆藏记录，方便工作人员进行编目和馆藏分配工作。</w:t>
                  </w:r>
                  <w:r>
                    <w:br/>
                  </w:r>
                  <w:r>
                    <w:rPr>
                      <w:rFonts w:ascii="仿宋_GB2312" w:hAnsi="仿宋_GB2312" w:cs="仿宋_GB2312" w:eastAsia="仿宋_GB2312"/>
                      <w:sz w:val="18"/>
                      <w:color w:val="000000"/>
                    </w:rPr>
                    <w:t xml:space="preserve"> (23)新增编目平均响应时间小于1秒，提供能够体现该功能的软件测试报告复印件。</w:t>
                  </w:r>
                  <w:r>
                    <w:br/>
                  </w:r>
                  <w:r>
                    <w:rPr>
                      <w:rFonts w:ascii="仿宋_GB2312" w:hAnsi="仿宋_GB2312" w:cs="仿宋_GB2312" w:eastAsia="仿宋_GB2312"/>
                      <w:sz w:val="18"/>
                      <w:color w:val="000000"/>
                    </w:rPr>
                    <w:t xml:space="preserve"> ▲（24）提供图书编目系统软件著作权登记证书，提供证书复印件。</w:t>
                  </w:r>
                  <w:r>
                    <w:br/>
                  </w:r>
                  <w:r>
                    <w:rPr>
                      <w:rFonts w:ascii="仿宋_GB2312" w:hAnsi="仿宋_GB2312" w:cs="仿宋_GB2312" w:eastAsia="仿宋_GB2312"/>
                      <w:sz w:val="18"/>
                      <w:color w:val="000000"/>
                    </w:rPr>
                    <w:t xml:space="preserve"> 3. 典藏功能模块：</w:t>
                  </w:r>
                  <w:r>
                    <w:br/>
                  </w:r>
                  <w:r>
                    <w:rPr>
                      <w:rFonts w:ascii="仿宋_GB2312" w:hAnsi="仿宋_GB2312" w:cs="仿宋_GB2312" w:eastAsia="仿宋_GB2312"/>
                      <w:sz w:val="18"/>
                      <w:color w:val="000000"/>
                    </w:rPr>
                    <w:t xml:space="preserve"> （1）支持根据条码进行藏址变更；支持通过图书条码段、文件导入条码、图书基本大类和入库时间筛选进行藏址批变更，也可以对全部馆藏进行整体批变更。（2）支持图书的剔旧（剔除）、藏书清点操作。</w:t>
                  </w:r>
                  <w:r>
                    <w:br/>
                  </w:r>
                  <w:r>
                    <w:rPr>
                      <w:rFonts w:ascii="仿宋_GB2312" w:hAnsi="仿宋_GB2312" w:cs="仿宋_GB2312" w:eastAsia="仿宋_GB2312"/>
                      <w:sz w:val="18"/>
                      <w:color w:val="000000"/>
                    </w:rPr>
                    <w:t xml:space="preserve"> （3）支持条形码的更换。</w:t>
                  </w:r>
                  <w:r>
                    <w:br/>
                  </w:r>
                  <w:r>
                    <w:rPr>
                      <w:rFonts w:ascii="仿宋_GB2312" w:hAnsi="仿宋_GB2312" w:cs="仿宋_GB2312" w:eastAsia="仿宋_GB2312"/>
                      <w:sz w:val="18"/>
                      <w:color w:val="000000"/>
                    </w:rPr>
                    <w:t xml:space="preserve"> （4）支持灵活统计馆藏信息，可导出馆藏清单、馆藏书目清单、馆藏分类统计、馆藏出版年统计和馆藏出版社统计，并且能够筛选查询图书、期刊的馆藏情况。</w:t>
                  </w:r>
                  <w:r>
                    <w:br/>
                  </w:r>
                  <w:r>
                    <w:rPr>
                      <w:rFonts w:ascii="仿宋_GB2312" w:hAnsi="仿宋_GB2312" w:cs="仿宋_GB2312" w:eastAsia="仿宋_GB2312"/>
                      <w:sz w:val="18"/>
                      <w:color w:val="000000"/>
                    </w:rPr>
                    <w:t xml:space="preserve"> （5）馆藏分类统计可按种、册、总价生成图表并支持下载图片。</w:t>
                  </w:r>
                  <w:r>
                    <w:br/>
                  </w:r>
                  <w:r>
                    <w:rPr>
                      <w:rFonts w:ascii="仿宋_GB2312" w:hAnsi="仿宋_GB2312" w:cs="仿宋_GB2312" w:eastAsia="仿宋_GB2312"/>
                      <w:sz w:val="18"/>
                      <w:color w:val="000000"/>
                    </w:rPr>
                    <w:t xml:space="preserve"> （6）可将馆藏剔除（剔旧）、藏书清点、图书清查的操作记录到典藏批次中，并可根据馆藏批次，统计和导出各操作批次清单。</w:t>
                  </w:r>
                  <w:r>
                    <w:br/>
                  </w:r>
                  <w:r>
                    <w:rPr>
                      <w:rFonts w:ascii="仿宋_GB2312" w:hAnsi="仿宋_GB2312" w:cs="仿宋_GB2312" w:eastAsia="仿宋_GB2312"/>
                      <w:sz w:val="18"/>
                      <w:color w:val="000000"/>
                    </w:rPr>
                    <w:t xml:space="preserve"> （7）支持创建清点批次，可按清点批次进行图书清点，并对未清点到的图书进行清点处理。</w:t>
                  </w:r>
                  <w:r>
                    <w:br/>
                  </w:r>
                  <w:r>
                    <w:rPr>
                      <w:rFonts w:ascii="仿宋_GB2312" w:hAnsi="仿宋_GB2312" w:cs="仿宋_GB2312" w:eastAsia="仿宋_GB2312"/>
                      <w:sz w:val="18"/>
                      <w:color w:val="000000"/>
                    </w:rPr>
                    <w:t xml:space="preserve"> （8）支持根据教育部刊发的《中小学图书馆规程》，测算不同的学校类别（小学、初中、高中）的藏书量、藏书分类比例是否达标。方便学校对不达标部分及时进行调整。</w:t>
                  </w:r>
                  <w:r>
                    <w:br/>
                  </w:r>
                  <w:r>
                    <w:rPr>
                      <w:rFonts w:ascii="仿宋_GB2312" w:hAnsi="仿宋_GB2312" w:cs="仿宋_GB2312" w:eastAsia="仿宋_GB2312"/>
                      <w:sz w:val="18"/>
                      <w:color w:val="000000"/>
                    </w:rPr>
                    <w:t xml:space="preserve"> （9）支持根据教育部刊发的《中小学图书馆规程》，针对不同学校类别（如：小学、初中、高中）测算藏书量、藏书分类比例是否达标。</w:t>
                  </w:r>
                  <w:r>
                    <w:br/>
                  </w:r>
                  <w:r>
                    <w:rPr>
                      <w:rFonts w:ascii="仿宋_GB2312" w:hAnsi="仿宋_GB2312" w:cs="仿宋_GB2312" w:eastAsia="仿宋_GB2312"/>
                      <w:sz w:val="18"/>
                      <w:color w:val="000000"/>
                    </w:rPr>
                    <w:t xml:space="preserve"> 4. 流通功能模块：</w:t>
                  </w:r>
                  <w:r>
                    <w:br/>
                  </w:r>
                  <w:r>
                    <w:rPr>
                      <w:rFonts w:ascii="仿宋_GB2312" w:hAnsi="仿宋_GB2312" w:cs="仿宋_GB2312" w:eastAsia="仿宋_GB2312"/>
                      <w:sz w:val="18"/>
                      <w:color w:val="000000"/>
                    </w:rPr>
                    <w:t xml:space="preserve"> （1）支持批量导入读者，批量更换读者证。</w:t>
                  </w:r>
                  <w:r>
                    <w:br/>
                  </w:r>
                  <w:r>
                    <w:rPr>
                      <w:rFonts w:ascii="仿宋_GB2312" w:hAnsi="仿宋_GB2312" w:cs="仿宋_GB2312" w:eastAsia="仿宋_GB2312"/>
                      <w:sz w:val="18"/>
                      <w:color w:val="000000"/>
                    </w:rPr>
                    <w:t xml:space="preserve"> （2）支持读者照片批导入，导入时可按照读者证号、证件号码、读者姓名、读者姓名加手机号自动匹配。</w:t>
                  </w:r>
                  <w:r>
                    <w:br/>
                  </w:r>
                  <w:r>
                    <w:rPr>
                      <w:rFonts w:ascii="仿宋_GB2312" w:hAnsi="仿宋_GB2312" w:cs="仿宋_GB2312" w:eastAsia="仿宋_GB2312"/>
                      <w:sz w:val="18"/>
                      <w:color w:val="000000"/>
                    </w:rPr>
                    <w:t xml:space="preserve"> （3）支持读者借阅归还时指定归还时间和归还地点。</w:t>
                  </w:r>
                  <w:r>
                    <w:br/>
                  </w:r>
                  <w:r>
                    <w:rPr>
                      <w:rFonts w:ascii="仿宋_GB2312" w:hAnsi="仿宋_GB2312" w:cs="仿宋_GB2312" w:eastAsia="仿宋_GB2312"/>
                      <w:sz w:val="18"/>
                      <w:color w:val="000000"/>
                    </w:rPr>
                    <w:t xml:space="preserve"> （4）可在借出时，在同一界面，显示此种图书是否有其它馆藏未借出，方便其它读者借阅相同的书。</w:t>
                  </w:r>
                  <w:r>
                    <w:br/>
                  </w:r>
                  <w:r>
                    <w:rPr>
                      <w:rFonts w:ascii="仿宋_GB2312" w:hAnsi="仿宋_GB2312" w:cs="仿宋_GB2312" w:eastAsia="仿宋_GB2312"/>
                      <w:sz w:val="18"/>
                      <w:color w:val="000000"/>
                    </w:rPr>
                    <w:t xml:space="preserve"> （5）可根据流通时的所在馆（藏址）或者是图书的财产馆（藏址）对图书进行借还统计。</w:t>
                  </w:r>
                  <w:r>
                    <w:br/>
                  </w:r>
                  <w:r>
                    <w:rPr>
                      <w:rFonts w:ascii="仿宋_GB2312" w:hAnsi="仿宋_GB2312" w:cs="仿宋_GB2312" w:eastAsia="仿宋_GB2312"/>
                      <w:sz w:val="18"/>
                      <w:color w:val="000000"/>
                    </w:rPr>
                    <w:t xml:space="preserve"> （6）支持节假日设置，节假日文献归还时间自动顺延。</w:t>
                  </w:r>
                  <w:r>
                    <w:br/>
                  </w:r>
                  <w:r>
                    <w:rPr>
                      <w:rFonts w:ascii="仿宋_GB2312" w:hAnsi="仿宋_GB2312" w:cs="仿宋_GB2312" w:eastAsia="仿宋_GB2312"/>
                      <w:sz w:val="18"/>
                      <w:color w:val="000000"/>
                    </w:rPr>
                    <w:t xml:space="preserve"> （7）支持图书借出、归还、续借、预约、丢失、污损登记，读者罚款与退款、赔书登记这九项基本功能；文献流通处理时显示读者信息和文献信息。</w:t>
                  </w:r>
                  <w:r>
                    <w:br/>
                  </w:r>
                  <w:r>
                    <w:rPr>
                      <w:rFonts w:ascii="仿宋_GB2312" w:hAnsi="仿宋_GB2312" w:cs="仿宋_GB2312" w:eastAsia="仿宋_GB2312"/>
                      <w:sz w:val="18"/>
                      <w:color w:val="000000"/>
                    </w:rPr>
                    <w:t xml:space="preserve"> （8）支持灵活的报表统计功能，包含读者借还统计、分类借还统计、借阅时刻统计、读者类型借还统计、读者单位借还统计、读者性别借还统计、读者标签借还统计、文献借阅排行榜、读者借阅排行榜、流通类型统计、著者排行榜、出版社排行榜，并且能够筛选查询图书、期刊的流通情况。</w:t>
                  </w:r>
                  <w:r>
                    <w:br/>
                  </w:r>
                  <w:r>
                    <w:rPr>
                      <w:rFonts w:ascii="仿宋_GB2312" w:hAnsi="仿宋_GB2312" w:cs="仿宋_GB2312" w:eastAsia="仿宋_GB2312"/>
                      <w:sz w:val="18"/>
                      <w:color w:val="000000"/>
                    </w:rPr>
                    <w:t xml:space="preserve"> (9)支持书目借阅情况，读者借阅情况统计，可统计呆滞书目及不活跃读者数据，导出呆滞书目的馆藏信息。</w:t>
                  </w:r>
                  <w:r>
                    <w:br/>
                  </w:r>
                  <w:r>
                    <w:rPr>
                      <w:rFonts w:ascii="仿宋_GB2312" w:hAnsi="仿宋_GB2312" w:cs="仿宋_GB2312" w:eastAsia="仿宋_GB2312"/>
                      <w:sz w:val="18"/>
                      <w:color w:val="000000"/>
                    </w:rPr>
                    <w:t xml:space="preserve"> (10)能够实现电子邮件催还、可直接导出催还单或催还条。</w:t>
                  </w:r>
                  <w:r>
                    <w:br/>
                  </w:r>
                  <w:r>
                    <w:rPr>
                      <w:rFonts w:ascii="仿宋_GB2312" w:hAnsi="仿宋_GB2312" w:cs="仿宋_GB2312" w:eastAsia="仿宋_GB2312"/>
                      <w:sz w:val="18"/>
                      <w:color w:val="000000"/>
                    </w:rPr>
                    <w:t xml:space="preserve"> (11)具备财经管理功能，可对超期，丢失，污损登记处理产生的财经数据进行统一的管理。</w:t>
                  </w:r>
                  <w:r>
                    <w:br/>
                  </w:r>
                  <w:r>
                    <w:rPr>
                      <w:rFonts w:ascii="仿宋_GB2312" w:hAnsi="仿宋_GB2312" w:cs="仿宋_GB2312" w:eastAsia="仿宋_GB2312"/>
                      <w:sz w:val="18"/>
                      <w:color w:val="000000"/>
                    </w:rPr>
                    <w:t xml:space="preserve"> (12)支持三个层级的读者单位管理，满足多层级组织的读者分类管理。</w:t>
                  </w:r>
                  <w:r>
                    <w:br/>
                  </w:r>
                  <w:r>
                    <w:rPr>
                      <w:rFonts w:ascii="仿宋_GB2312" w:hAnsi="仿宋_GB2312" w:cs="仿宋_GB2312" w:eastAsia="仿宋_GB2312"/>
                      <w:sz w:val="18"/>
                      <w:color w:val="000000"/>
                    </w:rPr>
                    <w:t xml:space="preserve"> (13)支持对热门借阅图书的出版社进行排榜。</w:t>
                  </w:r>
                  <w:r>
                    <w:br/>
                  </w:r>
                  <w:r>
                    <w:rPr>
                      <w:rFonts w:ascii="仿宋_GB2312" w:hAnsi="仿宋_GB2312" w:cs="仿宋_GB2312" w:eastAsia="仿宋_GB2312"/>
                      <w:sz w:val="18"/>
                      <w:color w:val="000000"/>
                    </w:rPr>
                    <w:t xml:space="preserve"> (14)支持预借管理，可查询读者通过OPAC或微服务大厅操作预借的预借记录，可进行预借登记和取消预借。</w:t>
                  </w:r>
                  <w:r>
                    <w:br/>
                  </w:r>
                  <w:r>
                    <w:rPr>
                      <w:rFonts w:ascii="仿宋_GB2312" w:hAnsi="仿宋_GB2312" w:cs="仿宋_GB2312" w:eastAsia="仿宋_GB2312"/>
                      <w:sz w:val="18"/>
                      <w:color w:val="000000"/>
                    </w:rPr>
                    <w:t xml:space="preserve"> (15)支持读者类型、读者单位、性别、班、级、学段等多个条件自由排列组合，并统计排列组合的借阅情况。</w:t>
                  </w:r>
                  <w:r>
                    <w:br/>
                  </w:r>
                  <w:r>
                    <w:rPr>
                      <w:rFonts w:ascii="仿宋_GB2312" w:hAnsi="仿宋_GB2312" w:cs="仿宋_GB2312" w:eastAsia="仿宋_GB2312"/>
                      <w:sz w:val="18"/>
                      <w:color w:val="000000"/>
                    </w:rPr>
                    <w:t xml:space="preserve"> (16)支持批量变更处理读者证号，使毕业读者的物理读者卡重复利用，同时保留毕业读者的历史借阅数据。</w:t>
                  </w:r>
                  <w:r>
                    <w:br/>
                  </w:r>
                  <w:r>
                    <w:rPr>
                      <w:rFonts w:ascii="仿宋_GB2312" w:hAnsi="仿宋_GB2312" w:cs="仿宋_GB2312" w:eastAsia="仿宋_GB2312"/>
                      <w:sz w:val="18"/>
                      <w:color w:val="000000"/>
                    </w:rPr>
                    <w:t xml:space="preserve"> (17)导出催还条格式支持导出字段配置，可自由选择导出的字段并能够设置表格的字段顺序，同时能够添加一致的备注消息，根据各分馆需求灵活变动。</w:t>
                  </w:r>
                  <w:r>
                    <w:br/>
                  </w:r>
                  <w:r>
                    <w:rPr>
                      <w:rFonts w:ascii="仿宋_GB2312" w:hAnsi="仿宋_GB2312" w:cs="仿宋_GB2312" w:eastAsia="仿宋_GB2312"/>
                      <w:sz w:val="18"/>
                      <w:color w:val="000000"/>
                    </w:rPr>
                    <w:t xml:space="preserve"> （18）支持无证借书，方便未带读者证的读者进行借阅。</w:t>
                  </w:r>
                  <w:r>
                    <w:br/>
                  </w:r>
                  <w:r>
                    <w:rPr>
                      <w:rFonts w:ascii="仿宋_GB2312" w:hAnsi="仿宋_GB2312" w:cs="仿宋_GB2312" w:eastAsia="仿宋_GB2312"/>
                      <w:sz w:val="18"/>
                      <w:color w:val="000000"/>
                    </w:rPr>
                    <w:t xml:space="preserve"> （19）活跃休眠读者统计：支持通过借阅量定义活跃休眠读者，统计一段时间内活跃休眠读者占比，生成图表并支持下载图片。</w:t>
                  </w:r>
                  <w:r>
                    <w:br/>
                  </w:r>
                  <w:r>
                    <w:rPr>
                      <w:rFonts w:ascii="仿宋_GB2312" w:hAnsi="仿宋_GB2312" w:cs="仿宋_GB2312" w:eastAsia="仿宋_GB2312"/>
                      <w:sz w:val="18"/>
                      <w:color w:val="000000"/>
                    </w:rPr>
                    <w:t xml:space="preserve"> （20）流通统计、读者单位借还统计、借阅时刻统计、读者性别借还统计、读者借阅排行榜、文献借阅排行榜等报表支持生成图表和下载图片。</w:t>
                  </w:r>
                  <w:r>
                    <w:br/>
                  </w:r>
                  <w:r>
                    <w:rPr>
                      <w:rFonts w:ascii="仿宋_GB2312" w:hAnsi="仿宋_GB2312" w:cs="仿宋_GB2312" w:eastAsia="仿宋_GB2312"/>
                      <w:sz w:val="18"/>
                      <w:color w:val="000000"/>
                    </w:rPr>
                    <w:t xml:space="preserve"> （21）著者排行榜：支持生成著者词云图，提供12个词云模板，支持下载词云图。</w:t>
                  </w:r>
                  <w:r>
                    <w:br/>
                  </w:r>
                  <w:r>
                    <w:rPr>
                      <w:rFonts w:ascii="仿宋_GB2312" w:hAnsi="仿宋_GB2312" w:cs="仿宋_GB2312" w:eastAsia="仿宋_GB2312"/>
                      <w:sz w:val="18"/>
                      <w:color w:val="000000"/>
                    </w:rPr>
                    <w:t xml:space="preserve"> （22）文献借阅排行榜：支持按学科门类筛选和导出总体、人文科学类、社会科学类、自然科学类文献，同时支持可视化图表。</w:t>
                  </w:r>
                  <w:r>
                    <w:br/>
                  </w:r>
                  <w:r>
                    <w:rPr>
                      <w:rFonts w:ascii="仿宋_GB2312" w:hAnsi="仿宋_GB2312" w:cs="仿宋_GB2312" w:eastAsia="仿宋_GB2312"/>
                      <w:sz w:val="18"/>
                      <w:color w:val="000000"/>
                    </w:rPr>
                    <w:t xml:space="preserve"> （23）支持读者证打印，支持自定义图书馆名称、上传校徽和读者照片。</w:t>
                  </w:r>
                  <w:r>
                    <w:br/>
                  </w:r>
                  <w:r>
                    <w:rPr>
                      <w:rFonts w:ascii="仿宋_GB2312" w:hAnsi="仿宋_GB2312" w:cs="仿宋_GB2312" w:eastAsia="仿宋_GB2312"/>
                      <w:sz w:val="18"/>
                      <w:color w:val="000000"/>
                    </w:rPr>
                    <w:t xml:space="preserve"> 5. 期刊功能模块：</w:t>
                  </w:r>
                  <w:r>
                    <w:br/>
                  </w:r>
                  <w:r>
                    <w:rPr>
                      <w:rFonts w:ascii="仿宋_GB2312" w:hAnsi="仿宋_GB2312" w:cs="仿宋_GB2312" w:eastAsia="仿宋_GB2312"/>
                      <w:sz w:val="18"/>
                      <w:color w:val="000000"/>
                    </w:rPr>
                    <w:t xml:space="preserve"> （1）支持期刊的预订及批预订。</w:t>
                  </w:r>
                  <w:r>
                    <w:br/>
                  </w:r>
                  <w:r>
                    <w:rPr>
                      <w:rFonts w:ascii="仿宋_GB2312" w:hAnsi="仿宋_GB2312" w:cs="仿宋_GB2312" w:eastAsia="仿宋_GB2312"/>
                      <w:sz w:val="18"/>
                      <w:color w:val="000000"/>
                    </w:rPr>
                    <w:t xml:space="preserve"> （2）可根据预订的期刊出版频率，生成对应的记到表。</w:t>
                  </w:r>
                  <w:r>
                    <w:br/>
                  </w:r>
                  <w:r>
                    <w:rPr>
                      <w:rFonts w:ascii="仿宋_GB2312" w:hAnsi="仿宋_GB2312" w:cs="仿宋_GB2312" w:eastAsia="仿宋_GB2312"/>
                      <w:sz w:val="18"/>
                      <w:color w:val="000000"/>
                    </w:rPr>
                    <w:t xml:space="preserve"> （3）可查看未记到期刊的信息。</w:t>
                  </w:r>
                  <w:r>
                    <w:br/>
                  </w:r>
                  <w:r>
                    <w:rPr>
                      <w:rFonts w:ascii="仿宋_GB2312" w:hAnsi="仿宋_GB2312" w:cs="仿宋_GB2312" w:eastAsia="仿宋_GB2312"/>
                      <w:sz w:val="18"/>
                      <w:color w:val="000000"/>
                    </w:rPr>
                    <w:t xml:space="preserve"> （4）可对期刊进行合订。</w:t>
                  </w:r>
                  <w:r>
                    <w:br/>
                  </w:r>
                  <w:r>
                    <w:rPr>
                      <w:rFonts w:ascii="仿宋_GB2312" w:hAnsi="仿宋_GB2312" w:cs="仿宋_GB2312" w:eastAsia="仿宋_GB2312"/>
                      <w:sz w:val="18"/>
                      <w:color w:val="000000"/>
                    </w:rPr>
                    <w:t xml:space="preserve"> （5）支持期刊装订及装订验收操作。</w:t>
                  </w:r>
                  <w:r>
                    <w:br/>
                  </w:r>
                  <w:r>
                    <w:rPr>
                      <w:rFonts w:ascii="仿宋_GB2312" w:hAnsi="仿宋_GB2312" w:cs="仿宋_GB2312" w:eastAsia="仿宋_GB2312"/>
                      <w:sz w:val="18"/>
                      <w:color w:val="000000"/>
                    </w:rPr>
                    <w:t xml:space="preserve"> （6）期刊专项借还，期刊不贴条码可以进行外借，解决期刊外借需要耗费大量的条码标签和复杂加工工作。</w:t>
                  </w:r>
                  <w:r>
                    <w:br/>
                  </w:r>
                  <w:r>
                    <w:rPr>
                      <w:rFonts w:ascii="仿宋_GB2312" w:hAnsi="仿宋_GB2312" w:cs="仿宋_GB2312" w:eastAsia="仿宋_GB2312"/>
                      <w:sz w:val="18"/>
                      <w:color w:val="000000"/>
                    </w:rPr>
                    <w:t xml:space="preserve"> （7）支持期刊订购单，停订单，记到单，装订单，催缺单等报表的统计及导出功能。</w:t>
                  </w:r>
                  <w:r>
                    <w:br/>
                  </w:r>
                  <w:r>
                    <w:rPr>
                      <w:rFonts w:ascii="仿宋_GB2312" w:hAnsi="仿宋_GB2312" w:cs="仿宋_GB2312" w:eastAsia="仿宋_GB2312"/>
                      <w:sz w:val="18"/>
                      <w:color w:val="000000"/>
                    </w:rPr>
                    <w:t xml:space="preserve"> （8）期刊订购时，依据系统数据，自动填充包含出版频率，订购期数，订购号在内的数据，便于馆方便捷操作。</w:t>
                  </w:r>
                  <w:r>
                    <w:br/>
                  </w:r>
                  <w:r>
                    <w:rPr>
                      <w:rFonts w:ascii="仿宋_GB2312" w:hAnsi="仿宋_GB2312" w:cs="仿宋_GB2312" w:eastAsia="仿宋_GB2312"/>
                      <w:sz w:val="18"/>
                      <w:color w:val="000000"/>
                    </w:rPr>
                    <w:t xml:space="preserve"> （9）记到记录支持手动选中装订，自动装订两种装订方式。</w:t>
                  </w:r>
                  <w:r>
                    <w:br/>
                  </w:r>
                  <w:r>
                    <w:rPr>
                      <w:rFonts w:ascii="仿宋_GB2312" w:hAnsi="仿宋_GB2312" w:cs="仿宋_GB2312" w:eastAsia="仿宋_GB2312"/>
                      <w:sz w:val="18"/>
                      <w:color w:val="000000"/>
                    </w:rPr>
                    <w:t xml:space="preserve"> （10）支持期刊快捷预订功能，实现通过简单导入Excel表即可完成期刊预订操作。</w:t>
                  </w:r>
                  <w:r>
                    <w:br/>
                  </w:r>
                  <w:r>
                    <w:rPr>
                      <w:rFonts w:ascii="仿宋_GB2312" w:hAnsi="仿宋_GB2312" w:cs="仿宋_GB2312" w:eastAsia="仿宋_GB2312"/>
                      <w:sz w:val="18"/>
                      <w:color w:val="000000"/>
                    </w:rPr>
                    <w:t xml:space="preserve"> （11）支持期刊无条码流通，可直接扫描ISSN号或输入刊名、订购号（邮发代号）等实现借还，无需耗费大量的条码标签和复杂加工工作。</w:t>
                  </w:r>
                  <w:r>
                    <w:br/>
                  </w:r>
                  <w:r>
                    <w:rPr>
                      <w:rFonts w:ascii="仿宋_GB2312" w:hAnsi="仿宋_GB2312" w:cs="仿宋_GB2312" w:eastAsia="仿宋_GB2312"/>
                      <w:sz w:val="18"/>
                      <w:color w:val="000000"/>
                    </w:rPr>
                    <w:t xml:space="preserve"> （12）支持期刊多个卷期合刊处理，同时可对合刊期刊自动拆分还原。</w:t>
                  </w:r>
                  <w:r>
                    <w:br/>
                  </w:r>
                  <w:r>
                    <w:rPr>
                      <w:rFonts w:ascii="仿宋_GB2312" w:hAnsi="仿宋_GB2312" w:cs="仿宋_GB2312" w:eastAsia="仿宋_GB2312"/>
                      <w:sz w:val="18"/>
                      <w:color w:val="000000"/>
                    </w:rPr>
                    <w:t xml:space="preserve"> （13）支持将现刊分配到某一馆藏地及排架号，读者能够在读者端/OPAC检索查看期刊所在位置。</w:t>
                  </w:r>
                  <w:r>
                    <w:br/>
                  </w:r>
                  <w:r>
                    <w:rPr>
                      <w:rFonts w:ascii="仿宋_GB2312" w:hAnsi="仿宋_GB2312" w:cs="仿宋_GB2312" w:eastAsia="仿宋_GB2312"/>
                      <w:sz w:val="18"/>
                      <w:color w:val="000000"/>
                    </w:rPr>
                    <w:t xml:space="preserve"> 6. 特色功能模块：</w:t>
                  </w:r>
                  <w:r>
                    <w:br/>
                  </w:r>
                  <w:r>
                    <w:rPr>
                      <w:rFonts w:ascii="仿宋_GB2312" w:hAnsi="仿宋_GB2312" w:cs="仿宋_GB2312" w:eastAsia="仿宋_GB2312"/>
                      <w:sz w:val="18"/>
                      <w:color w:val="000000"/>
                    </w:rPr>
                    <w:t xml:space="preserve"> （1）义工管理</w:t>
                  </w:r>
                  <w:r>
                    <w:br/>
                  </w:r>
                  <w:r>
                    <w:rPr>
                      <w:rFonts w:ascii="仿宋_GB2312" w:hAnsi="仿宋_GB2312" w:cs="仿宋_GB2312" w:eastAsia="仿宋_GB2312"/>
                      <w:sz w:val="18"/>
                      <w:color w:val="000000"/>
                    </w:rPr>
                    <w:t xml:space="preserve"> 1）支持义工考勤管理，包括签到签退、请假、缺勤登记，可设置自动签退时间，当日到点系统自动签退。</w:t>
                  </w:r>
                  <w:r>
                    <w:br/>
                  </w:r>
                  <w:r>
                    <w:rPr>
                      <w:rFonts w:ascii="仿宋_GB2312" w:hAnsi="仿宋_GB2312" w:cs="仿宋_GB2312" w:eastAsia="仿宋_GB2312"/>
                      <w:sz w:val="18"/>
                      <w:color w:val="000000"/>
                    </w:rPr>
                    <w:t xml:space="preserve"> 2）支持义工考勤记录查询和统计，包括签到签退记录、请假记录和缺勤记录。统计一段时间内义工的签到签退次数、请假次数和缺勤次数。</w:t>
                  </w:r>
                  <w:r>
                    <w:br/>
                  </w:r>
                  <w:r>
                    <w:rPr>
                      <w:rFonts w:ascii="仿宋_GB2312" w:hAnsi="仿宋_GB2312" w:cs="仿宋_GB2312" w:eastAsia="仿宋_GB2312"/>
                      <w:sz w:val="18"/>
                      <w:color w:val="000000"/>
                    </w:rPr>
                    <w:t xml:space="preserve"> 3）支持义工服务时长统计。服务时长统计支持显示为小时单位，比如1小时30分钟显示为1.5小时。                                    </w:t>
                  </w:r>
                  <w:r>
                    <w:br/>
                  </w:r>
                  <w:r>
                    <w:rPr>
                      <w:rFonts w:ascii="仿宋_GB2312" w:hAnsi="仿宋_GB2312" w:cs="仿宋_GB2312" w:eastAsia="仿宋_GB2312"/>
                      <w:sz w:val="18"/>
                      <w:color w:val="000000"/>
                    </w:rPr>
                    <w:t xml:space="preserve"> （2）支持无馆藏条码的图书、现刊、合订本的借出。</w:t>
                  </w:r>
                  <w:r>
                    <w:br/>
                  </w:r>
                  <w:r>
                    <w:rPr>
                      <w:rFonts w:ascii="仿宋_GB2312" w:hAnsi="仿宋_GB2312" w:cs="仿宋_GB2312" w:eastAsia="仿宋_GB2312"/>
                      <w:sz w:val="18"/>
                      <w:color w:val="000000"/>
                    </w:rPr>
                    <w:t xml:space="preserve"> （3）文献专项借阅排行：支持查看无馆藏条码的现刊或合订本借阅量排行情况。</w:t>
                  </w:r>
                  <w:r>
                    <w:br/>
                  </w:r>
                  <w:r>
                    <w:rPr>
                      <w:rFonts w:ascii="仿宋_GB2312" w:hAnsi="仿宋_GB2312" w:cs="仿宋_GB2312" w:eastAsia="仿宋_GB2312"/>
                      <w:sz w:val="18"/>
                      <w:color w:val="000000"/>
                    </w:rPr>
                    <w:t xml:space="preserve"> 7. 设置功能模块：</w:t>
                  </w:r>
                  <w:r>
                    <w:br/>
                  </w:r>
                  <w:r>
                    <w:rPr>
                      <w:rFonts w:ascii="仿宋_GB2312" w:hAnsi="仿宋_GB2312" w:cs="仿宋_GB2312" w:eastAsia="仿宋_GB2312"/>
                      <w:sz w:val="18"/>
                      <w:color w:val="000000"/>
                    </w:rPr>
                    <w:t xml:space="preserve"> 具备查询管理员信息，支持设置管理员常用IP，使用其他IP地址操作，系统将会提示，当前IP不能登录，请联系管理员更改登录IP设置。</w:t>
                  </w:r>
                  <w:r>
                    <w:br/>
                  </w:r>
                  <w:r>
                    <w:rPr>
                      <w:rFonts w:ascii="仿宋_GB2312" w:hAnsi="仿宋_GB2312" w:cs="仿宋_GB2312" w:eastAsia="仿宋_GB2312"/>
                      <w:sz w:val="18"/>
                      <w:color w:val="000000"/>
                    </w:rPr>
                    <w:t xml:space="preserve"> (1)支持系统用户管理、角色管理及角色权限的分配，实现对不同用户的功能限定。</w:t>
                  </w:r>
                  <w:r>
                    <w:br/>
                  </w:r>
                  <w:r>
                    <w:rPr>
                      <w:rFonts w:ascii="仿宋_GB2312" w:hAnsi="仿宋_GB2312" w:cs="仿宋_GB2312" w:eastAsia="仿宋_GB2312"/>
                      <w:sz w:val="18"/>
                      <w:color w:val="000000"/>
                    </w:rPr>
                    <w:t xml:space="preserve"> (2)支持系统参数的添加，包括藏址、书商、预算等。</w:t>
                  </w:r>
                  <w:r>
                    <w:br/>
                  </w:r>
                  <w:r>
                    <w:rPr>
                      <w:rFonts w:ascii="仿宋_GB2312" w:hAnsi="仿宋_GB2312" w:cs="仿宋_GB2312" w:eastAsia="仿宋_GB2312"/>
                      <w:sz w:val="18"/>
                      <w:color w:val="000000"/>
                    </w:rPr>
                    <w:t xml:space="preserve"> (3)支持MARC格式的自定义。</w:t>
                  </w:r>
                  <w:r>
                    <w:br/>
                  </w:r>
                  <w:r>
                    <w:rPr>
                      <w:rFonts w:ascii="仿宋_GB2312" w:hAnsi="仿宋_GB2312" w:cs="仿宋_GB2312" w:eastAsia="仿宋_GB2312"/>
                      <w:sz w:val="18"/>
                      <w:color w:val="000000"/>
                    </w:rPr>
                    <w:t xml:space="preserve"> (4)可以对热门图书进行设置。</w:t>
                  </w:r>
                  <w:r>
                    <w:br/>
                  </w:r>
                  <w:r>
                    <w:rPr>
                      <w:rFonts w:ascii="仿宋_GB2312" w:hAnsi="仿宋_GB2312" w:cs="仿宋_GB2312" w:eastAsia="仿宋_GB2312"/>
                      <w:sz w:val="18"/>
                      <w:color w:val="000000"/>
                    </w:rPr>
                    <w:t xml:space="preserve"> (5)可根据操作日志查看系统的使用情况。</w:t>
                  </w:r>
                  <w:r>
                    <w:br/>
                  </w:r>
                  <w:r>
                    <w:rPr>
                      <w:rFonts w:ascii="仿宋_GB2312" w:hAnsi="仿宋_GB2312" w:cs="仿宋_GB2312" w:eastAsia="仿宋_GB2312"/>
                      <w:sz w:val="18"/>
                      <w:color w:val="000000"/>
                    </w:rPr>
                    <w:t xml:space="preserve"> (6)可对页面显示元素进行统一配置。</w:t>
                  </w:r>
                  <w:r>
                    <w:br/>
                  </w:r>
                  <w:r>
                    <w:rPr>
                      <w:rFonts w:ascii="仿宋_GB2312" w:hAnsi="仿宋_GB2312" w:cs="仿宋_GB2312" w:eastAsia="仿宋_GB2312"/>
                      <w:sz w:val="18"/>
                      <w:color w:val="000000"/>
                    </w:rPr>
                    <w:t xml:space="preserve"> (7)需支持可配置读者密码默认生成方式。</w:t>
                  </w:r>
                  <w:r>
                    <w:br/>
                  </w:r>
                  <w:r>
                    <w:rPr>
                      <w:rFonts w:ascii="仿宋_GB2312" w:hAnsi="仿宋_GB2312" w:cs="仿宋_GB2312" w:eastAsia="仿宋_GB2312"/>
                      <w:sz w:val="18"/>
                      <w:color w:val="000000"/>
                    </w:rPr>
                    <w:t xml:space="preserve"> (8)可以绑定IP，限定IP登录，保障系统使用安全。</w:t>
                  </w:r>
                  <w:r>
                    <w:br/>
                  </w:r>
                  <w:r>
                    <w:rPr>
                      <w:rFonts w:ascii="仿宋_GB2312" w:hAnsi="仿宋_GB2312" w:cs="仿宋_GB2312" w:eastAsia="仿宋_GB2312"/>
                      <w:sz w:val="18"/>
                      <w:color w:val="000000"/>
                    </w:rPr>
                    <w:t xml:space="preserve"> （9）支持馆藏显示设置，能够设置读者端/OPAC显示哪些状态和藏址的图书，并且能够设置状态和藏址的显示顺序。</w:t>
                  </w:r>
                  <w:r>
                    <w:br/>
                  </w:r>
                  <w:r>
                    <w:rPr>
                      <w:rFonts w:ascii="仿宋_GB2312" w:hAnsi="仿宋_GB2312" w:cs="仿宋_GB2312" w:eastAsia="仿宋_GB2312"/>
                      <w:sz w:val="18"/>
                      <w:color w:val="000000"/>
                    </w:rPr>
                    <w:t xml:space="preserve"> 8. webopac子系统：</w:t>
                  </w:r>
                  <w:r>
                    <w:br/>
                  </w:r>
                  <w:r>
                    <w:rPr>
                      <w:rFonts w:ascii="仿宋_GB2312" w:hAnsi="仿宋_GB2312" w:cs="仿宋_GB2312" w:eastAsia="仿宋_GB2312"/>
                      <w:sz w:val="18"/>
                      <w:color w:val="000000"/>
                    </w:rPr>
                    <w:t xml:space="preserve"> webopac子系统包含简单检索、高级检索、分类浏览、新书速递、热门图书、公共书单、信息公告、我的图书馆模块。</w:t>
                  </w:r>
                  <w:r>
                    <w:br/>
                  </w:r>
                  <w:r>
                    <w:rPr>
                      <w:rFonts w:ascii="仿宋_GB2312" w:hAnsi="仿宋_GB2312" w:cs="仿宋_GB2312" w:eastAsia="仿宋_GB2312"/>
                      <w:sz w:val="18"/>
                      <w:color w:val="000000"/>
                    </w:rPr>
                    <w:t xml:space="preserve"> (1)简单检索提供单一条件的全文检索功能，读者可以输入关键词进行检索，支持模糊搜索、精确搜索以及前方一致的匹配方式，检索结果可以查阅书目和馆藏信息，并进行进一步的分面检索。</w:t>
                  </w:r>
                  <w:r>
                    <w:br/>
                  </w:r>
                  <w:r>
                    <w:rPr>
                      <w:rFonts w:ascii="仿宋_GB2312" w:hAnsi="仿宋_GB2312" w:cs="仿宋_GB2312" w:eastAsia="仿宋_GB2312"/>
                      <w:sz w:val="18"/>
                      <w:color w:val="000000"/>
                    </w:rPr>
                    <w:t xml:space="preserve"> (2)高级检索提供多条件“与”“或”“非”关系的组配检索，各条件可单独设置匹配方式模糊搜索、精确搜索或前方一致，检索结果可以查阅书目和馆藏信息，并进行进一步的分面检索。</w:t>
                  </w:r>
                  <w:r>
                    <w:br/>
                  </w:r>
                  <w:r>
                    <w:rPr>
                      <w:rFonts w:ascii="仿宋_GB2312" w:hAnsi="仿宋_GB2312" w:cs="仿宋_GB2312" w:eastAsia="仿宋_GB2312"/>
                      <w:sz w:val="18"/>
                      <w:color w:val="000000"/>
                    </w:rPr>
                    <w:t xml:space="preserve"> (3)我的图书馆：读者登录后，通过我的图书馆可查看个人借阅信息、预约预借记录、荐购记录、违章记录、积分记录、我的点评和个人阅读报告，修改个人资料和密码，办理证件挂失，并可以对当前借阅的图书进行续借。</w:t>
                  </w:r>
                  <w:r>
                    <w:br/>
                  </w:r>
                  <w:r>
                    <w:rPr>
                      <w:rFonts w:ascii="仿宋_GB2312" w:hAnsi="仿宋_GB2312" w:cs="仿宋_GB2312" w:eastAsia="仿宋_GB2312"/>
                      <w:sz w:val="18"/>
                      <w:color w:val="000000"/>
                    </w:rPr>
                    <w:t xml:space="preserve"> (4)新书速递：展示图书馆最新入库的图书。</w:t>
                  </w:r>
                  <w:r>
                    <w:br/>
                  </w:r>
                  <w:r>
                    <w:rPr>
                      <w:rFonts w:ascii="仿宋_GB2312" w:hAnsi="仿宋_GB2312" w:cs="仿宋_GB2312" w:eastAsia="仿宋_GB2312"/>
                      <w:sz w:val="18"/>
                      <w:color w:val="000000"/>
                    </w:rPr>
                    <w:t xml:space="preserve"> (5)热门图书：展示图书馆借阅次数最多的图书。</w:t>
                  </w:r>
                  <w:r>
                    <w:br/>
                  </w:r>
                  <w:r>
                    <w:rPr>
                      <w:rFonts w:ascii="仿宋_GB2312" w:hAnsi="仿宋_GB2312" w:cs="仿宋_GB2312" w:eastAsia="仿宋_GB2312"/>
                      <w:sz w:val="18"/>
                      <w:color w:val="000000"/>
                    </w:rPr>
                    <w:t xml:space="preserve"> (6)图书荐购：读者可以推荐图书馆购买读者需要的图书，馆员对读者荐购的图书进行处理后，处理状态将同步给读者。</w:t>
                  </w:r>
                  <w:r>
                    <w:br/>
                  </w:r>
                  <w:r>
                    <w:rPr>
                      <w:rFonts w:ascii="仿宋_GB2312" w:hAnsi="仿宋_GB2312" w:cs="仿宋_GB2312" w:eastAsia="仿宋_GB2312"/>
                      <w:sz w:val="18"/>
                      <w:color w:val="000000"/>
                    </w:rPr>
                    <w:t xml:space="preserve"> (7)公共书单：以主题形式展示本馆推荐的不同主题的书清单。</w:t>
                  </w:r>
                  <w:r>
                    <w:br/>
                  </w:r>
                  <w:r>
                    <w:rPr>
                      <w:rFonts w:ascii="仿宋_GB2312" w:hAnsi="仿宋_GB2312" w:cs="仿宋_GB2312" w:eastAsia="仿宋_GB2312"/>
                      <w:sz w:val="18"/>
                      <w:color w:val="000000"/>
                    </w:rPr>
                    <w:t xml:space="preserve"> (8)书目详细信息中，能够查看图书馆藏信息、相关资源连接、同一套装书目（若为套装书）、作者的其他作品，可进行图书预约、预借操作。</w:t>
                  </w:r>
                  <w:r>
                    <w:br/>
                  </w:r>
                  <w:r>
                    <w:rPr>
                      <w:rFonts w:ascii="仿宋_GB2312" w:hAnsi="仿宋_GB2312" w:cs="仿宋_GB2312" w:eastAsia="仿宋_GB2312"/>
                      <w:sz w:val="18"/>
                      <w:color w:val="000000"/>
                    </w:rPr>
                    <w:t xml:space="preserve"> (9)分类浏览：按中图法、科图法浏览查询图书。</w:t>
                  </w:r>
                  <w:r>
                    <w:br/>
                  </w:r>
                  <w:r>
                    <w:rPr>
                      <w:rFonts w:ascii="仿宋_GB2312" w:hAnsi="仿宋_GB2312" w:cs="仿宋_GB2312" w:eastAsia="仿宋_GB2312"/>
                      <w:sz w:val="18"/>
                      <w:color w:val="000000"/>
                    </w:rPr>
                    <w:t xml:space="preserve"> (10)信息公告：显示本馆发布的公告信息。</w:t>
                  </w:r>
                  <w:r>
                    <w:br/>
                  </w:r>
                  <w:r>
                    <w:rPr>
                      <w:rFonts w:ascii="仿宋_GB2312" w:hAnsi="仿宋_GB2312" w:cs="仿宋_GB2312" w:eastAsia="仿宋_GB2312"/>
                      <w:sz w:val="18"/>
                      <w:color w:val="000000"/>
                    </w:rPr>
                    <w:t xml:space="preserve"> （11）读者能够在查看图书详情时，查看这本书的总体得分，以及借阅过这本书的读者对这本书的评价，对点评内容进行点赞。</w:t>
                  </w:r>
                  <w:r>
                    <w:br/>
                  </w:r>
                  <w:r>
                    <w:rPr>
                      <w:rFonts w:ascii="仿宋_GB2312" w:hAnsi="仿宋_GB2312" w:cs="仿宋_GB2312" w:eastAsia="仿宋_GB2312"/>
                      <w:sz w:val="18"/>
                      <w:color w:val="000000"/>
                    </w:rPr>
                    <w:t xml:space="preserve"> （12）读者能够对借阅过的图书进行评价，对图书总体进行评分，发表个人对图书内容的看法。</w:t>
                  </w:r>
                  <w:r>
                    <w:br/>
                  </w:r>
                  <w:r>
                    <w:rPr>
                      <w:rFonts w:ascii="仿宋_GB2312" w:hAnsi="仿宋_GB2312" w:cs="仿宋_GB2312" w:eastAsia="仿宋_GB2312"/>
                      <w:sz w:val="18"/>
                      <w:color w:val="000000"/>
                    </w:rPr>
                    <w:t xml:space="preserve"> （13）读者能够查看个人在图书馆的不同行为所产生的积分明细。</w:t>
                  </w:r>
                  <w:r>
                    <w:br/>
                  </w:r>
                  <w:r>
                    <w:rPr>
                      <w:rFonts w:ascii="仿宋_GB2312" w:hAnsi="仿宋_GB2312" w:cs="仿宋_GB2312" w:eastAsia="仿宋_GB2312"/>
                      <w:sz w:val="18"/>
                      <w:color w:val="000000"/>
                    </w:rPr>
                    <w:t xml:space="preserve"> （14）支持读者查看历年年度阅读报告。</w:t>
                  </w:r>
                  <w:r>
                    <w:br/>
                  </w:r>
                  <w:r>
                    <w:rPr>
                      <w:rFonts w:ascii="仿宋_GB2312" w:hAnsi="仿宋_GB2312" w:cs="仿宋_GB2312" w:eastAsia="仿宋_GB2312"/>
                      <w:sz w:val="18"/>
                      <w:color w:val="000000"/>
                    </w:rPr>
                    <w:t xml:space="preserve"> (15）OPAC图书查询：OPAC图书查询平均响应时间小于1秒，提供能够体现该功能的软件测试报告复印件。</w:t>
                  </w:r>
                  <w:r>
                    <w:br/>
                  </w:r>
                  <w:r>
                    <w:rPr>
                      <w:rFonts w:ascii="仿宋_GB2312" w:hAnsi="仿宋_GB2312" w:cs="仿宋_GB2312" w:eastAsia="仿宋_GB2312"/>
                      <w:sz w:val="18"/>
                      <w:color w:val="000000"/>
                    </w:rPr>
                    <w:t xml:space="preserve"> 9、运营功能模块</w:t>
                  </w:r>
                  <w:r>
                    <w:br/>
                  </w:r>
                  <w:r>
                    <w:rPr>
                      <w:rFonts w:ascii="仿宋_GB2312" w:hAnsi="仿宋_GB2312" w:cs="仿宋_GB2312" w:eastAsia="仿宋_GB2312"/>
                      <w:sz w:val="18"/>
                      <w:color w:val="000000"/>
                    </w:rPr>
                    <w:t xml:space="preserve"> (1)图书点评</w:t>
                  </w:r>
                  <w:r>
                    <w:br/>
                  </w:r>
                  <w:r>
                    <w:rPr>
                      <w:rFonts w:ascii="仿宋_GB2312" w:hAnsi="仿宋_GB2312" w:cs="仿宋_GB2312" w:eastAsia="仿宋_GB2312"/>
                      <w:sz w:val="18"/>
                      <w:color w:val="000000"/>
                    </w:rPr>
                    <w:t xml:space="preserve"> 1）支持开通或关闭图书点评，设置点评审核、读者点评积分规则。                                                    </w:t>
                  </w:r>
                  <w:r>
                    <w:br/>
                  </w:r>
                  <w:r>
                    <w:rPr>
                      <w:rFonts w:ascii="仿宋_GB2312" w:hAnsi="仿宋_GB2312" w:cs="仿宋_GB2312" w:eastAsia="仿宋_GB2312"/>
                      <w:sz w:val="18"/>
                      <w:color w:val="000000"/>
                    </w:rPr>
                    <w:t xml:space="preserve"> 2）支持管理读者短评内容、审核是否公开可见。                                                                                   3）支持查看图书点评情况，统计各图书整体得分、各图书点评人数。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9</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便携式盘点设备</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含第一次三四五层书吧的图书盘点。</w:t>
                  </w:r>
                </w:p>
                <w:p>
                  <w:pPr>
                    <w:pStyle w:val="null3"/>
                    <w:jc w:val="left"/>
                  </w:pPr>
                  <w:r>
                    <w:rPr>
                      <w:rFonts w:ascii="仿宋_GB2312" w:hAnsi="仿宋_GB2312" w:cs="仿宋_GB2312" w:eastAsia="仿宋_GB2312"/>
                      <w:sz w:val="18"/>
                      <w:color w:val="000000"/>
                    </w:rPr>
                    <w:t>一、功能要求：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、可以非接触式地快速识别粘贴在流通资料上的RFID标签和层标、架标。</w:t>
                  </w:r>
                  <w:r>
                    <w:br/>
                  </w:r>
                  <w:r>
                    <w:rPr>
                      <w:rFonts w:ascii="仿宋_GB2312" w:hAnsi="仿宋_GB2312" w:cs="仿宋_GB2312" w:eastAsia="仿宋_GB2312"/>
                      <w:sz w:val="18"/>
                      <w:color w:val="000000"/>
                    </w:rPr>
                    <w:t xml:space="preserve"> 2、手持扫描仪和设备主机采用模块化设计，可以在不打开设备的情况下随时更换任一部件。</w:t>
                  </w:r>
                  <w:r>
                    <w:br/>
                  </w:r>
                  <w:r>
                    <w:rPr>
                      <w:rFonts w:ascii="仿宋_GB2312" w:hAnsi="仿宋_GB2312" w:cs="仿宋_GB2312" w:eastAsia="仿宋_GB2312"/>
                      <w:sz w:val="18"/>
                      <w:color w:val="000000"/>
                    </w:rPr>
                    <w:t xml:space="preserve"> 3、设备主机采用触摸设备，手持天线与终端显示屏直接采用无线方式（蓝牙）连接，可实现无线移动操作。</w:t>
                  </w:r>
                  <w:r>
                    <w:br/>
                  </w:r>
                  <w:r>
                    <w:rPr>
                      <w:rFonts w:ascii="仿宋_GB2312" w:hAnsi="仿宋_GB2312" w:cs="仿宋_GB2312" w:eastAsia="仿宋_GB2312"/>
                      <w:sz w:val="18"/>
                      <w:color w:val="000000"/>
                    </w:rPr>
                    <w:t xml:space="preserve"> 4、点检设备与图书馆管理系统交换数据界面窗口化，操作简单。</w:t>
                  </w:r>
                  <w:r>
                    <w:br/>
                  </w:r>
                  <w:r>
                    <w:rPr>
                      <w:rFonts w:ascii="仿宋_GB2312" w:hAnsi="仿宋_GB2312" w:cs="仿宋_GB2312" w:eastAsia="仿宋_GB2312"/>
                      <w:sz w:val="18"/>
                      <w:color w:val="000000"/>
                    </w:rPr>
                    <w:t xml:space="preserve"> 5、具备无线网络连接功能。</w:t>
                  </w:r>
                  <w:r>
                    <w:br/>
                  </w:r>
                  <w:r>
                    <w:rPr>
                      <w:rFonts w:ascii="仿宋_GB2312" w:hAnsi="仿宋_GB2312" w:cs="仿宋_GB2312" w:eastAsia="仿宋_GB2312"/>
                      <w:sz w:val="18"/>
                      <w:color w:val="000000"/>
                    </w:rPr>
                    <w:t xml:space="preserve"> 6、架位查找：扫描图书，若图书为借出状态可自动还回，根据显示的层架标放回原架位。</w:t>
                  </w:r>
                  <w:r>
                    <w:br/>
                  </w:r>
                  <w:r>
                    <w:rPr>
                      <w:rFonts w:ascii="仿宋_GB2312" w:hAnsi="仿宋_GB2312" w:cs="仿宋_GB2312" w:eastAsia="仿宋_GB2312"/>
                      <w:sz w:val="18"/>
                      <w:color w:val="000000"/>
                    </w:rPr>
                    <w:t xml:space="preserve"> 7、设备配套驱动程序文件、开发接口及相关资料、相关工作软件及后续升级程序包。</w:t>
                  </w:r>
                  <w:r>
                    <w:br/>
                  </w:r>
                  <w:r>
                    <w:rPr>
                      <w:rFonts w:ascii="仿宋_GB2312" w:hAnsi="仿宋_GB2312" w:cs="仿宋_GB2312" w:eastAsia="仿宋_GB2312"/>
                      <w:sz w:val="18"/>
                      <w:color w:val="000000"/>
                    </w:rPr>
                    <w:t xml:space="preserve"> 8、盘点报告：根据最新的盘点数据进行统计，可查看所有离架、错架、待上架和未知的图书信息。</w:t>
                  </w:r>
                  <w:r>
                    <w:br/>
                  </w:r>
                  <w:r>
                    <w:rPr>
                      <w:rFonts w:ascii="仿宋_GB2312" w:hAnsi="仿宋_GB2312" w:cs="仿宋_GB2312" w:eastAsia="仿宋_GB2312"/>
                      <w:sz w:val="18"/>
                      <w:color w:val="000000"/>
                    </w:rPr>
                    <w:t xml:space="preserve"> 9、热力图：支持查看区域热力图，为盘点区域优先级提供参考。</w:t>
                  </w:r>
                  <w:r>
                    <w:br/>
                  </w:r>
                  <w:r>
                    <w:rPr>
                      <w:rFonts w:ascii="仿宋_GB2312" w:hAnsi="仿宋_GB2312" w:cs="仿宋_GB2312" w:eastAsia="仿宋_GB2312"/>
                      <w:sz w:val="18"/>
                      <w:color w:val="000000"/>
                    </w:rPr>
                    <w:t xml:space="preserve"> 10、离线盘点：支持在离线下进行图书盘点工作，可查看编辑盘点操作记录，更新本地数据，上传盘点记录。</w:t>
                  </w:r>
                  <w:r>
                    <w:br/>
                  </w:r>
                  <w:r>
                    <w:rPr>
                      <w:rFonts w:ascii="仿宋_GB2312" w:hAnsi="仿宋_GB2312" w:cs="仿宋_GB2312" w:eastAsia="仿宋_GB2312"/>
                      <w:sz w:val="18"/>
                      <w:color w:val="000000"/>
                    </w:rPr>
                    <w:t xml:space="preserve"> 11、全馆盘点：支持全量图书的一次性盘点，可查看实际盘点总数，并导出与馆藏数据的对比结果，例如：缺失、异常、盘多的图书清单。</w:t>
                  </w:r>
                  <w:r>
                    <w:br/>
                  </w:r>
                  <w:r>
                    <w:rPr>
                      <w:rFonts w:ascii="仿宋_GB2312" w:hAnsi="仿宋_GB2312" w:cs="仿宋_GB2312" w:eastAsia="仿宋_GB2312"/>
                      <w:sz w:val="18"/>
                      <w:color w:val="000000"/>
                    </w:rPr>
                    <w:t xml:space="preserve"> 12、层架解绑：支持清空层架所绑定的全部图书信息，解绑后的图书变为待上架状态，可重新上架任意层架。</w:t>
                  </w:r>
                  <w:r>
                    <w:br/>
                  </w:r>
                  <w:r>
                    <w:rPr>
                      <w:rFonts w:ascii="仿宋_GB2312" w:hAnsi="仿宋_GB2312" w:cs="仿宋_GB2312" w:eastAsia="仿宋_GB2312"/>
                      <w:sz w:val="18"/>
                      <w:color w:val="000000"/>
                    </w:rPr>
                    <w:t xml:space="preserve"> 13、图书盘点：扫描层架显示原层架标的图书列表,同时通过扫描图书标签对比,发现错架、未上架的图书(同时使用不同颜色表示)，可对错架、未上架的图书修改其层架标为当前层架标，同时保存当前盘点记录。提供检测报告复印件。</w:t>
                  </w:r>
                  <w:r>
                    <w:br/>
                  </w:r>
                  <w:r>
                    <w:rPr>
                      <w:rFonts w:ascii="仿宋_GB2312" w:hAnsi="仿宋_GB2312" w:cs="仿宋_GB2312" w:eastAsia="仿宋_GB2312"/>
                      <w:sz w:val="18"/>
                      <w:color w:val="000000"/>
                    </w:rPr>
                    <w:t xml:space="preserve"> 14、工作统计：可看到盘点工作人员的工作量，在指定时间内盘点了多少层架、多少册图书、上架下架多少图书等等，甚至可以精确看到盘点工作人员的盘点记录，题名、条码、层架等详细信息。提供检测报告复印件。</w:t>
                  </w:r>
                  <w:r>
                    <w:br/>
                  </w:r>
                  <w:r>
                    <w:rPr>
                      <w:rFonts w:ascii="仿宋_GB2312" w:hAnsi="仿宋_GB2312" w:cs="仿宋_GB2312" w:eastAsia="仿宋_GB2312"/>
                      <w:sz w:val="18"/>
                      <w:color w:val="000000"/>
                    </w:rPr>
                    <w:t xml:space="preserve"> 15、层架标设定：可根据不同馆的层架标规则设定成当前实际馆的层架规则。提供检测报告复印件。</w:t>
                  </w:r>
                  <w:r>
                    <w:br/>
                  </w:r>
                  <w:r>
                    <w:rPr>
                      <w:rFonts w:ascii="仿宋_GB2312" w:hAnsi="仿宋_GB2312" w:cs="仿宋_GB2312" w:eastAsia="仿宋_GB2312"/>
                      <w:sz w:val="18"/>
                      <w:color w:val="000000"/>
                    </w:rPr>
                    <w:t xml:space="preserve"> 16、提供图书智能盘点软件著作权登记证书及测试报告，提供复印件。</w:t>
                  </w:r>
                  <w:r>
                    <w:br/>
                  </w:r>
                  <w:r>
                    <w:rPr>
                      <w:rFonts w:ascii="仿宋_GB2312" w:hAnsi="仿宋_GB2312" w:cs="仿宋_GB2312" w:eastAsia="仿宋_GB2312"/>
                      <w:sz w:val="18"/>
                      <w:color w:val="000000"/>
                    </w:rPr>
                    <w:t xml:space="preserve"> 二、技术要求</w:t>
                  </w:r>
                  <w:r>
                    <w:br/>
                  </w:r>
                  <w:r>
                    <w:rPr>
                      <w:rFonts w:ascii="仿宋_GB2312" w:hAnsi="仿宋_GB2312" w:cs="仿宋_GB2312" w:eastAsia="仿宋_GB2312"/>
                      <w:sz w:val="18"/>
                      <w:color w:val="000000"/>
                    </w:rPr>
                    <w:t xml:space="preserve"> 1、工作频率：13.56MHz。</w:t>
                  </w:r>
                  <w:r>
                    <w:br/>
                  </w:r>
                  <w:r>
                    <w:rPr>
                      <w:rFonts w:ascii="仿宋_GB2312" w:hAnsi="仿宋_GB2312" w:cs="仿宋_GB2312" w:eastAsia="仿宋_GB2312"/>
                      <w:sz w:val="18"/>
                      <w:color w:val="000000"/>
                    </w:rPr>
                    <w:t xml:space="preserve"> 2、手持RFID天线重量：≤0.5Kg。</w:t>
                  </w:r>
                  <w:r>
                    <w:br/>
                  </w:r>
                  <w:r>
                    <w:rPr>
                      <w:rFonts w:ascii="仿宋_GB2312" w:hAnsi="仿宋_GB2312" w:cs="仿宋_GB2312" w:eastAsia="仿宋_GB2312"/>
                      <w:sz w:val="18"/>
                      <w:color w:val="000000"/>
                    </w:rPr>
                    <w:t xml:space="preserve"> 3、须符合国际相关行业标准：ISO 18000-6C。</w:t>
                  </w:r>
                  <w:r>
                    <w:br/>
                  </w:r>
                  <w:r>
                    <w:rPr>
                      <w:rFonts w:ascii="仿宋_GB2312" w:hAnsi="仿宋_GB2312" w:cs="仿宋_GB2312" w:eastAsia="仿宋_GB2312"/>
                      <w:sz w:val="18"/>
                      <w:color w:val="000000"/>
                    </w:rPr>
                    <w:t xml:space="preserve"> 4、识别图书：多本（读写天线距离书脊小于50mm）。</w:t>
                  </w:r>
                  <w:r>
                    <w:br/>
                  </w:r>
                  <w:r>
                    <w:rPr>
                      <w:rFonts w:ascii="仿宋_GB2312" w:hAnsi="仿宋_GB2312" w:cs="仿宋_GB2312" w:eastAsia="仿宋_GB2312"/>
                      <w:sz w:val="18"/>
                      <w:color w:val="000000"/>
                    </w:rPr>
                    <w:t xml:space="preserve"> 5、使用时间：约9h，具体时间视环境。</w:t>
                  </w:r>
                  <w:r>
                    <w:br/>
                  </w:r>
                  <w:r>
                    <w:rPr>
                      <w:rFonts w:ascii="仿宋_GB2312" w:hAnsi="仿宋_GB2312" w:cs="仿宋_GB2312" w:eastAsia="仿宋_GB2312"/>
                      <w:sz w:val="18"/>
                      <w:color w:val="000000"/>
                    </w:rPr>
                    <w:t xml:space="preserve"> 6、平板电脑外观尺寸：247mm×157mm×7.9mm（长×宽×高）（±5mm）。</w:t>
                  </w:r>
                  <w:r>
                    <w:br/>
                  </w:r>
                  <w:r>
                    <w:rPr>
                      <w:rFonts w:ascii="仿宋_GB2312" w:hAnsi="仿宋_GB2312" w:cs="仿宋_GB2312" w:eastAsia="仿宋_GB2312"/>
                      <w:sz w:val="18"/>
                      <w:color w:val="000000"/>
                    </w:rPr>
                    <w:t xml:space="preserve"> 7、无线点检仪外观尺寸：570mm×115mm×40mm（长×宽×高）（±5mm）。</w:t>
                  </w:r>
                  <w:r>
                    <w:br/>
                  </w:r>
                  <w:r>
                    <w:rPr>
                      <w:rFonts w:ascii="仿宋_GB2312" w:hAnsi="仿宋_GB2312" w:cs="仿宋_GB2312" w:eastAsia="仿宋_GB2312"/>
                      <w:sz w:val="18"/>
                      <w:color w:val="000000"/>
                    </w:rPr>
                    <w:t xml:space="preserve"> 8、屏幕尺寸：≥10英寸。</w:t>
                  </w:r>
                  <w:r>
                    <w:br/>
                  </w:r>
                  <w:r>
                    <w:rPr>
                      <w:rFonts w:ascii="仿宋_GB2312" w:hAnsi="仿宋_GB2312" w:cs="仿宋_GB2312" w:eastAsia="仿宋_GB2312"/>
                      <w:sz w:val="18"/>
                      <w:color w:val="000000"/>
                    </w:rPr>
                    <w:t xml:space="preserve"> 9、主机配置：ARM平台，Android系统或Windows系统。</w:t>
                  </w:r>
                  <w:r>
                    <w:br/>
                  </w:r>
                  <w:r>
                    <w:rPr>
                      <w:rFonts w:ascii="仿宋_GB2312" w:hAnsi="仿宋_GB2312" w:cs="仿宋_GB2312" w:eastAsia="仿宋_GB2312"/>
                      <w:sz w:val="18"/>
                      <w:color w:val="000000"/>
                    </w:rPr>
                    <w:t xml:space="preserve"> 10、内存：≥4G。</w:t>
                  </w:r>
                  <w:r>
                    <w:br/>
                  </w:r>
                  <w:r>
                    <w:rPr>
                      <w:rFonts w:ascii="仿宋_GB2312" w:hAnsi="仿宋_GB2312" w:cs="仿宋_GB2312" w:eastAsia="仿宋_GB2312"/>
                      <w:sz w:val="18"/>
                      <w:color w:val="000000"/>
                    </w:rPr>
                    <w:t xml:space="preserve"> 11、储存空间：≥128G。</w:t>
                  </w:r>
                  <w:r>
                    <w:br/>
                  </w:r>
                  <w:r>
                    <w:rPr>
                      <w:rFonts w:ascii="仿宋_GB2312" w:hAnsi="仿宋_GB2312" w:cs="仿宋_GB2312" w:eastAsia="仿宋_GB2312"/>
                      <w:sz w:val="18"/>
                      <w:color w:val="000000"/>
                    </w:rPr>
                    <w:t xml:space="preserve"> 12、供电要求：AC220V,50Hz。</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10</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书车</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三层T型书车，加厚冷轧钢，110CM*80CM*50CM，4个静音万向轮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11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还书箱</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功能及特点：可根据负载自动升降，协助图书馆工作人员搬运、上架图书。脚轮采用超静音耐磨万向轮，运行时超低噪音，适合图书馆宁静的阅读环境。</w:t>
                  </w:r>
                  <w:r>
                    <w:br/>
                  </w:r>
                  <w:r>
                    <w:rPr>
                      <w:rFonts w:ascii="仿宋_GB2312" w:hAnsi="仿宋_GB2312" w:cs="仿宋_GB2312" w:eastAsia="仿宋_GB2312"/>
                      <w:sz w:val="18"/>
                      <w:color w:val="000000"/>
                    </w:rPr>
                    <w:t xml:space="preserve"> 外观尺寸：680mm×530mm×785mm（长×宽×高）材    质：电泳铝型材，铝塑纤维板，毛毯，超静音耐磨脚轮，不锈钢无缝拉手</w:t>
                  </w:r>
                  <w:r>
                    <w:br/>
                  </w:r>
                  <w:r>
                    <w:rPr>
                      <w:rFonts w:ascii="仿宋_GB2312" w:hAnsi="仿宋_GB2312" w:cs="仿宋_GB2312" w:eastAsia="仿宋_GB2312"/>
                      <w:sz w:val="18"/>
                      <w:color w:val="000000"/>
                    </w:rPr>
                    <w:t xml:space="preserve"> 设备重量：约26kg</w:t>
                  </w:r>
                  <w:r>
                    <w:br/>
                  </w:r>
                  <w:r>
                    <w:rPr>
                      <w:rFonts w:ascii="仿宋_GB2312" w:hAnsi="仿宋_GB2312" w:cs="仿宋_GB2312" w:eastAsia="仿宋_GB2312"/>
                      <w:sz w:val="18"/>
                      <w:color w:val="000000"/>
                    </w:rPr>
                    <w:t xml:space="preserve"> 平台升降高度：≤450mm</w:t>
                  </w:r>
                  <w:r>
                    <w:br/>
                  </w:r>
                  <w:r>
                    <w:rPr>
                      <w:rFonts w:ascii="仿宋_GB2312" w:hAnsi="仿宋_GB2312" w:cs="仿宋_GB2312" w:eastAsia="仿宋_GB2312"/>
                      <w:sz w:val="18"/>
                      <w:color w:val="000000"/>
                    </w:rPr>
                    <w:t xml:space="preserve"> 图书容量：100L（可放80～150册，最大承重200KG)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12</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标识牌</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内容根据采购人要求设计，双层竖版，高清透明亚克力卡槽，可粘贴，可放A4纸，22cm*31cm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r>
            <w:tr>
              <w:tc>
                <w:tcPr>
                  <w:tcW w:type="dxa" w:w="511"/>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13</w:t>
                  </w:r>
                </w:p>
              </w:tc>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购物框</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加厚50升拉杆篮，带轮子，拉杆：全新PP料，轮子：全新PU轮，耐磨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合同签订后15个日历内完成货物的交货、安装及调试。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所有货物安装调试完毕并通过采购人验收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集成要求：包含原图书系统、硬件等设备的数据对接（尤其综合楼一楼图书馆和三楼书吧的设备是原系统，对接后要能继续使用，原图书管理系统品牌为布克云图，借还自助机品牌为感创等），和新采购设备的调试，保证之前图书管理系统的馆藏、流通等数据的完整性、数据不丢失，包含安装，调试，培训等； 2、成交供应商领取通知书时提供纸质文件2份，纸质文件为电子投标文件一致的签字、盖章的完整版本。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商务条款（合同条款）偏离表.docx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依据各供应商所投产品的主要技术指标、参数及性能等情况，以及与招标文件技术要求的响应程度打分，满分40分。 1、▲项（共13项）每负偏离一项扣2分； 2、未带标识参数每负偏离一项扣1分，扣完为止。 注：▲项需按磋商文件要求的证明材料类型提供相应的证明材料，▲项未做要求的，可提供包括但不限于检测报告、功能截图、证书等予以证明。</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质量保证及供货组织安排</w:t>
            </w:r>
          </w:p>
        </w:tc>
        <w:tc>
          <w:tcPr>
            <w:tcW w:type="dxa" w:w="2492"/>
          </w:tcPr>
          <w:p>
            <w:pPr>
              <w:pStyle w:val="null3"/>
            </w:pPr>
            <w:r>
              <w:rPr>
                <w:rFonts w:ascii="仿宋_GB2312" w:hAnsi="仿宋_GB2312" w:cs="仿宋_GB2312" w:eastAsia="仿宋_GB2312"/>
              </w:rPr>
              <w:t>一、评审内容 1、产品具有较好的使用效果，质量保证措施完善，符合国内相关标准； 2、供应商针对本次采购任务有具体的供货组织安排，详细的人员、财力调配、运输等说明； 3、针对本项目提出具体的培训方案，包含培训时间、培训人数、培训人员、培训方式等。 4、提供所有产品来源渠道合法的证明文件（包括但不限于销售协议、代理协议、原厂授权等）。 5、供应商针对本次采购有具体的系统集成方案，包含与原设备的对接方案、新采购设备的调试方案。 二、评审标准 1、完整性:方案必须全面，对评审内容中的各项要求有详细描述; 2、可实施性:切合本项目实际情况，提出步骤清晰、合理的方案; 3、针对性:方案能够紧扣项目实际情况，内容科学合理。 三、赋分标准(满分15分) 以上每项每完全满足一个评审标准得1分，单项满分3分。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针对本项目有具体的售后服务方案，内容包含： 1.售后服务网点的设定； 2.拟投入售后服务人员配置情况； 3.日常维护与后续保养； 4.出现故障响应时间及措施； 5.备品备件、耗材更换的服务承诺。 二、评审标准 1.完整性:方案必须全面，对评审内容中的各项要求有详细描述; 2.可实施性:切合本项目实际情况，提出步骤清晰、合理的方案; 3.针对性:方案能够紧扣项目实际情况，内容科学合理。 三、赋分标准(满分15分) 以上每项每完全满足一个评审标准得1分，单项满分3分。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