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855894">
      <w:pPr>
        <w:keepNext/>
        <w:spacing w:line="720" w:lineRule="exact"/>
        <w:jc w:val="center"/>
        <w:outlineLvl w:val="1"/>
        <w:rPr>
          <w:rFonts w:hint="eastAsia" w:ascii="黑体" w:hAnsi="黑体" w:eastAsia="黑体" w:cs="Times New Roman"/>
          <w:b/>
          <w:sz w:val="32"/>
          <w:szCs w:val="32"/>
          <w:lang w:val="zh-CN"/>
        </w:rPr>
      </w:pPr>
      <w:r>
        <w:rPr>
          <w:rFonts w:hint="eastAsia" w:ascii="黑体" w:hAnsi="黑体" w:eastAsia="黑体" w:cs="Times New Roman"/>
          <w:b/>
          <w:sz w:val="32"/>
          <w:szCs w:val="32"/>
          <w:lang w:val="zh-CN"/>
        </w:rPr>
        <w:t>合同草案条款</w:t>
      </w:r>
      <w:bookmarkStart w:id="5" w:name="_GoBack"/>
      <w:bookmarkEnd w:id="5"/>
    </w:p>
    <w:p w14:paraId="55EFFCFD">
      <w:pPr>
        <w:widowControl w:val="0"/>
        <w:tabs>
          <w:tab w:val="left" w:pos="735"/>
        </w:tabs>
        <w:autoSpaceDE w:val="0"/>
        <w:autoSpaceDN w:val="0"/>
        <w:adjustRightInd w:val="0"/>
        <w:snapToGrid w:val="0"/>
        <w:spacing w:before="420" w:beforeLines="100" w:line="360" w:lineRule="auto"/>
        <w:ind w:firstLine="629"/>
        <w:jc w:val="both"/>
        <w:rPr>
          <w:rFonts w:hint="eastAsia" w:ascii="宋体" w:hAnsi="宋体" w:eastAsia="宋体" w:cs="宋体"/>
          <w:b/>
          <w:bCs/>
          <w:kern w:val="2"/>
          <w:sz w:val="20"/>
          <w:szCs w:val="20"/>
          <w:lang w:val="zh-CN"/>
        </w:rPr>
      </w:pPr>
      <w:r>
        <w:rPr>
          <w:rFonts w:hint="eastAsia" w:ascii="宋体" w:hAnsi="宋体" w:eastAsia="宋体" w:cs="宋体"/>
          <w:b/>
          <w:bCs/>
          <w:kern w:val="2"/>
          <w:sz w:val="20"/>
          <w:szCs w:val="20"/>
          <w:lang w:val="zh-CN"/>
        </w:rPr>
        <w:t>甲方：</w:t>
      </w:r>
      <w:r>
        <w:rPr>
          <w:rFonts w:hint="eastAsia" w:ascii="宋体" w:hAnsi="宋体" w:eastAsia="宋体" w:cs="宋体"/>
          <w:bCs/>
          <w:kern w:val="2"/>
          <w:sz w:val="20"/>
          <w:szCs w:val="20"/>
          <w:lang w:val="zh-CN"/>
        </w:rPr>
        <w:t>（前款所称采购人）     住所：</w:t>
      </w:r>
    </w:p>
    <w:p w14:paraId="72C9561E">
      <w:pPr>
        <w:widowControl w:val="0"/>
        <w:tabs>
          <w:tab w:val="left" w:pos="735"/>
        </w:tabs>
        <w:autoSpaceDE w:val="0"/>
        <w:autoSpaceDN w:val="0"/>
        <w:adjustRightInd w:val="0"/>
        <w:snapToGrid w:val="0"/>
        <w:spacing w:line="360" w:lineRule="auto"/>
        <w:ind w:firstLine="631"/>
        <w:jc w:val="both"/>
        <w:rPr>
          <w:rFonts w:hint="eastAsia" w:ascii="宋体" w:hAnsi="宋体" w:eastAsia="宋体" w:cs="宋体"/>
          <w:bCs/>
          <w:kern w:val="2"/>
          <w:sz w:val="20"/>
          <w:szCs w:val="20"/>
          <w:lang w:val="zh-CN"/>
        </w:rPr>
      </w:pPr>
      <w:r>
        <w:rPr>
          <w:rFonts w:hint="eastAsia" w:ascii="宋体" w:hAnsi="宋体" w:eastAsia="宋体" w:cs="宋体"/>
          <w:b/>
          <w:bCs/>
          <w:kern w:val="2"/>
          <w:sz w:val="20"/>
          <w:szCs w:val="20"/>
          <w:lang w:val="zh-CN"/>
        </w:rPr>
        <w:t>乙方：</w:t>
      </w:r>
      <w:r>
        <w:rPr>
          <w:rFonts w:hint="eastAsia" w:ascii="宋体" w:hAnsi="宋体" w:eastAsia="宋体" w:cs="宋体"/>
          <w:bCs/>
          <w:kern w:val="2"/>
          <w:sz w:val="20"/>
          <w:szCs w:val="20"/>
          <w:lang w:val="zh-CN"/>
        </w:rPr>
        <w:t>（前款所称中标人）     住所：</w:t>
      </w:r>
    </w:p>
    <w:p w14:paraId="30F99F6E">
      <w:pPr>
        <w:widowControl w:val="0"/>
        <w:adjustRightInd w:val="0"/>
        <w:snapToGrid w:val="0"/>
        <w:spacing w:line="360" w:lineRule="auto"/>
        <w:ind w:firstLine="402" w:firstLineChars="200"/>
        <w:jc w:val="both"/>
        <w:rPr>
          <w:rFonts w:hint="eastAsia" w:ascii="宋体" w:hAnsi="宋体" w:eastAsia="宋体" w:cs="宋体"/>
          <w:b/>
          <w:kern w:val="2"/>
          <w:sz w:val="20"/>
          <w:szCs w:val="20"/>
        </w:rPr>
      </w:pPr>
      <w:r>
        <w:rPr>
          <w:rFonts w:hint="eastAsia" w:ascii="宋体" w:hAnsi="宋体" w:eastAsia="宋体" w:cs="宋体"/>
          <w:b/>
          <w:kern w:val="2"/>
          <w:sz w:val="20"/>
          <w:szCs w:val="20"/>
        </w:rPr>
        <w:t>一、合同内容（标的、数量、质量等）:</w:t>
      </w:r>
    </w:p>
    <w:p w14:paraId="73661367">
      <w:pPr>
        <w:widowControl w:val="0"/>
        <w:adjustRightInd w:val="0"/>
        <w:snapToGrid w:val="0"/>
        <w:spacing w:line="360" w:lineRule="auto"/>
        <w:ind w:firstLine="402" w:firstLineChars="200"/>
        <w:jc w:val="both"/>
        <w:rPr>
          <w:rFonts w:hint="eastAsia" w:ascii="宋体" w:hAnsi="宋体" w:eastAsia="宋体" w:cs="宋体"/>
          <w:b/>
          <w:kern w:val="2"/>
          <w:sz w:val="20"/>
          <w:szCs w:val="20"/>
        </w:rPr>
      </w:pPr>
      <w:r>
        <w:rPr>
          <w:rFonts w:hint="eastAsia" w:ascii="宋体" w:hAnsi="宋体" w:eastAsia="宋体" w:cs="宋体"/>
          <w:b/>
          <w:kern w:val="2"/>
          <w:sz w:val="20"/>
          <w:szCs w:val="20"/>
        </w:rPr>
        <w:t>二、合同价款</w:t>
      </w:r>
    </w:p>
    <w:p w14:paraId="2E034B75">
      <w:pPr>
        <w:widowControl w:val="0"/>
        <w:adjustRightInd w:val="0"/>
        <w:snapToGrid w:val="0"/>
        <w:spacing w:line="360" w:lineRule="auto"/>
        <w:ind w:firstLine="400" w:firstLineChars="200"/>
        <w:jc w:val="both"/>
        <w:rPr>
          <w:rFonts w:hint="eastAsia" w:ascii="宋体" w:hAnsi="宋体" w:eastAsia="宋体" w:cs="宋体"/>
          <w:kern w:val="2"/>
          <w:sz w:val="20"/>
          <w:szCs w:val="20"/>
        </w:rPr>
      </w:pPr>
      <w:r>
        <w:rPr>
          <w:rFonts w:hint="eastAsia" w:ascii="宋体" w:hAnsi="宋体" w:eastAsia="宋体" w:cs="宋体"/>
          <w:kern w:val="2"/>
          <w:sz w:val="20"/>
          <w:szCs w:val="20"/>
        </w:rPr>
        <w:t>1、合同</w:t>
      </w:r>
      <w:r>
        <w:rPr>
          <w:rFonts w:hint="eastAsia" w:ascii="宋体" w:hAnsi="宋体" w:eastAsia="宋体" w:cs="宋体"/>
          <w:kern w:val="2"/>
          <w:sz w:val="20"/>
          <w:szCs w:val="20"/>
          <w:lang w:val="en-US" w:eastAsia="zh-CN"/>
        </w:rPr>
        <w:t>价格</w:t>
      </w:r>
      <w:r>
        <w:rPr>
          <w:rFonts w:hint="eastAsia" w:ascii="宋体" w:hAnsi="宋体" w:eastAsia="宋体" w:cs="宋体"/>
          <w:kern w:val="2"/>
          <w:sz w:val="20"/>
          <w:szCs w:val="20"/>
        </w:rPr>
        <w:t>（</w:t>
      </w:r>
      <w:r>
        <w:rPr>
          <w:rFonts w:hint="eastAsia" w:ascii="宋体" w:hAnsi="宋体" w:eastAsia="宋体" w:cs="宋体"/>
          <w:kern w:val="2"/>
          <w:sz w:val="20"/>
          <w:szCs w:val="20"/>
          <w:lang w:val="en-US" w:eastAsia="zh-CN"/>
        </w:rPr>
        <w:t>下浮率）</w:t>
      </w:r>
      <w:r>
        <w:rPr>
          <w:rFonts w:hint="eastAsia" w:ascii="宋体" w:hAnsi="宋体" w:eastAsia="宋体" w:cs="宋体"/>
          <w:kern w:val="2"/>
          <w:sz w:val="20"/>
          <w:szCs w:val="20"/>
        </w:rPr>
        <w:t>：</w:t>
      </w:r>
    </w:p>
    <w:p w14:paraId="4F7296DA">
      <w:pPr>
        <w:widowControl w:val="0"/>
        <w:adjustRightInd w:val="0"/>
        <w:snapToGrid w:val="0"/>
        <w:spacing w:line="360" w:lineRule="auto"/>
        <w:ind w:firstLine="400" w:firstLineChars="200"/>
        <w:jc w:val="both"/>
        <w:rPr>
          <w:rFonts w:hint="eastAsia" w:ascii="宋体" w:hAnsi="宋体" w:eastAsia="宋体" w:cs="宋体"/>
          <w:kern w:val="2"/>
          <w:sz w:val="20"/>
          <w:szCs w:val="20"/>
        </w:rPr>
      </w:pPr>
      <w:r>
        <w:rPr>
          <w:rFonts w:hint="eastAsia" w:ascii="宋体" w:hAnsi="宋体" w:eastAsia="宋体" w:cs="宋体"/>
          <w:kern w:val="2"/>
          <w:sz w:val="20"/>
          <w:szCs w:val="20"/>
        </w:rPr>
        <w:t>2、合同价格包括完成合同内容所需的一切费用。</w:t>
      </w:r>
    </w:p>
    <w:p w14:paraId="7A1210BE">
      <w:pPr>
        <w:widowControl w:val="0"/>
        <w:adjustRightInd w:val="0"/>
        <w:snapToGrid w:val="0"/>
        <w:spacing w:line="360" w:lineRule="auto"/>
        <w:ind w:firstLine="400" w:firstLineChars="200"/>
        <w:jc w:val="both"/>
        <w:rPr>
          <w:rFonts w:hint="eastAsia" w:ascii="宋体" w:hAnsi="宋体" w:eastAsia="宋体" w:cs="宋体"/>
          <w:kern w:val="2"/>
          <w:sz w:val="20"/>
          <w:szCs w:val="20"/>
        </w:rPr>
      </w:pPr>
      <w:r>
        <w:rPr>
          <w:rFonts w:hint="eastAsia" w:ascii="宋体" w:hAnsi="宋体" w:eastAsia="宋体" w:cs="宋体"/>
          <w:kern w:val="2"/>
          <w:sz w:val="20"/>
          <w:szCs w:val="20"/>
        </w:rPr>
        <w:t>3、合同</w:t>
      </w:r>
      <w:r>
        <w:rPr>
          <w:rFonts w:hint="eastAsia" w:ascii="宋体" w:hAnsi="宋体" w:eastAsia="宋体" w:cs="宋体"/>
          <w:kern w:val="2"/>
          <w:sz w:val="20"/>
          <w:szCs w:val="20"/>
          <w:lang w:val="en-US" w:eastAsia="zh-CN"/>
        </w:rPr>
        <w:t>下浮率</w:t>
      </w:r>
      <w:r>
        <w:rPr>
          <w:rFonts w:hint="eastAsia" w:ascii="宋体" w:hAnsi="宋体" w:eastAsia="宋体" w:cs="宋体"/>
          <w:kern w:val="2"/>
          <w:sz w:val="20"/>
          <w:szCs w:val="20"/>
        </w:rPr>
        <w:t>一次包死，不受市场价变化的影响。</w:t>
      </w:r>
    </w:p>
    <w:p w14:paraId="22194A47">
      <w:pPr>
        <w:widowControl w:val="0"/>
        <w:adjustRightInd w:val="0"/>
        <w:snapToGrid w:val="0"/>
        <w:spacing w:line="360" w:lineRule="auto"/>
        <w:ind w:firstLine="402" w:firstLineChars="200"/>
        <w:jc w:val="both"/>
        <w:rPr>
          <w:rFonts w:hint="eastAsia" w:ascii="宋体" w:hAnsi="宋体" w:eastAsia="宋体" w:cs="宋体"/>
          <w:b/>
          <w:kern w:val="2"/>
          <w:sz w:val="20"/>
          <w:szCs w:val="20"/>
        </w:rPr>
      </w:pPr>
      <w:r>
        <w:rPr>
          <w:rFonts w:hint="eastAsia" w:ascii="宋体" w:hAnsi="宋体" w:eastAsia="宋体" w:cs="宋体"/>
          <w:b/>
          <w:kern w:val="2"/>
          <w:sz w:val="20"/>
          <w:szCs w:val="20"/>
        </w:rPr>
        <w:t>三、合同结算</w:t>
      </w:r>
    </w:p>
    <w:p w14:paraId="3F434602">
      <w:pPr>
        <w:widowControl w:val="0"/>
        <w:adjustRightInd w:val="0"/>
        <w:snapToGrid w:val="0"/>
        <w:spacing w:line="360" w:lineRule="auto"/>
        <w:ind w:firstLine="400" w:firstLineChars="200"/>
        <w:jc w:val="both"/>
        <w:rPr>
          <w:rFonts w:hint="eastAsia" w:ascii="宋体" w:hAnsi="宋体" w:eastAsia="宋体" w:cs="宋体"/>
          <w:kern w:val="2"/>
          <w:sz w:val="20"/>
          <w:szCs w:val="20"/>
        </w:rPr>
      </w:pPr>
      <w:r>
        <w:rPr>
          <w:rFonts w:hint="eastAsia" w:ascii="宋体" w:hAnsi="宋体" w:eastAsia="宋体" w:cs="宋体"/>
          <w:kern w:val="2"/>
          <w:sz w:val="20"/>
          <w:szCs w:val="20"/>
        </w:rPr>
        <w:t>1、付款比例：</w:t>
      </w:r>
    </w:p>
    <w:p w14:paraId="0DAEA8A7">
      <w:pPr>
        <w:widowControl w:val="0"/>
        <w:adjustRightInd w:val="0"/>
        <w:snapToGrid w:val="0"/>
        <w:spacing w:line="360" w:lineRule="auto"/>
        <w:ind w:firstLine="400" w:firstLineChars="200"/>
        <w:jc w:val="both"/>
        <w:rPr>
          <w:rFonts w:hint="eastAsia" w:ascii="宋体" w:hAnsi="宋体" w:eastAsia="宋体" w:cs="宋体"/>
          <w:kern w:val="2"/>
          <w:sz w:val="20"/>
          <w:szCs w:val="20"/>
          <w:lang w:val="en-US" w:eastAsia="zh-CN"/>
        </w:rPr>
      </w:pPr>
      <w:r>
        <w:rPr>
          <w:rFonts w:hint="eastAsia" w:ascii="宋体" w:hAnsi="宋体" w:eastAsia="宋体" w:cs="宋体"/>
          <w:kern w:val="2"/>
          <w:sz w:val="20"/>
          <w:szCs w:val="20"/>
        </w:rPr>
        <w:t>乙方提供上月燃油加油清单，经甲方确认无误后，次月10日前结算上月燃油费，按照本项目成交下浮率据实结算</w:t>
      </w:r>
      <w:r>
        <w:rPr>
          <w:rFonts w:hint="eastAsia" w:ascii="宋体" w:hAnsi="宋体" w:eastAsia="宋体" w:cs="宋体"/>
          <w:kern w:val="2"/>
          <w:sz w:val="20"/>
          <w:szCs w:val="20"/>
          <w:lang w:eastAsia="zh-CN"/>
        </w:rPr>
        <w:t>。</w:t>
      </w:r>
    </w:p>
    <w:p w14:paraId="37C7846B">
      <w:pPr>
        <w:widowControl w:val="0"/>
        <w:adjustRightInd w:val="0"/>
        <w:snapToGrid w:val="0"/>
        <w:spacing w:line="360" w:lineRule="auto"/>
        <w:ind w:firstLine="400" w:firstLineChars="200"/>
        <w:jc w:val="both"/>
        <w:rPr>
          <w:rFonts w:hint="eastAsia" w:ascii="宋体" w:hAnsi="宋体" w:eastAsia="宋体" w:cs="宋体"/>
          <w:kern w:val="2"/>
          <w:sz w:val="20"/>
          <w:szCs w:val="20"/>
        </w:rPr>
      </w:pPr>
      <w:r>
        <w:rPr>
          <w:rFonts w:hint="eastAsia" w:ascii="宋体" w:hAnsi="宋体" w:eastAsia="宋体" w:cs="宋体"/>
          <w:kern w:val="2"/>
          <w:sz w:val="20"/>
          <w:szCs w:val="20"/>
        </w:rPr>
        <w:t>2、结算方式：银行转账。</w:t>
      </w:r>
    </w:p>
    <w:p w14:paraId="1388AB94">
      <w:pPr>
        <w:adjustRightInd w:val="0"/>
        <w:snapToGrid w:val="0"/>
        <w:spacing w:line="360" w:lineRule="auto"/>
        <w:ind w:firstLine="400" w:firstLineChars="200"/>
        <w:rPr>
          <w:rFonts w:hint="eastAsia" w:ascii="宋体" w:hAnsi="宋体" w:eastAsia="宋体" w:cs="宋体"/>
          <w:kern w:val="2"/>
          <w:sz w:val="20"/>
          <w:szCs w:val="20"/>
          <w:lang w:eastAsia="zh-CN"/>
        </w:rPr>
      </w:pPr>
      <w:r>
        <w:rPr>
          <w:rFonts w:hint="eastAsia" w:ascii="宋体" w:hAnsi="宋体" w:eastAsia="宋体" w:cs="宋体"/>
          <w:kern w:val="2"/>
          <w:sz w:val="20"/>
          <w:szCs w:val="20"/>
        </w:rPr>
        <w:t>3、结算单位：由</w:t>
      </w:r>
      <w:r>
        <w:rPr>
          <w:rFonts w:hint="eastAsia" w:ascii="宋体" w:hAnsi="宋体" w:eastAsia="宋体" w:cs="宋体"/>
          <w:kern w:val="2"/>
          <w:sz w:val="20"/>
          <w:szCs w:val="20"/>
          <w:u w:val="single"/>
        </w:rPr>
        <w:t xml:space="preserve"> 甲方 </w:t>
      </w:r>
      <w:r>
        <w:rPr>
          <w:rFonts w:hint="eastAsia" w:ascii="宋体" w:hAnsi="宋体" w:eastAsia="宋体" w:cs="宋体"/>
          <w:kern w:val="2"/>
          <w:sz w:val="20"/>
          <w:szCs w:val="20"/>
        </w:rPr>
        <w:t>负责结算</w:t>
      </w:r>
      <w:r>
        <w:rPr>
          <w:rFonts w:hint="eastAsia" w:ascii="宋体" w:hAnsi="宋体" w:eastAsia="宋体" w:cs="宋体"/>
          <w:kern w:val="2"/>
          <w:sz w:val="20"/>
          <w:szCs w:val="20"/>
          <w:lang w:eastAsia="zh-CN"/>
        </w:rPr>
        <w:t>，乙方须向甲方提供在税务部门开具真实有效的正式税务发票（所需税费由乙方自行承担）。</w:t>
      </w:r>
    </w:p>
    <w:p w14:paraId="527AD3B8">
      <w:pPr>
        <w:adjustRightInd w:val="0"/>
        <w:snapToGrid w:val="0"/>
        <w:spacing w:line="360" w:lineRule="auto"/>
        <w:ind w:firstLine="402" w:firstLineChars="200"/>
        <w:rPr>
          <w:rFonts w:hint="eastAsia" w:ascii="宋体" w:hAnsi="宋体" w:eastAsia="宋体" w:cs="宋体"/>
          <w:b/>
          <w:bCs/>
          <w:sz w:val="20"/>
          <w:szCs w:val="20"/>
        </w:rPr>
      </w:pPr>
      <w:r>
        <w:rPr>
          <w:rFonts w:hint="eastAsia" w:ascii="宋体" w:hAnsi="宋体" w:eastAsia="宋体" w:cs="宋体"/>
          <w:b/>
          <w:bCs/>
          <w:sz w:val="20"/>
          <w:szCs w:val="20"/>
        </w:rPr>
        <w:t>四、履行期限、地点及方式:</w:t>
      </w:r>
    </w:p>
    <w:p w14:paraId="4D191E2C">
      <w:pPr>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1、履行期限：一年</w:t>
      </w:r>
    </w:p>
    <w:p w14:paraId="57A76024">
      <w:pPr>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2、地点：按照采购人要求</w:t>
      </w:r>
    </w:p>
    <w:p w14:paraId="4B201CF8">
      <w:pPr>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3、方式：按照采购人要求</w:t>
      </w:r>
    </w:p>
    <w:p w14:paraId="2A043268">
      <w:pPr>
        <w:adjustRightInd w:val="0"/>
        <w:snapToGrid w:val="0"/>
        <w:spacing w:line="360" w:lineRule="auto"/>
        <w:ind w:firstLine="402" w:firstLineChars="200"/>
        <w:rPr>
          <w:rFonts w:hint="eastAsia" w:ascii="宋体" w:hAnsi="宋体" w:eastAsia="宋体" w:cs="宋体"/>
          <w:b/>
          <w:bCs/>
          <w:sz w:val="20"/>
          <w:szCs w:val="20"/>
        </w:rPr>
      </w:pPr>
      <w:r>
        <w:rPr>
          <w:rFonts w:hint="eastAsia" w:ascii="宋体" w:hAnsi="宋体" w:eastAsia="宋体" w:cs="宋体"/>
          <w:b/>
          <w:bCs/>
          <w:sz w:val="20"/>
          <w:szCs w:val="20"/>
        </w:rPr>
        <w:t>五、质量保证</w:t>
      </w:r>
    </w:p>
    <w:p w14:paraId="7E0E913A">
      <w:pPr>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1、所供油品必须经过办理正常手续。</w:t>
      </w:r>
    </w:p>
    <w:p w14:paraId="0FE648EC">
      <w:pPr>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2、所供油品是经过国家法定检验、准许市场销售的合法产品。</w:t>
      </w:r>
    </w:p>
    <w:p w14:paraId="10883A1D">
      <w:pPr>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3、货物性能稳定、具有较好的使用效果，质量保证措施完善，符合国家相关标准。</w:t>
      </w:r>
    </w:p>
    <w:p w14:paraId="552A1CBC">
      <w:pPr>
        <w:adjustRightInd w:val="0"/>
        <w:snapToGrid w:val="0"/>
        <w:spacing w:line="360" w:lineRule="auto"/>
        <w:ind w:firstLine="402" w:firstLineChars="200"/>
        <w:rPr>
          <w:rFonts w:hint="eastAsia" w:ascii="宋体" w:hAnsi="宋体" w:eastAsia="宋体" w:cs="宋体"/>
          <w:b/>
          <w:bCs/>
          <w:sz w:val="20"/>
          <w:szCs w:val="20"/>
        </w:rPr>
      </w:pPr>
      <w:r>
        <w:rPr>
          <w:rFonts w:hint="eastAsia" w:ascii="宋体" w:hAnsi="宋体" w:eastAsia="宋体" w:cs="宋体"/>
          <w:b/>
          <w:bCs/>
          <w:sz w:val="20"/>
          <w:szCs w:val="20"/>
        </w:rPr>
        <w:t>六、甲方的权利和义务</w:t>
      </w:r>
    </w:p>
    <w:p w14:paraId="4B9D4CF6">
      <w:pPr>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1、甲方有权在乙方的所有加油站凭卡加油，且享受同等优惠率。</w:t>
      </w:r>
    </w:p>
    <w:p w14:paraId="6C9E4C16">
      <w:pPr>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2、根据本合同规定，按时向乙方支付应付费用。</w:t>
      </w:r>
    </w:p>
    <w:p w14:paraId="0FD9D637">
      <w:pPr>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3、国家法律、法规所规定由甲方承担的其它责任。</w:t>
      </w:r>
    </w:p>
    <w:p w14:paraId="32FBB6F3">
      <w:pPr>
        <w:adjustRightInd w:val="0"/>
        <w:snapToGrid w:val="0"/>
        <w:spacing w:line="360" w:lineRule="auto"/>
        <w:ind w:firstLine="402" w:firstLineChars="200"/>
        <w:rPr>
          <w:rFonts w:hint="eastAsia" w:ascii="宋体" w:hAnsi="宋体" w:eastAsia="宋体" w:cs="宋体"/>
          <w:b/>
          <w:bCs/>
          <w:sz w:val="20"/>
          <w:szCs w:val="20"/>
        </w:rPr>
      </w:pPr>
      <w:r>
        <w:rPr>
          <w:rFonts w:hint="eastAsia" w:ascii="宋体" w:hAnsi="宋体" w:eastAsia="宋体" w:cs="宋体"/>
          <w:b/>
          <w:bCs/>
          <w:sz w:val="20"/>
          <w:szCs w:val="20"/>
        </w:rPr>
        <w:t>七、乙方的权利和义务</w:t>
      </w:r>
    </w:p>
    <w:p w14:paraId="7DA6603D">
      <w:pPr>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1、对本合同规定的范围内的享有管理权及服务义务。</w:t>
      </w:r>
    </w:p>
    <w:p w14:paraId="72C70DCD">
      <w:pPr>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2、及时向甲方通告本项目执行范围内有关的重大事项，及时处理出现的问题。</w:t>
      </w:r>
    </w:p>
    <w:p w14:paraId="5969653C">
      <w:pPr>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3、接受项目行业管理部门及政府有关部门的监督指导，接受甲方的监督。</w:t>
      </w:r>
    </w:p>
    <w:p w14:paraId="3B5DA110">
      <w:pPr>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4、国家法律、法规所规定由乙方承担的其它责任。</w:t>
      </w:r>
      <w:bookmarkStart w:id="0" w:name="_Toc19515391"/>
    </w:p>
    <w:p w14:paraId="11F8BCBB">
      <w:pPr>
        <w:adjustRightInd w:val="0"/>
        <w:snapToGrid w:val="0"/>
        <w:spacing w:line="360" w:lineRule="auto"/>
        <w:ind w:firstLine="402" w:firstLineChars="200"/>
        <w:rPr>
          <w:rFonts w:hint="eastAsia" w:ascii="宋体" w:hAnsi="宋体" w:eastAsia="宋体" w:cs="宋体"/>
          <w:b/>
          <w:bCs/>
          <w:sz w:val="20"/>
          <w:szCs w:val="20"/>
        </w:rPr>
      </w:pPr>
      <w:r>
        <w:rPr>
          <w:rFonts w:hint="eastAsia" w:ascii="宋体" w:hAnsi="宋体" w:eastAsia="宋体" w:cs="宋体"/>
          <w:b/>
          <w:bCs/>
          <w:sz w:val="20"/>
          <w:szCs w:val="20"/>
        </w:rPr>
        <w:t>八、验收</w:t>
      </w:r>
      <w:bookmarkEnd w:id="0"/>
      <w:r>
        <w:rPr>
          <w:rFonts w:hint="eastAsia" w:ascii="宋体" w:hAnsi="宋体" w:eastAsia="宋体" w:cs="宋体"/>
          <w:b/>
          <w:bCs/>
          <w:sz w:val="20"/>
          <w:szCs w:val="20"/>
        </w:rPr>
        <w:t>要求</w:t>
      </w:r>
    </w:p>
    <w:p w14:paraId="0E6D0437">
      <w:pPr>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1、甲方对乙方的服务情况进行不定期考核。</w:t>
      </w:r>
    </w:p>
    <w:p w14:paraId="074760E4">
      <w:pPr>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2、验收依据：</w:t>
      </w:r>
    </w:p>
    <w:p w14:paraId="585CB310">
      <w:pPr>
        <w:adjustRightInd w:val="0"/>
        <w:snapToGrid w:val="0"/>
        <w:spacing w:line="360" w:lineRule="auto"/>
        <w:ind w:firstLine="400" w:firstLineChars="200"/>
        <w:rPr>
          <w:rFonts w:hint="eastAsia" w:ascii="宋体" w:hAnsi="宋体" w:eastAsia="宋体" w:cs="宋体"/>
          <w:sz w:val="20"/>
          <w:szCs w:val="20"/>
        </w:rPr>
      </w:pPr>
      <w:bookmarkStart w:id="1" w:name="_Toc19515392"/>
      <w:r>
        <w:rPr>
          <w:rFonts w:hint="eastAsia" w:ascii="宋体" w:hAnsi="宋体" w:eastAsia="宋体" w:cs="宋体"/>
          <w:sz w:val="20"/>
          <w:szCs w:val="20"/>
        </w:rPr>
        <w:t>2-1、合同文本、合同附件、</w:t>
      </w:r>
      <w:r>
        <w:rPr>
          <w:rFonts w:hint="eastAsia" w:ascii="宋体" w:hAnsi="宋体" w:eastAsia="宋体" w:cs="宋体"/>
          <w:sz w:val="20"/>
          <w:szCs w:val="20"/>
          <w:lang w:val="en-US" w:eastAsia="zh-CN"/>
        </w:rPr>
        <w:t>磋商</w:t>
      </w:r>
      <w:r>
        <w:rPr>
          <w:rFonts w:hint="eastAsia" w:ascii="宋体" w:hAnsi="宋体" w:eastAsia="宋体" w:cs="宋体"/>
          <w:sz w:val="20"/>
          <w:szCs w:val="20"/>
        </w:rPr>
        <w:t>文件、</w:t>
      </w:r>
      <w:r>
        <w:rPr>
          <w:rFonts w:hint="eastAsia" w:ascii="宋体" w:hAnsi="宋体" w:eastAsia="宋体" w:cs="宋体"/>
          <w:sz w:val="20"/>
          <w:szCs w:val="20"/>
          <w:lang w:val="en-US" w:eastAsia="zh-CN"/>
        </w:rPr>
        <w:t>响应</w:t>
      </w:r>
      <w:r>
        <w:rPr>
          <w:rFonts w:hint="eastAsia" w:ascii="宋体" w:hAnsi="宋体" w:eastAsia="宋体" w:cs="宋体"/>
          <w:sz w:val="20"/>
          <w:szCs w:val="20"/>
        </w:rPr>
        <w:t>文件。</w:t>
      </w:r>
    </w:p>
    <w:p w14:paraId="774E5B67">
      <w:pPr>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2-2、国内相应的标准、规范。</w:t>
      </w:r>
    </w:p>
    <w:p w14:paraId="14158285">
      <w:pPr>
        <w:adjustRightInd w:val="0"/>
        <w:snapToGrid w:val="0"/>
        <w:spacing w:line="360" w:lineRule="auto"/>
        <w:ind w:firstLine="402" w:firstLineChars="200"/>
        <w:rPr>
          <w:rFonts w:hint="eastAsia" w:ascii="宋体" w:hAnsi="宋体" w:eastAsia="宋体" w:cs="宋体"/>
          <w:b/>
          <w:bCs/>
          <w:sz w:val="20"/>
          <w:szCs w:val="20"/>
        </w:rPr>
      </w:pPr>
      <w:r>
        <w:rPr>
          <w:rFonts w:hint="eastAsia" w:ascii="宋体" w:hAnsi="宋体" w:eastAsia="宋体" w:cs="宋体"/>
          <w:b/>
          <w:bCs/>
          <w:sz w:val="20"/>
          <w:szCs w:val="20"/>
        </w:rPr>
        <w:t>九、违约责任</w:t>
      </w:r>
      <w:bookmarkEnd w:id="1"/>
    </w:p>
    <w:p w14:paraId="183CE4C9">
      <w:pPr>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1、违约责任按《中华人民共和国民法典》处理中的相关条款执行。</w:t>
      </w:r>
    </w:p>
    <w:p w14:paraId="7321BCE5">
      <w:pPr>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2、乙方未按合同要求提供货物或质量不能满足技术要求，甲方会同监督机构有权终止合同，对乙方违约行为进行追究，同时按政府采购法的有关规定进行相应的处罚。</w:t>
      </w:r>
    </w:p>
    <w:p w14:paraId="7058A123">
      <w:pPr>
        <w:adjustRightInd w:val="0"/>
        <w:snapToGrid w:val="0"/>
        <w:spacing w:line="360" w:lineRule="auto"/>
        <w:ind w:firstLine="402" w:firstLineChars="200"/>
        <w:rPr>
          <w:rFonts w:hint="eastAsia" w:ascii="宋体" w:hAnsi="宋体" w:eastAsia="宋体" w:cs="宋体"/>
          <w:b/>
          <w:bCs/>
          <w:sz w:val="20"/>
          <w:szCs w:val="20"/>
        </w:rPr>
      </w:pPr>
      <w:r>
        <w:rPr>
          <w:rFonts w:hint="eastAsia" w:ascii="宋体" w:hAnsi="宋体" w:eastAsia="宋体" w:cs="宋体"/>
          <w:b/>
          <w:bCs/>
          <w:sz w:val="20"/>
          <w:szCs w:val="20"/>
        </w:rPr>
        <w:t>十、不可抗力事件处理</w:t>
      </w:r>
    </w:p>
    <w:p w14:paraId="132AB6FA">
      <w:pPr>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1、因不可抗力造成违约的，遭受不可抗力一方应及时向对方通报不能履行或不能完全履行的理由，并在随后取得有关权威机构出具的证明后的15日内向另一方提供不可抗力发生以及持续期间的充分证据。基本于以上行为，允许遭受不可抗力一方延期履行、部分履行或者不履行合同，并根据情况可部分或全部免于承担违约责任。</w:t>
      </w:r>
    </w:p>
    <w:p w14:paraId="68BA40A7">
      <w:pPr>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2、本合同中的不可抗力指不能预见、不能避免并不能克服的客观情况。包括但不限于：自然灾害如地震、台风、洪水、火灾；政府行为、法律规定或其适用的变化或者其他任何无法预见、避免或者控制的事件。</w:t>
      </w:r>
    </w:p>
    <w:p w14:paraId="4C4F2A79">
      <w:pPr>
        <w:adjustRightInd w:val="0"/>
        <w:snapToGrid w:val="0"/>
        <w:spacing w:line="360" w:lineRule="auto"/>
        <w:ind w:firstLine="402" w:firstLineChars="200"/>
        <w:rPr>
          <w:rFonts w:hint="eastAsia" w:ascii="宋体" w:hAnsi="宋体" w:eastAsia="宋体" w:cs="宋体"/>
          <w:b/>
          <w:bCs/>
          <w:sz w:val="20"/>
          <w:szCs w:val="20"/>
        </w:rPr>
      </w:pPr>
      <w:bookmarkStart w:id="2" w:name="_Toc19515393"/>
      <w:r>
        <w:rPr>
          <w:rFonts w:hint="eastAsia" w:ascii="宋体" w:hAnsi="宋体" w:eastAsia="宋体" w:cs="宋体"/>
          <w:b/>
          <w:bCs/>
          <w:sz w:val="20"/>
          <w:szCs w:val="20"/>
        </w:rPr>
        <w:t>十一、合同组成</w:t>
      </w:r>
      <w:bookmarkEnd w:id="2"/>
    </w:p>
    <w:p w14:paraId="141D3BB3">
      <w:pPr>
        <w:adjustRightInd w:val="0"/>
        <w:snapToGrid w:val="0"/>
        <w:spacing w:line="360" w:lineRule="auto"/>
        <w:ind w:firstLine="400" w:firstLineChars="200"/>
        <w:rPr>
          <w:rFonts w:hint="eastAsia" w:ascii="宋体" w:hAnsi="宋体" w:eastAsia="宋体" w:cs="宋体"/>
          <w:sz w:val="20"/>
          <w:szCs w:val="20"/>
        </w:rPr>
      </w:pPr>
      <w:bookmarkStart w:id="3" w:name="_Toc19515394"/>
      <w:r>
        <w:rPr>
          <w:rFonts w:hint="eastAsia" w:ascii="宋体" w:hAnsi="宋体" w:eastAsia="宋体" w:cs="宋体"/>
          <w:sz w:val="20"/>
          <w:szCs w:val="20"/>
        </w:rPr>
        <w:t>1、</w:t>
      </w:r>
      <w:r>
        <w:rPr>
          <w:rFonts w:hint="eastAsia" w:ascii="宋体" w:hAnsi="宋体" w:eastAsia="宋体" w:cs="宋体"/>
          <w:sz w:val="20"/>
          <w:szCs w:val="20"/>
          <w:lang w:val="en-US" w:eastAsia="zh-CN"/>
        </w:rPr>
        <w:t>成交</w:t>
      </w:r>
      <w:r>
        <w:rPr>
          <w:rFonts w:hint="eastAsia" w:ascii="宋体" w:hAnsi="宋体" w:eastAsia="宋体" w:cs="宋体"/>
          <w:sz w:val="20"/>
          <w:szCs w:val="20"/>
        </w:rPr>
        <w:t>通知书</w:t>
      </w:r>
    </w:p>
    <w:p w14:paraId="40881067">
      <w:pPr>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2、合同文件</w:t>
      </w:r>
    </w:p>
    <w:p w14:paraId="3EEA191C">
      <w:pPr>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3、国家相关规范及标准</w:t>
      </w:r>
    </w:p>
    <w:p w14:paraId="35D20AE8">
      <w:pPr>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4、供货产品技术规格及参数表</w:t>
      </w:r>
    </w:p>
    <w:p w14:paraId="55F947E9">
      <w:pPr>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5、</w:t>
      </w:r>
      <w:r>
        <w:rPr>
          <w:rFonts w:hint="eastAsia" w:ascii="宋体" w:hAnsi="宋体" w:eastAsia="宋体" w:cs="宋体"/>
          <w:sz w:val="20"/>
          <w:szCs w:val="20"/>
          <w:lang w:val="en-US" w:eastAsia="zh-CN"/>
        </w:rPr>
        <w:t>磋商</w:t>
      </w:r>
      <w:r>
        <w:rPr>
          <w:rFonts w:hint="eastAsia" w:ascii="宋体" w:hAnsi="宋体" w:eastAsia="宋体" w:cs="宋体"/>
          <w:sz w:val="20"/>
          <w:szCs w:val="20"/>
        </w:rPr>
        <w:t>文件</w:t>
      </w:r>
    </w:p>
    <w:p w14:paraId="5748A97C">
      <w:pPr>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6、</w:t>
      </w:r>
      <w:r>
        <w:rPr>
          <w:rFonts w:hint="eastAsia" w:ascii="宋体" w:hAnsi="宋体" w:eastAsia="宋体" w:cs="宋体"/>
          <w:sz w:val="20"/>
          <w:szCs w:val="20"/>
          <w:lang w:val="en-US" w:eastAsia="zh-CN"/>
        </w:rPr>
        <w:t>响应文件</w:t>
      </w:r>
      <w:r>
        <w:rPr>
          <w:rFonts w:hint="eastAsia" w:ascii="宋体" w:hAnsi="宋体" w:eastAsia="宋体" w:cs="宋体"/>
          <w:sz w:val="20"/>
          <w:szCs w:val="20"/>
        </w:rPr>
        <w:t>文件</w:t>
      </w:r>
    </w:p>
    <w:p w14:paraId="199ACCD8">
      <w:pPr>
        <w:adjustRightInd w:val="0"/>
        <w:snapToGrid w:val="0"/>
        <w:spacing w:line="360" w:lineRule="auto"/>
        <w:ind w:firstLine="402" w:firstLineChars="200"/>
        <w:rPr>
          <w:rFonts w:hint="eastAsia" w:ascii="宋体" w:hAnsi="宋体" w:eastAsia="宋体" w:cs="宋体"/>
          <w:b/>
          <w:bCs/>
          <w:sz w:val="20"/>
          <w:szCs w:val="20"/>
        </w:rPr>
      </w:pPr>
      <w:r>
        <w:rPr>
          <w:rFonts w:hint="eastAsia" w:ascii="宋体" w:hAnsi="宋体" w:eastAsia="宋体" w:cs="宋体"/>
          <w:b/>
          <w:bCs/>
          <w:sz w:val="20"/>
          <w:szCs w:val="20"/>
        </w:rPr>
        <w:t>十二、解决争议的方法</w:t>
      </w:r>
      <w:bookmarkEnd w:id="3"/>
    </w:p>
    <w:p w14:paraId="62B1494B">
      <w:pPr>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凡因本合同引起的或与本合同有关的争议，双方应友好协商解决。协商不成时，双方均同意采用以下第（  ）种争议解决方式：</w:t>
      </w:r>
    </w:p>
    <w:p w14:paraId="46559F62">
      <w:pPr>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（1）甲、乙双方均同意向（甲方所在地人民法院）提起诉讼。</w:t>
      </w:r>
    </w:p>
    <w:p w14:paraId="5DD043F9">
      <w:pPr>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（2）甲、乙双方均同意向（</w:t>
      </w:r>
      <w:r>
        <w:rPr>
          <w:rFonts w:hint="eastAsia" w:ascii="宋体" w:hAnsi="宋体" w:eastAsia="宋体" w:cs="宋体"/>
          <w:sz w:val="20"/>
          <w:szCs w:val="20"/>
        </w:rPr>
        <w:fldChar w:fldCharType="begin"/>
      </w:r>
      <w:r>
        <w:rPr>
          <w:rFonts w:hint="eastAsia" w:ascii="宋体" w:hAnsi="宋体" w:eastAsia="宋体" w:cs="宋体"/>
          <w:sz w:val="20"/>
          <w:szCs w:val="20"/>
        </w:rPr>
        <w:instrText xml:space="preserve"> HYPERLINK "http://www.baidu.com/s?wd=%E4%BB%B2%E8%A3%81%E5%A7%94%E5%91%98%E4%BC%9A&amp;tn=SE_PcZhidaonwhc_ngpagmjz&amp;rsv_dl=gh_pc_zhidao" \t "_blank" </w:instrText>
      </w:r>
      <w:r>
        <w:rPr>
          <w:rFonts w:hint="eastAsia" w:ascii="宋体" w:hAnsi="宋体" w:eastAsia="宋体" w:cs="宋体"/>
          <w:sz w:val="20"/>
          <w:szCs w:val="20"/>
        </w:rPr>
        <w:fldChar w:fldCharType="separate"/>
      </w:r>
      <w:r>
        <w:rPr>
          <w:rFonts w:hint="eastAsia" w:ascii="宋体" w:hAnsi="宋体" w:eastAsia="宋体" w:cs="宋体"/>
          <w:sz w:val="20"/>
          <w:szCs w:val="20"/>
        </w:rPr>
        <w:t>仲裁委员会</w:t>
      </w:r>
      <w:r>
        <w:rPr>
          <w:rFonts w:hint="eastAsia" w:ascii="宋体" w:hAnsi="宋体" w:eastAsia="宋体" w:cs="宋体"/>
          <w:sz w:val="20"/>
          <w:szCs w:val="20"/>
        </w:rPr>
        <w:fldChar w:fldCharType="end"/>
      </w:r>
      <w:r>
        <w:rPr>
          <w:rFonts w:hint="eastAsia" w:ascii="宋体" w:hAnsi="宋体" w:eastAsia="宋体" w:cs="宋体"/>
          <w:sz w:val="20"/>
          <w:szCs w:val="20"/>
        </w:rPr>
        <w:t>）提起仲裁。</w:t>
      </w:r>
    </w:p>
    <w:p w14:paraId="19CC8B57">
      <w:pPr>
        <w:adjustRightInd w:val="0"/>
        <w:snapToGrid w:val="0"/>
        <w:spacing w:line="360" w:lineRule="auto"/>
        <w:ind w:firstLine="402" w:firstLineChars="200"/>
        <w:rPr>
          <w:rFonts w:hint="eastAsia" w:ascii="宋体" w:hAnsi="宋体" w:eastAsia="宋体" w:cs="宋体"/>
          <w:b/>
          <w:bCs/>
          <w:sz w:val="20"/>
          <w:szCs w:val="20"/>
        </w:rPr>
      </w:pPr>
      <w:bookmarkStart w:id="4" w:name="_Toc19515395"/>
      <w:r>
        <w:rPr>
          <w:rFonts w:hint="eastAsia" w:ascii="宋体" w:hAnsi="宋体" w:eastAsia="宋体" w:cs="宋体"/>
          <w:b/>
          <w:bCs/>
          <w:sz w:val="20"/>
          <w:szCs w:val="20"/>
        </w:rPr>
        <w:t>十三、合同生效及其它</w:t>
      </w:r>
      <w:bookmarkEnd w:id="4"/>
    </w:p>
    <w:p w14:paraId="570A40F3">
      <w:pPr>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1、合同未尽事宜、由甲、乙双方协商，作为合同补充，与原合同具有同等法律效力。</w:t>
      </w:r>
    </w:p>
    <w:p w14:paraId="3F6A9AE5">
      <w:pPr>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2、 本合同一式</w:t>
      </w:r>
      <w:r>
        <w:rPr>
          <w:rFonts w:hint="eastAsia" w:ascii="宋体" w:hAnsi="宋体" w:eastAsia="宋体" w:cs="宋体"/>
          <w:sz w:val="20"/>
          <w:szCs w:val="20"/>
          <w:u w:val="single"/>
        </w:rPr>
        <w:t xml:space="preserve">     </w:t>
      </w:r>
      <w:r>
        <w:rPr>
          <w:rFonts w:hint="eastAsia" w:ascii="宋体" w:hAnsi="宋体" w:eastAsia="宋体" w:cs="宋体"/>
          <w:sz w:val="20"/>
          <w:szCs w:val="20"/>
        </w:rPr>
        <w:t>份，甲方、乙方双方分别执</w:t>
      </w:r>
      <w:r>
        <w:rPr>
          <w:rFonts w:hint="eastAsia" w:ascii="宋体" w:hAnsi="宋体" w:eastAsia="宋体" w:cs="宋体"/>
          <w:sz w:val="20"/>
          <w:szCs w:val="20"/>
          <w:u w:val="single"/>
        </w:rPr>
        <w:t xml:space="preserve">    </w:t>
      </w:r>
      <w:r>
        <w:rPr>
          <w:rFonts w:hint="eastAsia" w:ascii="宋体" w:hAnsi="宋体" w:eastAsia="宋体" w:cs="宋体"/>
          <w:sz w:val="20"/>
          <w:szCs w:val="20"/>
        </w:rPr>
        <w:t>份，备案</w:t>
      </w:r>
      <w:r>
        <w:rPr>
          <w:rFonts w:hint="eastAsia" w:ascii="宋体" w:hAnsi="宋体" w:eastAsia="宋体" w:cs="宋体"/>
          <w:sz w:val="20"/>
          <w:szCs w:val="20"/>
          <w:u w:val="single"/>
        </w:rPr>
        <w:t xml:space="preserve">    </w:t>
      </w:r>
      <w:r>
        <w:rPr>
          <w:rFonts w:hint="eastAsia" w:ascii="宋体" w:hAnsi="宋体" w:eastAsia="宋体" w:cs="宋体"/>
          <w:sz w:val="20"/>
          <w:szCs w:val="20"/>
        </w:rPr>
        <w:t>份。</w:t>
      </w:r>
    </w:p>
    <w:p w14:paraId="77C51D41">
      <w:pPr>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3、合同经甲乙双方盖章、签字后生效，合同签订地点为</w:t>
      </w:r>
      <w:r>
        <w:rPr>
          <w:rFonts w:hint="eastAsia" w:ascii="宋体" w:hAnsi="宋体" w:eastAsia="宋体" w:cs="宋体"/>
          <w:sz w:val="20"/>
          <w:szCs w:val="20"/>
          <w:u w:val="single"/>
        </w:rPr>
        <w:t xml:space="preserve">   </w:t>
      </w:r>
      <w:r>
        <w:rPr>
          <w:rFonts w:hint="eastAsia" w:ascii="宋体" w:hAnsi="宋体" w:eastAsia="宋体" w:cs="宋体"/>
          <w:sz w:val="20"/>
          <w:szCs w:val="20"/>
        </w:rPr>
        <w:t>。</w:t>
      </w:r>
    </w:p>
    <w:p w14:paraId="60002D30">
      <w:pPr>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4、生效时间：</w:t>
      </w:r>
      <w:r>
        <w:rPr>
          <w:rFonts w:hint="eastAsia" w:ascii="宋体" w:hAnsi="宋体" w:eastAsia="宋体" w:cs="宋体"/>
          <w:sz w:val="20"/>
          <w:szCs w:val="20"/>
          <w:u w:val="single"/>
        </w:rPr>
        <w:t xml:space="preserve">    </w:t>
      </w:r>
      <w:r>
        <w:rPr>
          <w:rFonts w:hint="eastAsia" w:ascii="宋体" w:hAnsi="宋体" w:eastAsia="宋体" w:cs="宋体"/>
          <w:sz w:val="20"/>
          <w:szCs w:val="20"/>
        </w:rPr>
        <w:t>年</w:t>
      </w:r>
      <w:r>
        <w:rPr>
          <w:rFonts w:hint="eastAsia" w:ascii="宋体" w:hAnsi="宋体" w:eastAsia="宋体" w:cs="宋体"/>
          <w:sz w:val="20"/>
          <w:szCs w:val="20"/>
          <w:u w:val="single"/>
        </w:rPr>
        <w:t xml:space="preserve">    </w:t>
      </w:r>
      <w:r>
        <w:rPr>
          <w:rFonts w:hint="eastAsia" w:ascii="宋体" w:hAnsi="宋体" w:eastAsia="宋体" w:cs="宋体"/>
          <w:sz w:val="20"/>
          <w:szCs w:val="20"/>
        </w:rPr>
        <w:t>月</w:t>
      </w:r>
      <w:r>
        <w:rPr>
          <w:rFonts w:hint="eastAsia" w:ascii="宋体" w:hAnsi="宋体" w:eastAsia="宋体" w:cs="宋体"/>
          <w:sz w:val="20"/>
          <w:szCs w:val="20"/>
          <w:u w:val="single"/>
        </w:rPr>
        <w:t xml:space="preserve">    </w:t>
      </w:r>
      <w:r>
        <w:rPr>
          <w:rFonts w:hint="eastAsia" w:ascii="宋体" w:hAnsi="宋体" w:eastAsia="宋体" w:cs="宋体"/>
          <w:sz w:val="20"/>
          <w:szCs w:val="20"/>
        </w:rPr>
        <w:t>日</w:t>
      </w:r>
    </w:p>
    <w:p w14:paraId="01D27DE8">
      <w:pPr>
        <w:adjustRightInd w:val="0"/>
        <w:snapToGrid w:val="0"/>
        <w:spacing w:line="360" w:lineRule="auto"/>
        <w:ind w:firstLine="400" w:firstLineChars="200"/>
        <w:rPr>
          <w:rFonts w:hint="eastAsia" w:ascii="宋体" w:hAnsi="宋体" w:eastAsia="宋体" w:cs="宋体"/>
          <w:sz w:val="20"/>
          <w:szCs w:val="20"/>
        </w:rPr>
      </w:pPr>
    </w:p>
    <w:tbl>
      <w:tblPr>
        <w:tblStyle w:val="5"/>
        <w:tblW w:w="0" w:type="auto"/>
        <w:jc w:val="center"/>
        <w:tblLayout w:type="fixed"/>
        <w:tblCellMar>
          <w:top w:w="0" w:type="dxa"/>
          <w:left w:w="108" w:type="dxa"/>
          <w:bottom w:w="0" w:type="dxa"/>
          <w:right w:w="108" w:type="dxa"/>
        </w:tblCellMar>
      </w:tblPr>
      <w:tblGrid>
        <w:gridCol w:w="4643"/>
        <w:gridCol w:w="4643"/>
      </w:tblGrid>
      <w:tr w14:paraId="0687BAD6">
        <w:tblPrEx>
          <w:tblCellMar>
            <w:top w:w="0" w:type="dxa"/>
            <w:left w:w="108" w:type="dxa"/>
            <w:bottom w:w="0" w:type="dxa"/>
            <w:right w:w="108" w:type="dxa"/>
          </w:tblCellMar>
        </w:tblPrEx>
        <w:trPr>
          <w:jc w:val="center"/>
        </w:trPr>
        <w:tc>
          <w:tcPr>
            <w:tcW w:w="4643" w:type="dxa"/>
          </w:tcPr>
          <w:p w14:paraId="0334DD3D">
            <w:pPr>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甲方名称（盖章）：</w:t>
            </w:r>
          </w:p>
          <w:p w14:paraId="1E182A3B">
            <w:pPr>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地址：</w:t>
            </w:r>
          </w:p>
          <w:p w14:paraId="2018E555">
            <w:pPr>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代表人（签字）：</w:t>
            </w:r>
          </w:p>
          <w:p w14:paraId="7622C026">
            <w:pPr>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电话：</w:t>
            </w:r>
          </w:p>
          <w:p w14:paraId="2E325C94">
            <w:pPr>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开户银行：</w:t>
            </w:r>
          </w:p>
          <w:p w14:paraId="5D166D76">
            <w:pPr>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帐号：</w:t>
            </w:r>
          </w:p>
        </w:tc>
        <w:tc>
          <w:tcPr>
            <w:tcW w:w="4643" w:type="dxa"/>
          </w:tcPr>
          <w:p w14:paraId="40721D96">
            <w:pPr>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乙方名称（盖章）:</w:t>
            </w:r>
          </w:p>
          <w:p w14:paraId="74E5D589">
            <w:pPr>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地址：</w:t>
            </w:r>
          </w:p>
          <w:p w14:paraId="303DE500">
            <w:pPr>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代表人（签字）：</w:t>
            </w:r>
          </w:p>
          <w:p w14:paraId="51871122">
            <w:pPr>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电话：</w:t>
            </w:r>
          </w:p>
          <w:p w14:paraId="45A920EA">
            <w:pPr>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开户银行：</w:t>
            </w:r>
          </w:p>
          <w:p w14:paraId="04608981">
            <w:pPr>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帐号：</w:t>
            </w:r>
          </w:p>
        </w:tc>
      </w:tr>
    </w:tbl>
    <w:p w14:paraId="20175439">
      <w:pPr>
        <w:rPr>
          <w:rFonts w:hint="eastAsia" w:ascii="宋体" w:hAnsi="宋体" w:eastAsia="宋体" w:cs="宋体"/>
          <w:sz w:val="20"/>
          <w:szCs w:val="20"/>
        </w:rPr>
      </w:pPr>
    </w:p>
    <w:p w14:paraId="3A06D630">
      <w:pPr>
        <w:snapToGrid w:val="0"/>
        <w:spacing w:line="360" w:lineRule="auto"/>
        <w:rPr>
          <w:rFonts w:hint="eastAsia" w:ascii="宋体" w:hAnsi="宋体" w:eastAsia="宋体" w:cs="宋体"/>
          <w:sz w:val="20"/>
          <w:szCs w:val="20"/>
        </w:rPr>
      </w:pPr>
    </w:p>
    <w:p w14:paraId="3353D438">
      <w:pPr>
        <w:tabs>
          <w:tab w:val="left" w:pos="8391"/>
        </w:tabs>
        <w:autoSpaceDE w:val="0"/>
        <w:autoSpaceDN w:val="0"/>
        <w:snapToGrid w:val="0"/>
        <w:spacing w:line="360" w:lineRule="auto"/>
        <w:ind w:right="-69" w:firstLine="400" w:firstLineChars="200"/>
        <w:jc w:val="both"/>
        <w:textAlignment w:val="bottom"/>
        <w:rPr>
          <w:rFonts w:hint="eastAsia" w:ascii="宋体" w:hAnsi="宋体" w:eastAsia="宋体" w:cs="宋体"/>
          <w:sz w:val="20"/>
          <w:szCs w:val="20"/>
        </w:rPr>
      </w:pPr>
    </w:p>
    <w:p w14:paraId="32012796">
      <w:pPr>
        <w:pStyle w:val="2"/>
        <w:rPr>
          <w:rFonts w:hint="eastAsia" w:ascii="宋体" w:hAnsi="宋体" w:eastAsia="宋体" w:cs="宋体"/>
          <w:sz w:val="20"/>
          <w:szCs w:val="20"/>
        </w:rPr>
      </w:pPr>
    </w:p>
    <w:p w14:paraId="715864A7">
      <w:pPr>
        <w:rPr>
          <w:rFonts w:hint="eastAsia" w:ascii="宋体" w:hAnsi="宋体" w:eastAsia="宋体" w:cs="宋体"/>
          <w:sz w:val="20"/>
          <w:szCs w:val="20"/>
        </w:rPr>
      </w:pPr>
    </w:p>
    <w:p w14:paraId="671A5F97">
      <w:pPr>
        <w:pStyle w:val="2"/>
        <w:rPr>
          <w:rFonts w:hint="eastAsia" w:ascii="宋体" w:hAnsi="宋体" w:eastAsia="宋体" w:cs="宋体"/>
          <w:sz w:val="20"/>
          <w:szCs w:val="20"/>
        </w:rPr>
      </w:pPr>
    </w:p>
    <w:p w14:paraId="79D206AF">
      <w:pPr>
        <w:rPr>
          <w:rFonts w:hint="eastAsia" w:ascii="宋体" w:hAnsi="宋体" w:eastAsia="宋体" w:cs="宋体"/>
          <w:sz w:val="20"/>
          <w:szCs w:val="20"/>
        </w:rPr>
      </w:pPr>
    </w:p>
    <w:p w14:paraId="21444EA8">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756E"/>
    <w:rsid w:val="00000A48"/>
    <w:rsid w:val="000A15E7"/>
    <w:rsid w:val="0013152D"/>
    <w:rsid w:val="001D533E"/>
    <w:rsid w:val="00336E15"/>
    <w:rsid w:val="00384FFB"/>
    <w:rsid w:val="004526D7"/>
    <w:rsid w:val="004B4D64"/>
    <w:rsid w:val="004F7D41"/>
    <w:rsid w:val="0065195B"/>
    <w:rsid w:val="0065205C"/>
    <w:rsid w:val="00716A5A"/>
    <w:rsid w:val="007A3D96"/>
    <w:rsid w:val="007E4C55"/>
    <w:rsid w:val="007F5BBF"/>
    <w:rsid w:val="0081756E"/>
    <w:rsid w:val="0086403F"/>
    <w:rsid w:val="008B6894"/>
    <w:rsid w:val="00970761"/>
    <w:rsid w:val="00A43BB5"/>
    <w:rsid w:val="00A4650F"/>
    <w:rsid w:val="00B14B81"/>
    <w:rsid w:val="00EF1177"/>
    <w:rsid w:val="0C2B79D9"/>
    <w:rsid w:val="0D7E22EE"/>
    <w:rsid w:val="202C1692"/>
    <w:rsid w:val="2CD83896"/>
    <w:rsid w:val="4FAF0781"/>
    <w:rsid w:val="517F5D19"/>
    <w:rsid w:val="7B8746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widowControl w:val="0"/>
      <w:tabs>
        <w:tab w:val="left" w:pos="567"/>
      </w:tabs>
      <w:spacing w:before="120" w:line="22" w:lineRule="atLeast"/>
      <w:jc w:val="both"/>
    </w:pPr>
    <w:rPr>
      <w:rFonts w:ascii="宋体" w:hAnsi="宋体" w:eastAsia="宋体"/>
      <w:kern w:val="2"/>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paragraph" w:customStyle="1" w:styleId="9">
    <w:name w:val="null3"/>
    <w:hidden/>
    <w:qFormat/>
    <w:uiPriority w:val="0"/>
    <w:rPr>
      <w:rFonts w:hint="eastAsia" w:asciiTheme="minorHAnsi" w:hAnsiTheme="minorHAnsi" w:eastAsiaTheme="minorEastAsia" w:cstheme="minorBidi"/>
      <w:lang w:val="en-US" w:eastAsia="zh-Hans" w:bidi="ar-SA"/>
    </w:rPr>
  </w:style>
  <w:style w:type="table" w:customStyle="1" w:styleId="10">
    <w:name w:val="Table Normal1"/>
    <w:semiHidden/>
    <w:unhideWhenUsed/>
    <w:qFormat/>
    <w:uiPriority w:val="0"/>
    <w:rPr>
      <w:rFonts w:ascii="Arial" w:hAnsi="Arial" w:eastAsia="宋体" w:cs="Arial"/>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2072</Words>
  <Characters>2089</Characters>
  <Lines>16</Lines>
  <Paragraphs>4</Paragraphs>
  <TotalTime>0</TotalTime>
  <ScaleCrop>false</ScaleCrop>
  <LinksUpToDate>false</LinksUpToDate>
  <CharactersWithSpaces>2123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2024-08-28T07:16:00Z</dcterms:created>
  <dc:creator>AA</dc:creator>
  <cp:lastModifiedBy>高蕊玲</cp:lastModifiedBy>
  <cp:lastPrinted>2024-11-25T03:51:00Z</cp:lastPrinted>
  <dcterms:modified xsi:type="dcterms:W3CDTF">2025-07-21T06:48:55Z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AD5643A8199248D09DEDDF6F5114149C_12</vt:lpwstr>
  </property>
  <property fmtid="{D5CDD505-2E9C-101B-9397-08002B2CF9AE}" pid="4" name="KSOTemplateDocerSaveRecord">
    <vt:lpwstr>eyJoZGlkIjoiOWNkODk0Yzk4YThhZTUxYjE4YjI3ZGQ1ZWZmMWIzMGUiLCJ1c2VySWQiOiIxNjY0MTM3NDI2In0=</vt:lpwstr>
  </property>
</Properties>
</file>