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版本号：ZCZX2025-ZB-15220250805002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西安曲江新区公办中小学2025-2026学年度物业安保服务采购项目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ZCZX2025-ZB-152</w:t>
      </w:r>
      <w:r>
        <w:br/>
      </w:r>
      <w:r>
        <w:br/>
      </w:r>
      <w:r>
        <w:br/>
      </w:r>
    </w:p>
    <w:p>
      <w:pPr>
        <w:pStyle w:val="null3"/>
        <w:jc w:val="center"/>
        <w:outlineLvl w:val="2"/>
      </w:pPr>
      <w:r>
        <w:rPr>
          <w:rFonts w:ascii="仿宋_GB2312" w:hAnsi="仿宋_GB2312" w:cs="仿宋_GB2312" w:eastAsia="仿宋_GB2312"/>
          <w:sz w:val="28"/>
          <w:b/>
        </w:rPr>
        <w:t>西安曲江新区教育卫生管理发展中心</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西安曲江新区教育卫生管理发展中心</w:t>
      </w:r>
      <w:r>
        <w:rPr>
          <w:rFonts w:ascii="仿宋_GB2312" w:hAnsi="仿宋_GB2312" w:cs="仿宋_GB2312" w:eastAsia="仿宋_GB2312"/>
        </w:rPr>
        <w:t>委托，拟对</w:t>
      </w:r>
      <w:r>
        <w:rPr>
          <w:rFonts w:ascii="仿宋_GB2312" w:hAnsi="仿宋_GB2312" w:cs="仿宋_GB2312" w:eastAsia="仿宋_GB2312"/>
        </w:rPr>
        <w:t>西安曲江新区公办中小学2025-2026学年度物业安保服务采购项目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ZCZX2025-ZB-152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西安曲江新区公办中小学2025-2026学年度物业安保服务采购项目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为进一步做好公办中小学后勤服务与校园安保工作，拟通过采购专业的服务单位，为曲江新区公办中小学提供物业管理服务。投标人拟配备各类服务人员不得低于各学校的要求人数。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采购包1（A区域物业服务）：属于专门面向中小企业采购。</w:t>
      </w:r>
    </w:p>
    <w:p>
      <w:pPr>
        <w:pStyle w:val="null3"/>
      </w:pPr>
      <w:r>
        <w:rPr>
          <w:rFonts w:ascii="仿宋_GB2312" w:hAnsi="仿宋_GB2312" w:cs="仿宋_GB2312" w:eastAsia="仿宋_GB2312"/>
        </w:rPr>
        <w:t>采购包2（B区域 物业服务）：属于专门面向中小企业采购。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供应商应授权合法的人员参加投标全过程，其中法定代表人（或负责人）直接参加投标的，须出具法定代表人（或负责人）身份证，并与营业执照上信息一致。法定代表人（或负责人）授权代表参加投标的，提供法定代表人委托授权书及被授权人的参保缴费证明（须赋可查询的验证编号或验证二维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授权：供应商应授权合法的人员参加投标全过程，其中法定代表人（或负责人）直接参加投标的，须出具法定代表人（或负责人）身份证，并与营业执照上信息一致。法定代表人（或负责人）授权代表参加投标的，提供法定代表人委托授权书及被授权人的参保缴费证明（须赋可查询的验证编号或验证二维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西安曲江新区教育卫生管理发展中心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029-68660319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王鹏飞、吴芳超、孟凌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采购包1：9,197,008.20元</w:t>
            </w:r>
          </w:p>
          <w:p>
            <w:pPr>
              <w:pStyle w:val="null3"/>
            </w:pPr>
            <w:r>
              <w:rPr>
                <w:rFonts w:ascii="仿宋_GB2312" w:hAnsi="仿宋_GB2312" w:cs="仿宋_GB2312" w:eastAsia="仿宋_GB2312"/>
              </w:rPr>
              <w:t>采购包2：9,857,566.80元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下浮5%后，按包向中标（成交）供应商收取代理服务费。 成交单位的代理服务费交纳信息 银行户名：陕西众诚致信管理咨询有限公司 开户银行：北京银行股份有限公司西安分行营业部 账 号：20000042729000032633420 联系人：范道宏 联系电话：029-88565528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西安曲江新区教育卫生管理发展中心</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西安曲江新区教育卫生管理发展中心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西安曲江新区教育卫生管理发展中心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联系人：王鹏飞、吴芳超、孟凌</w:t>
      </w:r>
    </w:p>
    <w:p>
      <w:pPr>
        <w:pStyle w:val="null3"/>
      </w:pPr>
      <w:r>
        <w:rPr>
          <w:rFonts w:ascii="仿宋_GB2312" w:hAnsi="仿宋_GB2312" w:cs="仿宋_GB2312" w:eastAsia="仿宋_GB2312"/>
        </w:rPr>
        <w:t>联系电话： 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为进一步做好公办中小学后勤服务与校园安保工作，拟通过采购专业的服务单位，为曲江新区公办中小学提供物业管理服务。投标人拟配备各类服务人员不得低于各学校的要求人数。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9,197,008.20</w:t>
      </w:r>
    </w:p>
    <w:p>
      <w:pPr>
        <w:pStyle w:val="null3"/>
      </w:pPr>
      <w:r>
        <w:rPr>
          <w:rFonts w:ascii="仿宋_GB2312" w:hAnsi="仿宋_GB2312" w:cs="仿宋_GB2312" w:eastAsia="仿宋_GB2312"/>
        </w:rPr>
        <w:t>采购包最高限价（元）: 9,197,008.20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公办中小学物业安保服务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9,197,008.20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9,857,566.80</w:t>
      </w:r>
    </w:p>
    <w:p>
      <w:pPr>
        <w:pStyle w:val="null3"/>
      </w:pPr>
      <w:r>
        <w:rPr>
          <w:rFonts w:ascii="仿宋_GB2312" w:hAnsi="仿宋_GB2312" w:cs="仿宋_GB2312" w:eastAsia="仿宋_GB2312"/>
        </w:rPr>
        <w:t>采购包最高限价（元）: 9,857,566.80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公办中小学物业安保服务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9,857,566.80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标的名称：公办中小学物业安保服务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一、项目概况</w:t>
            </w:r>
          </w:p>
          <w:p>
            <w:pPr>
              <w:pStyle w:val="null3"/>
              <w:ind w:firstLine="400"/>
              <w:jc w:val="both"/>
            </w:pPr>
            <w:r>
              <w:rPr>
                <w:rFonts w:ascii="仿宋_GB2312" w:hAnsi="仿宋_GB2312" w:cs="仿宋_GB2312" w:eastAsia="仿宋_GB2312"/>
                <w:sz w:val="20"/>
              </w:rPr>
              <w:t>为进一步做好公办中小学后勤服务与校园安保工作，拟通过采购专业的服务单位，为曲江新区公办中小学提供物业管理服务。具体对应的学校名称及服务人员数量要求详见下表，投标人拟配备各类服务人员不得低于各学校的要求人数。</w:t>
            </w:r>
          </w:p>
          <w:tbl>
            <w:tblPr>
              <w:tblBorders>
                <w:top w:val="single"/>
                <w:left w:val="single"/>
                <w:bottom w:val="single"/>
                <w:right w:val="single"/>
                <w:insideH w:val="single"/>
                <w:insideV w:val="single"/>
              </w:tblBorders>
            </w:tblPr>
            <w:tblGrid>
              <w:gridCol w:w="211"/>
              <w:gridCol w:w="1211"/>
              <w:gridCol w:w="237"/>
              <w:gridCol w:w="237"/>
              <w:gridCol w:w="237"/>
              <w:gridCol w:w="237"/>
              <w:gridCol w:w="184"/>
            </w:tblGrid>
            <w:tr>
              <w:tc>
                <w:tcPr>
                  <w:tcW w:type="dxa" w:w="21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序号</w:t>
                  </w:r>
                </w:p>
              </w:tc>
              <w:tc>
                <w:tcPr>
                  <w:tcW w:type="dxa" w:w="12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学校名称</w:t>
                  </w:r>
                </w:p>
              </w:tc>
              <w:tc>
                <w:tcPr>
                  <w:tcW w:type="dxa" w:w="1132"/>
                  <w:gridSpan w:val="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人数</w:t>
                  </w:r>
                </w:p>
              </w:tc>
            </w:tr>
            <w:tr>
              <w:tc>
                <w:tcPr>
                  <w:tcW w:type="dxa" w:w="211"/>
                  <w:vMerge/>
                  <w:tcBorders>
                    <w:top w:val="single" w:color="000000" w:sz="4"/>
                    <w:left w:val="single" w:color="000000" w:sz="4"/>
                    <w:bottom w:val="single" w:color="000000" w:sz="4"/>
                    <w:right w:val="single" w:color="000000" w:sz="4"/>
                  </w:tcBorders>
                </w:tcPr>
                <w:p/>
              </w:tc>
              <w:tc>
                <w:tcPr>
                  <w:tcW w:type="dxa" w:w="1211"/>
                  <w:vMerge/>
                  <w:tcBorders>
                    <w:top w:val="single" w:color="000000" w:sz="4"/>
                    <w:left w:val="none" w:color="000000" w:sz="4"/>
                    <w:bottom w:val="single" w:color="000000" w:sz="4"/>
                    <w:right w:val="single" w:color="000000" w:sz="4"/>
                  </w:tcBorders>
                </w:tcP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项目</w:t>
                  </w:r>
                </w:p>
                <w:p>
                  <w:pPr>
                    <w:pStyle w:val="null3"/>
                    <w:jc w:val="center"/>
                  </w:pPr>
                  <w:r>
                    <w:rPr>
                      <w:rFonts w:ascii="仿宋_GB2312" w:hAnsi="仿宋_GB2312" w:cs="仿宋_GB2312" w:eastAsia="仿宋_GB2312"/>
                      <w:sz w:val="20"/>
                      <w:color w:val="000000"/>
                    </w:rPr>
                    <w:t>主管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工程</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保洁</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保安</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绿化</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曲江一中</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w:t>
                  </w:r>
                </w:p>
              </w:tc>
              <w:tc>
                <w:tcPr>
                  <w:tcW w:type="dxa" w:w="1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曲江一小</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14</w:t>
                  </w:r>
                </w:p>
              </w:tc>
              <w:tc>
                <w:tcPr>
                  <w:tcW w:type="dxa" w:w="184"/>
                  <w:vMerge/>
                  <w:tcBorders>
                    <w:top w:val="none" w:color="000000" w:sz="4"/>
                    <w:left w:val="none" w:color="000000" w:sz="4"/>
                    <w:bottom w:val="single" w:color="000000" w:sz="4"/>
                    <w:right w:val="single" w:color="000000" w:sz="4"/>
                  </w:tcBorders>
                </w:tcP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曲江八小</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184"/>
                  <w:vMerge/>
                  <w:tcBorders>
                    <w:top w:val="none" w:color="000000" w:sz="4"/>
                    <w:left w:val="none" w:color="000000" w:sz="4"/>
                    <w:bottom w:val="single" w:color="000000" w:sz="4"/>
                    <w:right w:val="single" w:color="000000" w:sz="4"/>
                  </w:tcBorders>
                </w:tcP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曲江二小（含雁翔校区、一分校）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w:t>
                  </w:r>
                </w:p>
              </w:tc>
              <w:tc>
                <w:tcPr>
                  <w:tcW w:type="dxa" w:w="184"/>
                  <w:vMerge/>
                  <w:tcBorders>
                    <w:top w:val="none" w:color="000000" w:sz="4"/>
                    <w:left w:val="none" w:color="000000" w:sz="4"/>
                    <w:bottom w:val="single" w:color="000000" w:sz="4"/>
                    <w:right w:val="single" w:color="000000" w:sz="4"/>
                  </w:tcBorders>
                </w:tcP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曲江六小</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184"/>
                  <w:vMerge/>
                  <w:tcBorders>
                    <w:top w:val="none" w:color="000000" w:sz="4"/>
                    <w:left w:val="none" w:color="000000" w:sz="4"/>
                    <w:bottom w:val="single" w:color="000000" w:sz="4"/>
                    <w:right w:val="single" w:color="000000" w:sz="4"/>
                  </w:tcBorders>
                </w:tcP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曲江七小</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w:t>
                  </w:r>
                </w:p>
              </w:tc>
              <w:tc>
                <w:tcPr>
                  <w:tcW w:type="dxa" w:w="184"/>
                  <w:vMerge/>
                  <w:tcBorders>
                    <w:top w:val="none" w:color="000000" w:sz="4"/>
                    <w:left w:val="none" w:color="000000" w:sz="4"/>
                    <w:bottom w:val="single" w:color="000000" w:sz="4"/>
                    <w:right w:val="single" w:color="000000" w:sz="4"/>
                  </w:tcBorders>
                </w:tcP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曲江十二小</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184"/>
                  <w:vMerge/>
                  <w:tcBorders>
                    <w:top w:val="none" w:color="000000" w:sz="4"/>
                    <w:left w:val="none" w:color="000000" w:sz="4"/>
                    <w:bottom w:val="single" w:color="000000" w:sz="4"/>
                    <w:right w:val="single" w:color="000000" w:sz="4"/>
                  </w:tcBorders>
                </w:tcP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曲江五小</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w:t>
                  </w:r>
                </w:p>
              </w:tc>
              <w:tc>
                <w:tcPr>
                  <w:tcW w:type="dxa" w:w="184"/>
                  <w:vMerge/>
                  <w:tcBorders>
                    <w:top w:val="none" w:color="000000" w:sz="4"/>
                    <w:left w:val="none" w:color="000000" w:sz="4"/>
                    <w:bottom w:val="single" w:color="000000" w:sz="4"/>
                    <w:right w:val="single" w:color="000000" w:sz="4"/>
                  </w:tcBorders>
                </w:tcP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9</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曲江九小</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184"/>
                  <w:vMerge/>
                  <w:tcBorders>
                    <w:top w:val="none" w:color="000000" w:sz="4"/>
                    <w:left w:val="none" w:color="000000" w:sz="4"/>
                    <w:bottom w:val="single" w:color="000000" w:sz="4"/>
                    <w:right w:val="single" w:color="000000" w:sz="4"/>
                  </w:tcBorders>
                </w:tcP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10</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曲江十小</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184"/>
                  <w:vMerge/>
                  <w:tcBorders>
                    <w:top w:val="none" w:color="000000" w:sz="4"/>
                    <w:left w:val="none" w:color="000000" w:sz="4"/>
                    <w:bottom w:val="single" w:color="000000" w:sz="4"/>
                    <w:right w:val="single" w:color="000000" w:sz="4"/>
                  </w:tcBorders>
                </w:tcPr>
                <w:p/>
              </w:tc>
            </w:tr>
            <w:tr>
              <w:tc>
                <w:tcPr>
                  <w:tcW w:type="dxa" w:w="1422"/>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小计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84</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w:t>
                  </w:r>
                </w:p>
              </w:tc>
            </w:tr>
          </w:tbl>
          <w:p>
            <w:pPr>
              <w:pStyle w:val="null3"/>
              <w:ind w:firstLine="402"/>
              <w:jc w:val="both"/>
            </w:pPr>
            <w:r>
              <w:rPr>
                <w:rFonts w:ascii="仿宋_GB2312" w:hAnsi="仿宋_GB2312" w:cs="仿宋_GB2312" w:eastAsia="仿宋_GB2312"/>
                <w:sz w:val="20"/>
                <w:b/>
              </w:rPr>
              <w:t>二、服务需求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、服务要求</w:t>
            </w:r>
          </w:p>
          <w:p>
            <w:pPr>
              <w:pStyle w:val="null3"/>
              <w:ind w:firstLine="400"/>
              <w:jc w:val="both"/>
            </w:pPr>
            <w:r>
              <w:rPr>
                <w:rFonts w:ascii="仿宋_GB2312" w:hAnsi="仿宋_GB2312" w:cs="仿宋_GB2312" w:eastAsia="仿宋_GB2312"/>
                <w:sz w:val="20"/>
              </w:rPr>
              <w:t>（1）保密性：物业工作人员必须具备一定的政治素质和业务能力，个人素养优，服务意识强，工作热情高，业务技术精，言谈举止文明大方，服务礼貌周到，高标准，严要求。</w:t>
            </w:r>
          </w:p>
          <w:p>
            <w:pPr>
              <w:pStyle w:val="null3"/>
              <w:ind w:firstLine="400"/>
              <w:jc w:val="both"/>
            </w:pPr>
            <w:r>
              <w:rPr>
                <w:rFonts w:ascii="仿宋_GB2312" w:hAnsi="仿宋_GB2312" w:cs="仿宋_GB2312" w:eastAsia="仿宋_GB2312"/>
                <w:sz w:val="20"/>
              </w:rPr>
              <w:t>（2）安全性：中标人须具有丰富的物业行业人力资源和管理支撑实力。技术岗位的物业人员必须具有相应的上岗证，水工、电工等设备工作人员须具备岗位技能证。</w:t>
            </w:r>
          </w:p>
          <w:p>
            <w:pPr>
              <w:pStyle w:val="null3"/>
              <w:ind w:firstLine="400"/>
              <w:jc w:val="both"/>
            </w:pPr>
            <w:r>
              <w:rPr>
                <w:rFonts w:ascii="仿宋_GB2312" w:hAnsi="仿宋_GB2312" w:cs="仿宋_GB2312" w:eastAsia="仿宋_GB2312"/>
                <w:sz w:val="20"/>
              </w:rPr>
              <w:t>（3）稳定性：中标人应按合同要求，满足各个岗位的人员数量、质量需要，并保持相对稳定。</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、人员要求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保洁人员要求：</w:t>
            </w:r>
          </w:p>
          <w:p>
            <w:pPr>
              <w:pStyle w:val="null3"/>
              <w:ind w:firstLine="400"/>
              <w:jc w:val="both"/>
            </w:pPr>
            <w:r>
              <w:rPr>
                <w:rFonts w:ascii="仿宋_GB2312" w:hAnsi="仿宋_GB2312" w:cs="仿宋_GB2312" w:eastAsia="仿宋_GB2312"/>
                <w:sz w:val="20"/>
              </w:rPr>
              <w:t>a.</w:t>
            </w:r>
            <w:r>
              <w:rPr>
                <w:rFonts w:ascii="仿宋_GB2312" w:hAnsi="仿宋_GB2312" w:cs="仿宋_GB2312" w:eastAsia="仿宋_GB2312"/>
                <w:sz w:val="20"/>
              </w:rPr>
              <w:t>具有良好的服务意识，责任心强。</w:t>
            </w:r>
          </w:p>
          <w:p>
            <w:pPr>
              <w:pStyle w:val="null3"/>
              <w:ind w:firstLine="400"/>
              <w:jc w:val="both"/>
            </w:pPr>
            <w:r>
              <w:rPr>
                <w:rFonts w:ascii="仿宋_GB2312" w:hAnsi="仿宋_GB2312" w:cs="仿宋_GB2312" w:eastAsia="仿宋_GB2312"/>
                <w:sz w:val="20"/>
              </w:rPr>
              <w:t>b.60</w:t>
            </w:r>
            <w:r>
              <w:rPr>
                <w:rFonts w:ascii="仿宋_GB2312" w:hAnsi="仿宋_GB2312" w:cs="仿宋_GB2312" w:eastAsia="仿宋_GB2312"/>
                <w:sz w:val="20"/>
              </w:rPr>
              <w:t>岁（含60岁）以下，</w:t>
            </w:r>
            <w:r>
              <w:rPr>
                <w:rFonts w:ascii="仿宋_GB2312" w:hAnsi="仿宋_GB2312" w:cs="仿宋_GB2312" w:eastAsia="仿宋_GB2312"/>
                <w:sz w:val="20"/>
              </w:rPr>
              <w:t>身体健康，无不良嗜好。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）绿化</w:t>
            </w:r>
            <w:r>
              <w:rPr>
                <w:rFonts w:ascii="仿宋_GB2312" w:hAnsi="仿宋_GB2312" w:cs="仿宋_GB2312" w:eastAsia="仿宋_GB2312"/>
                <w:sz w:val="20"/>
              </w:rPr>
              <w:t>人员</w:t>
            </w:r>
            <w:r>
              <w:rPr>
                <w:rFonts w:ascii="仿宋_GB2312" w:hAnsi="仿宋_GB2312" w:cs="仿宋_GB2312" w:eastAsia="仿宋_GB2312"/>
                <w:sz w:val="20"/>
              </w:rPr>
              <w:t>要求：</w:t>
            </w:r>
          </w:p>
          <w:p>
            <w:pPr>
              <w:pStyle w:val="null3"/>
              <w:ind w:firstLine="400"/>
              <w:jc w:val="both"/>
            </w:pPr>
            <w:r>
              <w:rPr>
                <w:rFonts w:ascii="仿宋_GB2312" w:hAnsi="仿宋_GB2312" w:cs="仿宋_GB2312" w:eastAsia="仿宋_GB2312"/>
                <w:sz w:val="20"/>
              </w:rPr>
              <w:t>a.</w:t>
            </w:r>
            <w:r>
              <w:rPr>
                <w:rFonts w:ascii="仿宋_GB2312" w:hAnsi="仿宋_GB2312" w:cs="仿宋_GB2312" w:eastAsia="仿宋_GB2312"/>
                <w:sz w:val="20"/>
              </w:rPr>
              <w:t>具有良好的服务意识，责任心强。</w:t>
            </w:r>
          </w:p>
          <w:p>
            <w:pPr>
              <w:pStyle w:val="null3"/>
              <w:ind w:firstLine="400"/>
              <w:jc w:val="both"/>
            </w:pPr>
            <w:r>
              <w:rPr>
                <w:rFonts w:ascii="仿宋_GB2312" w:hAnsi="仿宋_GB2312" w:cs="仿宋_GB2312" w:eastAsia="仿宋_GB2312"/>
                <w:sz w:val="20"/>
              </w:rPr>
              <w:t>b.</w:t>
            </w:r>
            <w:r>
              <w:rPr>
                <w:rFonts w:ascii="仿宋_GB2312" w:hAnsi="仿宋_GB2312" w:cs="仿宋_GB2312" w:eastAsia="仿宋_GB2312"/>
                <w:sz w:val="20"/>
              </w:rPr>
              <w:t>具有养护绿化方面工作经验，熟练使用绿化机械。</w:t>
            </w:r>
          </w:p>
          <w:p>
            <w:pPr>
              <w:pStyle w:val="null3"/>
              <w:ind w:firstLine="400"/>
              <w:jc w:val="both"/>
            </w:pPr>
            <w:r>
              <w:rPr>
                <w:rFonts w:ascii="仿宋_GB2312" w:hAnsi="仿宋_GB2312" w:cs="仿宋_GB2312" w:eastAsia="仿宋_GB2312"/>
                <w:sz w:val="20"/>
              </w:rPr>
              <w:t>c.60</w:t>
            </w:r>
            <w:r>
              <w:rPr>
                <w:rFonts w:ascii="仿宋_GB2312" w:hAnsi="仿宋_GB2312" w:cs="仿宋_GB2312" w:eastAsia="仿宋_GB2312"/>
                <w:sz w:val="20"/>
              </w:rPr>
              <w:t>岁（含60岁）以下，</w:t>
            </w:r>
            <w:r>
              <w:rPr>
                <w:rFonts w:ascii="仿宋_GB2312" w:hAnsi="仿宋_GB2312" w:cs="仿宋_GB2312" w:eastAsia="仿宋_GB2312"/>
                <w:sz w:val="20"/>
              </w:rPr>
              <w:t>身体健康，工作认真负责，无不良嗜好。</w:t>
            </w:r>
          </w:p>
          <w:p>
            <w:pPr>
              <w:pStyle w:val="null3"/>
              <w:ind w:firstLine="400"/>
              <w:jc w:val="both"/>
            </w:pPr>
            <w:r>
              <w:rPr>
                <w:rFonts w:ascii="仿宋_GB2312" w:hAnsi="仿宋_GB2312" w:cs="仿宋_GB2312" w:eastAsia="仿宋_GB2312"/>
                <w:sz w:val="20"/>
              </w:rPr>
              <w:t>（3）工程人员</w:t>
            </w:r>
            <w:r>
              <w:rPr>
                <w:rFonts w:ascii="仿宋_GB2312" w:hAnsi="仿宋_GB2312" w:cs="仿宋_GB2312" w:eastAsia="仿宋_GB2312"/>
                <w:sz w:val="20"/>
              </w:rPr>
              <w:t>要求：</w:t>
            </w:r>
          </w:p>
          <w:p>
            <w:pPr>
              <w:pStyle w:val="null3"/>
              <w:ind w:firstLine="400"/>
              <w:jc w:val="both"/>
            </w:pPr>
            <w:r>
              <w:rPr>
                <w:rFonts w:ascii="仿宋_GB2312" w:hAnsi="仿宋_GB2312" w:cs="仿宋_GB2312" w:eastAsia="仿宋_GB2312"/>
                <w:sz w:val="20"/>
              </w:rPr>
              <w:t>a.60</w:t>
            </w:r>
            <w:r>
              <w:rPr>
                <w:rFonts w:ascii="仿宋_GB2312" w:hAnsi="仿宋_GB2312" w:cs="仿宋_GB2312" w:eastAsia="仿宋_GB2312"/>
                <w:sz w:val="20"/>
              </w:rPr>
              <w:t>岁（含60岁）以下，</w:t>
            </w:r>
            <w:r>
              <w:rPr>
                <w:rFonts w:ascii="仿宋_GB2312" w:hAnsi="仿宋_GB2312" w:cs="仿宋_GB2312" w:eastAsia="仿宋_GB2312"/>
                <w:sz w:val="20"/>
              </w:rPr>
              <w:t>具有相关工作经验，大专及以上学历优先。技术岗位人员必须具有相应的上岗证，</w:t>
            </w:r>
            <w:r>
              <w:rPr>
                <w:rFonts w:ascii="仿宋_GB2312" w:hAnsi="仿宋_GB2312" w:cs="仿宋_GB2312" w:eastAsia="仿宋_GB2312"/>
                <w:sz w:val="20"/>
              </w:rPr>
              <w:t>每个标段应具备1名至少电梯证人员</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b.</w:t>
            </w:r>
            <w:r>
              <w:rPr>
                <w:rFonts w:ascii="仿宋_GB2312" w:hAnsi="仿宋_GB2312" w:cs="仿宋_GB2312" w:eastAsia="仿宋_GB2312"/>
                <w:sz w:val="20"/>
              </w:rPr>
              <w:t>掌握</w:t>
            </w:r>
            <w:r>
              <w:rPr>
                <w:rFonts w:ascii="仿宋_GB2312" w:hAnsi="仿宋_GB2312" w:cs="仿宋_GB2312" w:eastAsia="仿宋_GB2312"/>
                <w:sz w:val="20"/>
              </w:rPr>
              <w:t>供配电</w:t>
            </w:r>
            <w:r>
              <w:rPr>
                <w:rFonts w:ascii="仿宋_GB2312" w:hAnsi="仿宋_GB2312" w:cs="仿宋_GB2312" w:eastAsia="仿宋_GB2312"/>
                <w:sz w:val="20"/>
              </w:rPr>
              <w:t>、给排水、暖通等设备设施的数据、设备参数，熟练掌握设备的技术性能及突发事件的应急抢修工作。</w:t>
            </w:r>
          </w:p>
          <w:p>
            <w:pPr>
              <w:pStyle w:val="null3"/>
              <w:ind w:firstLine="400"/>
              <w:jc w:val="both"/>
            </w:pPr>
            <w:r>
              <w:rPr>
                <w:rFonts w:ascii="仿宋_GB2312" w:hAnsi="仿宋_GB2312" w:cs="仿宋_GB2312" w:eastAsia="仿宋_GB2312"/>
                <w:sz w:val="20"/>
              </w:rPr>
              <w:t>c.</w:t>
            </w:r>
            <w:r>
              <w:rPr>
                <w:rFonts w:ascii="仿宋_GB2312" w:hAnsi="仿宋_GB2312" w:cs="仿宋_GB2312" w:eastAsia="仿宋_GB2312"/>
                <w:sz w:val="20"/>
              </w:rPr>
              <w:t>熟悉强弱电、给排水、暖通等设备系统运行及各类设备、阀门、仪表工作原理，正确认识各类仪表参数。</w:t>
            </w:r>
          </w:p>
          <w:p>
            <w:pPr>
              <w:pStyle w:val="null3"/>
              <w:ind w:firstLine="400"/>
              <w:jc w:val="both"/>
            </w:pPr>
            <w:r>
              <w:rPr>
                <w:rFonts w:ascii="仿宋_GB2312" w:hAnsi="仿宋_GB2312" w:cs="仿宋_GB2312" w:eastAsia="仿宋_GB2312"/>
                <w:sz w:val="20"/>
              </w:rPr>
              <w:t>d.</w:t>
            </w:r>
            <w:r>
              <w:rPr>
                <w:rFonts w:ascii="仿宋_GB2312" w:hAnsi="仿宋_GB2312" w:cs="仿宋_GB2312" w:eastAsia="仿宋_GB2312"/>
                <w:sz w:val="20"/>
              </w:rPr>
              <w:t>熟悉相关专业知识和技能，熟悉安全规范和操作规范。</w:t>
            </w:r>
          </w:p>
          <w:p>
            <w:pPr>
              <w:pStyle w:val="null3"/>
              <w:ind w:firstLine="400"/>
              <w:jc w:val="both"/>
            </w:pPr>
            <w:r>
              <w:rPr>
                <w:rFonts w:ascii="仿宋_GB2312" w:hAnsi="仿宋_GB2312" w:cs="仿宋_GB2312" w:eastAsia="仿宋_GB2312"/>
                <w:sz w:val="20"/>
              </w:rPr>
              <w:t>（4）保安人员要求：</w:t>
            </w:r>
          </w:p>
          <w:p>
            <w:pPr>
              <w:pStyle w:val="null3"/>
              <w:ind w:firstLine="400"/>
              <w:jc w:val="both"/>
            </w:pPr>
            <w:r>
              <w:rPr>
                <w:rFonts w:ascii="仿宋_GB2312" w:hAnsi="仿宋_GB2312" w:cs="仿宋_GB2312" w:eastAsia="仿宋_GB2312"/>
                <w:sz w:val="20"/>
              </w:rPr>
              <w:t>a.50</w:t>
            </w:r>
            <w:r>
              <w:rPr>
                <w:rFonts w:ascii="仿宋_GB2312" w:hAnsi="仿宋_GB2312" w:cs="仿宋_GB2312" w:eastAsia="仿宋_GB2312"/>
                <w:sz w:val="20"/>
              </w:rPr>
              <w:t>岁以下，身体健康，具有相关工作经验，需着统一制服，持保安员证上岗，退伍军人优先。</w:t>
            </w:r>
          </w:p>
          <w:p>
            <w:pPr>
              <w:pStyle w:val="null3"/>
              <w:ind w:firstLine="400"/>
              <w:jc w:val="both"/>
            </w:pPr>
            <w:r>
              <w:rPr>
                <w:rFonts w:ascii="仿宋_GB2312" w:hAnsi="仿宋_GB2312" w:cs="仿宋_GB2312" w:eastAsia="仿宋_GB2312"/>
                <w:sz w:val="20"/>
              </w:rPr>
              <w:t>b.</w:t>
            </w:r>
            <w:r>
              <w:rPr>
                <w:rFonts w:ascii="仿宋_GB2312" w:hAnsi="仿宋_GB2312" w:cs="仿宋_GB2312" w:eastAsia="仿宋_GB2312"/>
                <w:sz w:val="20"/>
              </w:rPr>
              <w:t>掌握</w:t>
            </w:r>
            <w:r>
              <w:rPr>
                <w:rFonts w:ascii="仿宋_GB2312" w:hAnsi="仿宋_GB2312" w:cs="仿宋_GB2312" w:eastAsia="仿宋_GB2312"/>
                <w:sz w:val="20"/>
              </w:rPr>
              <w:t>岗位对应</w:t>
            </w:r>
            <w:r>
              <w:rPr>
                <w:rFonts w:ascii="仿宋_GB2312" w:hAnsi="仿宋_GB2312" w:cs="仿宋_GB2312" w:eastAsia="仿宋_GB2312"/>
                <w:sz w:val="20"/>
              </w:rPr>
              <w:t>消防、监控、门禁及车辆管理系统等设施的数据、设备参数及日常使用</w:t>
            </w:r>
            <w:r>
              <w:rPr>
                <w:rFonts w:ascii="仿宋_GB2312" w:hAnsi="仿宋_GB2312" w:cs="仿宋_GB2312" w:eastAsia="仿宋_GB2312"/>
                <w:sz w:val="20"/>
              </w:rPr>
              <w:t>方法，并持有相应技能证书。</w:t>
            </w:r>
          </w:p>
          <w:p>
            <w:pPr>
              <w:pStyle w:val="null3"/>
              <w:ind w:firstLine="400"/>
              <w:jc w:val="both"/>
            </w:pPr>
            <w:r>
              <w:rPr>
                <w:rFonts w:ascii="仿宋_GB2312" w:hAnsi="仿宋_GB2312" w:cs="仿宋_GB2312" w:eastAsia="仿宋_GB2312"/>
                <w:sz w:val="20"/>
              </w:rPr>
              <w:t>c.</w:t>
            </w:r>
            <w:r>
              <w:rPr>
                <w:rFonts w:ascii="仿宋_GB2312" w:hAnsi="仿宋_GB2312" w:cs="仿宋_GB2312" w:eastAsia="仿宋_GB2312"/>
                <w:sz w:val="20"/>
              </w:rPr>
              <w:t>熟练防爆盾、钢叉、一键报警系统等安防设备的使用，掌握防地震、救火、防汛等基本</w:t>
            </w:r>
            <w:r>
              <w:rPr>
                <w:rFonts w:ascii="仿宋_GB2312" w:hAnsi="仿宋_GB2312" w:cs="仿宋_GB2312" w:eastAsia="仿宋_GB2312"/>
                <w:sz w:val="20"/>
              </w:rPr>
              <w:t>应急</w:t>
            </w:r>
            <w:r>
              <w:rPr>
                <w:rFonts w:ascii="仿宋_GB2312" w:hAnsi="仿宋_GB2312" w:cs="仿宋_GB2312" w:eastAsia="仿宋_GB2312"/>
                <w:sz w:val="20"/>
              </w:rPr>
              <w:t>技能，处理一般</w:t>
            </w:r>
            <w:r>
              <w:rPr>
                <w:rFonts w:ascii="仿宋_GB2312" w:hAnsi="仿宋_GB2312" w:cs="仿宋_GB2312" w:eastAsia="仿宋_GB2312"/>
                <w:sz w:val="20"/>
              </w:rPr>
              <w:t>突发事件。</w:t>
            </w:r>
          </w:p>
          <w:p>
            <w:pPr>
              <w:pStyle w:val="null3"/>
              <w:ind w:firstLine="400"/>
              <w:jc w:val="both"/>
            </w:pPr>
            <w:r>
              <w:rPr>
                <w:rFonts w:ascii="仿宋_GB2312" w:hAnsi="仿宋_GB2312" w:cs="仿宋_GB2312" w:eastAsia="仿宋_GB2312"/>
                <w:sz w:val="20"/>
              </w:rPr>
              <w:t>d.</w:t>
            </w:r>
            <w:r>
              <w:rPr>
                <w:rFonts w:ascii="仿宋_GB2312" w:hAnsi="仿宋_GB2312" w:cs="仿宋_GB2312" w:eastAsia="仿宋_GB2312"/>
                <w:sz w:val="20"/>
              </w:rPr>
              <w:t>熟悉相关专业知识和技能，熟悉安全规范和操作规程。</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、其他要求</w:t>
            </w:r>
          </w:p>
          <w:p>
            <w:pPr>
              <w:pStyle w:val="null3"/>
              <w:ind w:firstLine="400"/>
              <w:jc w:val="both"/>
            </w:pPr>
            <w:r>
              <w:rPr>
                <w:rFonts w:ascii="仿宋_GB2312" w:hAnsi="仿宋_GB2312" w:cs="仿宋_GB2312" w:eastAsia="仿宋_GB2312"/>
                <w:sz w:val="20"/>
              </w:rPr>
              <w:t>a.</w:t>
            </w:r>
            <w:r>
              <w:rPr>
                <w:rFonts w:ascii="仿宋_GB2312" w:hAnsi="仿宋_GB2312" w:cs="仿宋_GB2312" w:eastAsia="仿宋_GB2312"/>
                <w:sz w:val="20"/>
              </w:rPr>
              <w:t xml:space="preserve">供暖季遇突发情况，第一时间安排人员现场处置。 </w:t>
            </w:r>
          </w:p>
          <w:p>
            <w:pPr>
              <w:pStyle w:val="null3"/>
              <w:ind w:firstLine="400"/>
              <w:jc w:val="both"/>
            </w:pPr>
            <w:r>
              <w:rPr>
                <w:rFonts w:ascii="仿宋_GB2312" w:hAnsi="仿宋_GB2312" w:cs="仿宋_GB2312" w:eastAsia="仿宋_GB2312"/>
                <w:sz w:val="20"/>
              </w:rPr>
              <w:t>b.</w:t>
            </w:r>
            <w:r>
              <w:rPr>
                <w:rFonts w:ascii="仿宋_GB2312" w:hAnsi="仿宋_GB2312" w:cs="仿宋_GB2312" w:eastAsia="仿宋_GB2312"/>
                <w:sz w:val="20"/>
              </w:rPr>
              <w:t>认真执行国家有关规定，所有服务人员工资不得低于西安市最低工资标准规定，严格遵守各项安全制度和操作规范，加强员工的三级安全教育。</w:t>
            </w:r>
          </w:p>
          <w:p>
            <w:pPr>
              <w:pStyle w:val="null3"/>
              <w:ind w:firstLine="400"/>
              <w:jc w:val="both"/>
            </w:pPr>
            <w:r>
              <w:rPr>
                <w:rFonts w:ascii="仿宋_GB2312" w:hAnsi="仿宋_GB2312" w:cs="仿宋_GB2312" w:eastAsia="仿宋_GB2312"/>
                <w:sz w:val="20"/>
              </w:rPr>
              <w:t>服务承包方式</w:t>
            </w:r>
          </w:p>
          <w:p>
            <w:pPr>
              <w:pStyle w:val="null3"/>
              <w:ind w:firstLine="400"/>
              <w:jc w:val="both"/>
            </w:pPr>
            <w:r>
              <w:rPr>
                <w:rFonts w:ascii="仿宋_GB2312" w:hAnsi="仿宋_GB2312" w:cs="仿宋_GB2312" w:eastAsia="仿宋_GB2312"/>
                <w:sz w:val="20"/>
              </w:rPr>
              <w:t>本次招标服务费用主要包含员工工资、社会保险、服装费、福利费、工会经费、教育经费、管理酬金及税金等。</w:t>
            </w:r>
          </w:p>
          <w:p>
            <w:pPr>
              <w:pStyle w:val="null3"/>
              <w:ind w:firstLine="402"/>
              <w:jc w:val="both"/>
            </w:pPr>
            <w:r>
              <w:rPr>
                <w:rFonts w:ascii="仿宋_GB2312" w:hAnsi="仿宋_GB2312" w:cs="仿宋_GB2312" w:eastAsia="仿宋_GB2312"/>
                <w:sz w:val="20"/>
                <w:b/>
              </w:rPr>
              <w:t>三、服务内容</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、综合管理</w:t>
            </w:r>
          </w:p>
          <w:p>
            <w:pPr>
              <w:pStyle w:val="null3"/>
              <w:ind w:firstLine="400"/>
              <w:jc w:val="both"/>
            </w:pPr>
            <w:r>
              <w:rPr>
                <w:rFonts w:ascii="仿宋_GB2312" w:hAnsi="仿宋_GB2312" w:cs="仿宋_GB2312" w:eastAsia="仿宋_GB2312"/>
                <w:sz w:val="20"/>
              </w:rPr>
              <w:t>（1）建立项目物业服务制度、流程及标准，并建立各类应急预案。制定检查计划，按照计划组织实施，并保持相关记录。</w:t>
            </w:r>
          </w:p>
          <w:p>
            <w:pPr>
              <w:pStyle w:val="null3"/>
              <w:ind w:firstLine="400"/>
              <w:jc w:val="both"/>
            </w:pPr>
            <w:r>
              <w:rPr>
                <w:rFonts w:ascii="仿宋_GB2312" w:hAnsi="仿宋_GB2312" w:cs="仿宋_GB2312" w:eastAsia="仿宋_GB2312"/>
                <w:sz w:val="20"/>
              </w:rPr>
              <w:t>（2）所有员工统一着装，佩戴工牌，行为言谈标准化一，保证服务的整体形象。</w:t>
            </w:r>
          </w:p>
          <w:p>
            <w:pPr>
              <w:pStyle w:val="null3"/>
              <w:ind w:firstLine="400"/>
              <w:jc w:val="both"/>
            </w:pPr>
            <w:r>
              <w:rPr>
                <w:rFonts w:ascii="仿宋_GB2312" w:hAnsi="仿宋_GB2312" w:cs="仿宋_GB2312" w:eastAsia="仿宋_GB2312"/>
                <w:sz w:val="20"/>
              </w:rPr>
              <w:t>（3）对客户提出的合理化建议，在认真总结和研究分析的基础上进行有针对的改进。</w:t>
            </w:r>
          </w:p>
          <w:p>
            <w:pPr>
              <w:pStyle w:val="null3"/>
              <w:ind w:firstLine="400"/>
              <w:jc w:val="both"/>
            </w:pPr>
            <w:r>
              <w:rPr>
                <w:rFonts w:ascii="仿宋_GB2312" w:hAnsi="仿宋_GB2312" w:cs="仿宋_GB2312" w:eastAsia="仿宋_GB2312"/>
                <w:sz w:val="20"/>
              </w:rPr>
              <w:t>（4）配合学校开展各类突发事件应急演练。</w:t>
            </w:r>
          </w:p>
          <w:p>
            <w:pPr>
              <w:pStyle w:val="null3"/>
              <w:ind w:firstLine="400"/>
              <w:jc w:val="both"/>
            </w:pPr>
            <w:r>
              <w:rPr>
                <w:rFonts w:ascii="仿宋_GB2312" w:hAnsi="仿宋_GB2312" w:cs="仿宋_GB2312" w:eastAsia="仿宋_GB2312"/>
                <w:sz w:val="20"/>
              </w:rPr>
              <w:t>（5）配合校方开展各类相关活动（包含</w:t>
            </w:r>
            <w:r>
              <w:rPr>
                <w:rFonts w:ascii="仿宋_GB2312" w:hAnsi="仿宋_GB2312" w:cs="仿宋_GB2312" w:eastAsia="仿宋_GB2312"/>
                <w:sz w:val="20"/>
              </w:rPr>
              <w:t>重大</w:t>
            </w:r>
            <w:r>
              <w:rPr>
                <w:rFonts w:ascii="仿宋_GB2312" w:hAnsi="仿宋_GB2312" w:cs="仿宋_GB2312" w:eastAsia="仿宋_GB2312"/>
                <w:sz w:val="20"/>
              </w:rPr>
              <w:t>活动、文体活动、</w:t>
            </w:r>
            <w:r>
              <w:rPr>
                <w:rFonts w:ascii="仿宋_GB2312" w:hAnsi="仿宋_GB2312" w:cs="仿宋_GB2312" w:eastAsia="仿宋_GB2312"/>
                <w:sz w:val="20"/>
              </w:rPr>
              <w:t>外委消杀</w:t>
            </w:r>
            <w:r>
              <w:rPr>
                <w:rFonts w:ascii="仿宋_GB2312" w:hAnsi="仿宋_GB2312" w:cs="仿宋_GB2312" w:eastAsia="仿宋_GB2312"/>
                <w:sz w:val="20"/>
              </w:rPr>
              <w:t>等）。</w:t>
            </w:r>
          </w:p>
          <w:p>
            <w:pPr>
              <w:pStyle w:val="null3"/>
              <w:ind w:firstLine="400"/>
              <w:jc w:val="both"/>
            </w:pPr>
            <w:r>
              <w:rPr>
                <w:rFonts w:ascii="仿宋_GB2312" w:hAnsi="仿宋_GB2312" w:cs="仿宋_GB2312" w:eastAsia="仿宋_GB2312"/>
                <w:sz w:val="20"/>
              </w:rPr>
              <w:t>2、保洁服务</w:t>
            </w:r>
          </w:p>
          <w:p>
            <w:pPr>
              <w:pStyle w:val="null3"/>
              <w:ind w:firstLine="400"/>
              <w:jc w:val="both"/>
            </w:pPr>
            <w:r>
              <w:rPr>
                <w:rFonts w:ascii="仿宋_GB2312" w:hAnsi="仿宋_GB2312" w:cs="仿宋_GB2312" w:eastAsia="仿宋_GB2312"/>
                <w:sz w:val="20"/>
              </w:rPr>
              <w:t>（1）室内保洁（公共区域）：大厅、卫生间、电梯轿厢、报告厅、多功能教室、公共区域门窗及玻璃、地下停车场等公共区域的日常清洁维护。</w:t>
            </w:r>
          </w:p>
          <w:p>
            <w:pPr>
              <w:pStyle w:val="null3"/>
              <w:ind w:firstLine="400"/>
              <w:jc w:val="both"/>
            </w:pPr>
            <w:r>
              <w:rPr>
                <w:rFonts w:ascii="仿宋_GB2312" w:hAnsi="仿宋_GB2312" w:cs="仿宋_GB2312" w:eastAsia="仿宋_GB2312"/>
                <w:sz w:val="20"/>
              </w:rPr>
              <w:t>（2）室外保洁：操场、道路、绿化带、地面停车场、地面排风口、散水、地沟、雨水井、路灯、指示牌、宣传牌、体育设施（活动器械）、天台、雨棚、校门口、自行车棚及垃圾中转站等室外公共区域的日常清洁维护。</w:t>
            </w:r>
          </w:p>
          <w:p>
            <w:pPr>
              <w:pStyle w:val="null3"/>
              <w:ind w:firstLine="400"/>
              <w:jc w:val="both"/>
            </w:pPr>
            <w:r>
              <w:rPr>
                <w:rFonts w:ascii="仿宋_GB2312" w:hAnsi="仿宋_GB2312" w:cs="仿宋_GB2312" w:eastAsia="仿宋_GB2312"/>
                <w:sz w:val="20"/>
              </w:rPr>
              <w:t>（3）定期开展各类消杀及除四害工作。</w:t>
            </w:r>
          </w:p>
          <w:p>
            <w:pPr>
              <w:pStyle w:val="null3"/>
              <w:ind w:firstLine="400"/>
              <w:jc w:val="both"/>
            </w:pPr>
            <w:r>
              <w:rPr>
                <w:rFonts w:ascii="仿宋_GB2312" w:hAnsi="仿宋_GB2312" w:cs="仿宋_GB2312" w:eastAsia="仿宋_GB2312"/>
                <w:sz w:val="20"/>
              </w:rPr>
              <w:t>（4）保洁所需的工具用具、机械设备、耗材由校方提供。</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、绿化服务</w:t>
            </w:r>
          </w:p>
          <w:p>
            <w:pPr>
              <w:pStyle w:val="null3"/>
              <w:ind w:firstLine="400"/>
              <w:jc w:val="both"/>
            </w:pPr>
            <w:r>
              <w:rPr>
                <w:rFonts w:ascii="仿宋_GB2312" w:hAnsi="仿宋_GB2312" w:cs="仿宋_GB2312" w:eastAsia="仿宋_GB2312"/>
                <w:sz w:val="20"/>
              </w:rPr>
              <w:t>（1）乔木、灌木及草坪的日常养护、修剪、施肥、病虫害的防治。</w:t>
            </w:r>
          </w:p>
          <w:p>
            <w:pPr>
              <w:pStyle w:val="null3"/>
              <w:ind w:firstLine="400"/>
              <w:jc w:val="both"/>
            </w:pPr>
            <w:r>
              <w:rPr>
                <w:rFonts w:ascii="仿宋_GB2312" w:hAnsi="仿宋_GB2312" w:cs="仿宋_GB2312" w:eastAsia="仿宋_GB2312"/>
                <w:sz w:val="20"/>
              </w:rPr>
              <w:t>（2）做好草坪、花坛内的日常保洁工作。</w:t>
            </w:r>
          </w:p>
          <w:p>
            <w:pPr>
              <w:pStyle w:val="null3"/>
              <w:ind w:firstLine="400"/>
              <w:jc w:val="both"/>
            </w:pPr>
            <w:r>
              <w:rPr>
                <w:rFonts w:ascii="仿宋_GB2312" w:hAnsi="仿宋_GB2312" w:cs="仿宋_GB2312" w:eastAsia="仿宋_GB2312"/>
                <w:sz w:val="20"/>
              </w:rPr>
              <w:t>（3）熟练操作各种绿化工具、设备，掌握各类绿化物料的使用方法，并严格遵守各项安全操作规程。</w:t>
            </w:r>
          </w:p>
          <w:p>
            <w:pPr>
              <w:pStyle w:val="null3"/>
              <w:ind w:firstLine="400"/>
              <w:jc w:val="both"/>
            </w:pPr>
            <w:r>
              <w:rPr>
                <w:rFonts w:ascii="仿宋_GB2312" w:hAnsi="仿宋_GB2312" w:cs="仿宋_GB2312" w:eastAsia="仿宋_GB2312"/>
                <w:sz w:val="20"/>
              </w:rPr>
              <w:t>（4）根据季节特点，落实绿化各项措施，做好排涝、防风、防高温、抗旱等工作。</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、工程服务</w:t>
            </w:r>
          </w:p>
          <w:p>
            <w:pPr>
              <w:pStyle w:val="null3"/>
              <w:ind w:firstLine="400"/>
              <w:jc w:val="both"/>
            </w:pPr>
            <w:r>
              <w:rPr>
                <w:rFonts w:ascii="仿宋_GB2312" w:hAnsi="仿宋_GB2312" w:cs="仿宋_GB2312" w:eastAsia="仿宋_GB2312"/>
                <w:sz w:val="20"/>
              </w:rPr>
              <w:t>（1）制定设施设备安全运行管理制度，落实安全运行岗位责任制。</w:t>
            </w:r>
          </w:p>
          <w:p>
            <w:pPr>
              <w:pStyle w:val="null3"/>
              <w:ind w:firstLine="400"/>
              <w:jc w:val="both"/>
            </w:pPr>
            <w:r>
              <w:rPr>
                <w:rFonts w:ascii="仿宋_GB2312" w:hAnsi="仿宋_GB2312" w:cs="仿宋_GB2312" w:eastAsia="仿宋_GB2312"/>
                <w:sz w:val="20"/>
              </w:rPr>
              <w:t>（2）建立设施设备突发事件的应急处理机制和预案。</w:t>
            </w:r>
          </w:p>
          <w:p>
            <w:pPr>
              <w:pStyle w:val="null3"/>
              <w:ind w:firstLine="400"/>
              <w:jc w:val="both"/>
            </w:pPr>
            <w:r>
              <w:rPr>
                <w:rFonts w:ascii="仿宋_GB2312" w:hAnsi="仿宋_GB2312" w:cs="仿宋_GB2312" w:eastAsia="仿宋_GB2312"/>
                <w:sz w:val="20"/>
              </w:rPr>
              <w:t>（3）房屋建筑本体共用部位(包括但不限于：楼盖、屋顶、内外墙面、梁、柱、内外墙体、基础等承重结构部位及大厅、公共门厅、走廊通道、楼梯间、电梯井、门窗、地下车库、设备机房等公共部位)的日常巡检。</w:t>
            </w:r>
          </w:p>
          <w:p>
            <w:pPr>
              <w:pStyle w:val="null3"/>
              <w:ind w:firstLine="400"/>
              <w:jc w:val="both"/>
            </w:pPr>
            <w:r>
              <w:rPr>
                <w:rFonts w:ascii="仿宋_GB2312" w:hAnsi="仿宋_GB2312" w:cs="仿宋_GB2312" w:eastAsia="仿宋_GB2312"/>
                <w:sz w:val="20"/>
              </w:rPr>
              <w:t>房屋建筑本体共用设施设备(包括但不限于：供配电系统、给排水系统，中央空调系统等)日常巡检。及时提出设施设备大中修及更新改造建议和其他需要协调事项，待校方审核通过后，配合校方及时实施。</w:t>
            </w:r>
          </w:p>
          <w:p>
            <w:pPr>
              <w:pStyle w:val="null3"/>
              <w:ind w:firstLine="400"/>
              <w:jc w:val="both"/>
            </w:pPr>
            <w:r>
              <w:rPr>
                <w:rFonts w:ascii="仿宋_GB2312" w:hAnsi="仿宋_GB2312" w:cs="仿宋_GB2312" w:eastAsia="仿宋_GB2312"/>
                <w:sz w:val="20"/>
              </w:rPr>
              <w:t>日常修缮服务。负责校区内的门、窗、五金件、玻璃、锁具、洁具、灯具、插销、排风扇、新风口、阀门、仪表的日常维修保养。</w:t>
            </w:r>
          </w:p>
          <w:p>
            <w:pPr>
              <w:pStyle w:val="null3"/>
              <w:ind w:firstLine="400"/>
              <w:jc w:val="both"/>
            </w:pPr>
            <w:r>
              <w:rPr>
                <w:rFonts w:ascii="仿宋_GB2312" w:hAnsi="仿宋_GB2312" w:cs="仿宋_GB2312" w:eastAsia="仿宋_GB2312"/>
                <w:sz w:val="20"/>
              </w:rPr>
              <w:t>（4）日常维修所需工具设备，水、电维修耗材，大修、中修、更新改造费用，维修应配备的工程设备等费用由校方承担</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、保安服务</w:t>
            </w:r>
          </w:p>
          <w:p>
            <w:pPr>
              <w:pStyle w:val="null3"/>
              <w:ind w:firstLine="400"/>
              <w:jc w:val="both"/>
            </w:pPr>
            <w:r>
              <w:rPr>
                <w:rFonts w:ascii="仿宋_GB2312" w:hAnsi="仿宋_GB2312" w:cs="仿宋_GB2312" w:eastAsia="仿宋_GB2312"/>
                <w:sz w:val="20"/>
              </w:rPr>
              <w:t>（1）负责校园日常秩序维护、治安防盗、突发事件应急处理、消防管理、监控室管理、车辆秩序维护等。</w:t>
            </w:r>
          </w:p>
          <w:p>
            <w:pPr>
              <w:pStyle w:val="null3"/>
              <w:ind w:firstLine="400"/>
              <w:jc w:val="both"/>
            </w:pPr>
            <w:r>
              <w:rPr>
                <w:rFonts w:ascii="仿宋_GB2312" w:hAnsi="仿宋_GB2312" w:cs="仿宋_GB2312" w:eastAsia="仿宋_GB2312"/>
                <w:sz w:val="20"/>
              </w:rPr>
              <w:t>（2）认真落实相关部门及学校保卫工作规章制度和要求。</w:t>
            </w:r>
          </w:p>
          <w:p>
            <w:pPr>
              <w:pStyle w:val="null3"/>
              <w:ind w:firstLine="400"/>
              <w:jc w:val="both"/>
            </w:pPr>
            <w:r>
              <w:rPr>
                <w:rFonts w:ascii="仿宋_GB2312" w:hAnsi="仿宋_GB2312" w:cs="仿宋_GB2312" w:eastAsia="仿宋_GB2312"/>
                <w:sz w:val="20"/>
              </w:rPr>
              <w:t>（3）发现安全隐患及时整改或向学校相关部门报告，提出整改意见</w:t>
            </w:r>
          </w:p>
          <w:p>
            <w:pPr>
              <w:pStyle w:val="null3"/>
              <w:ind w:firstLine="402"/>
              <w:jc w:val="both"/>
            </w:pPr>
            <w:r>
              <w:rPr>
                <w:rFonts w:ascii="仿宋_GB2312" w:hAnsi="仿宋_GB2312" w:cs="仿宋_GB2312" w:eastAsia="仿宋_GB2312"/>
                <w:sz w:val="20"/>
                <w:b/>
              </w:rPr>
              <w:t>四、服务标准</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、项目主管服务内容、服务标准及检查标准</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项目</w:t>
                  </w:r>
                </w:p>
              </w:tc>
              <w:tc>
                <w:tcPr>
                  <w:tcW w:type="dxa" w:w="1022"/>
                  <w:gridSpan w:val="2"/>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服务内容</w:t>
                  </w:r>
                </w:p>
              </w:tc>
              <w:tc>
                <w:tcPr>
                  <w:tcW w:type="dxa" w:w="511"/>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服务标准</w:t>
                  </w:r>
                </w:p>
              </w:tc>
              <w:tc>
                <w:tcPr>
                  <w:tcW w:type="dxa" w:w="511"/>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检查标准</w:t>
                  </w:r>
                </w:p>
              </w:tc>
            </w:tr>
            <w:tr>
              <w:tc>
                <w:tcPr>
                  <w:tcW w:type="dxa" w:w="511"/>
                  <w:vMerge w:val="restart"/>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项目主管</w:t>
                  </w:r>
                </w:p>
              </w:tc>
              <w:tc>
                <w:tcPr>
                  <w:tcW w:type="dxa" w:w="511"/>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内部</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基础管理</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建立项目物业服务流程及标准，并建立各类应急预案。制定检查计划，按照计划组织实施，并保持相关记录。</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形成相关文件、记录，发现问题及时整改</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钥匙管理</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建立公共区域钥匙管理台账。</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钥匙使用规范，确保安全。</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人员配置</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项目主管具有丰富的物业工作经验；其他员工符合校方服务要求，专业技术人员需有操作证书；配置统一的服装和工牌。</w:t>
                  </w:r>
                </w:p>
              </w:tc>
              <w:tc>
                <w:tcPr>
                  <w:tcW w:type="dxa" w:w="511"/>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确保人员符合要求。</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人员管理</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符合物业服务标准及服务规范；做到管理规范，服务优质，人员稳定。</w:t>
                  </w:r>
                </w:p>
              </w:tc>
              <w:tc>
                <w:tcPr>
                  <w:tcW w:type="dxa" w:w="511"/>
                  <w:vMerge/>
                  <w:tcBorders>
                    <w:top w:val="none" w:color="000000" w:sz="4"/>
                    <w:left w:val="none" w:color="000000" w:sz="4"/>
                    <w:bottom w:val="single" w:color="000000" w:sz="4"/>
                    <w:right w:val="single" w:color="000000" w:sz="4"/>
                  </w:tcBorders>
                </w:tcP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人员培训</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做好员工的入职培训，经考核合格后上岗，并做好员工的日常培训，到达服务标准和要求。</w:t>
                  </w:r>
                </w:p>
              </w:tc>
              <w:tc>
                <w:tcPr>
                  <w:tcW w:type="dxa" w:w="511"/>
                  <w:vMerge/>
                  <w:tcBorders>
                    <w:top w:val="none" w:color="000000" w:sz="4"/>
                    <w:left w:val="none" w:color="000000" w:sz="4"/>
                    <w:bottom w:val="single" w:color="000000" w:sz="4"/>
                    <w:right w:val="single" w:color="000000" w:sz="4"/>
                  </w:tcBorders>
                </w:tcPr>
                <w:p/>
              </w:tc>
            </w:tr>
            <w:tr>
              <w:tc>
                <w:tcPr>
                  <w:tcW w:type="dxa" w:w="511"/>
                  <w:vMerge/>
                  <w:tcBorders>
                    <w:top w:val="none" w:color="000000" w:sz="4"/>
                    <w:left w:val="singl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外部</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投诉处理</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当天首次回应，3个工作日之内处理完毕，并进行回访。</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投诉回访率达到100%；客户满意率达到90%。</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突发事件</w:t>
                  </w:r>
                </w:p>
                <w:p>
                  <w:pPr>
                    <w:pStyle w:val="null3"/>
                    <w:jc w:val="center"/>
                  </w:pPr>
                  <w:r>
                    <w:rPr>
                      <w:rFonts w:ascii="仿宋_GB2312" w:hAnsi="仿宋_GB2312" w:cs="仿宋_GB2312" w:eastAsia="仿宋_GB2312"/>
                      <w:sz w:val="20"/>
                    </w:rPr>
                    <w:t>处理</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pPr>
                  <w:r>
                    <w:rPr>
                      <w:rFonts w:ascii="仿宋_GB2312" w:hAnsi="仿宋_GB2312" w:cs="仿宋_GB2312" w:eastAsia="仿宋_GB2312"/>
                      <w:sz w:val="20"/>
                    </w:rPr>
                    <w:t>配合学校完善</w:t>
                  </w:r>
                  <w:r>
                    <w:rPr>
                      <w:rFonts w:ascii="仿宋_GB2312" w:hAnsi="仿宋_GB2312" w:cs="仿宋_GB2312" w:eastAsia="仿宋_GB2312"/>
                      <w:sz w:val="20"/>
                    </w:rPr>
                    <w:t>洪涝、地震等突发性自然灾害，火灾、公共卫生、电梯故障等突发事件应急预案，并定期进行演练。</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规范留存演练记录。</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事故处理</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pPr>
                  <w:r>
                    <w:rPr>
                      <w:rFonts w:ascii="仿宋_GB2312" w:hAnsi="仿宋_GB2312" w:cs="仿宋_GB2312" w:eastAsia="仿宋_GB2312"/>
                      <w:sz w:val="20"/>
                    </w:rPr>
                    <w:t>从业人员年度内</w:t>
                  </w:r>
                  <w:r>
                    <w:rPr>
                      <w:rFonts w:ascii="仿宋_GB2312" w:hAnsi="仿宋_GB2312" w:cs="仿宋_GB2312" w:eastAsia="仿宋_GB2312"/>
                      <w:sz w:val="20"/>
                    </w:rPr>
                    <w:t>未发生群体事件，未发生重伤以上事故，轻伤事故小于3起。</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客户满意率</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每年进行不少于1次的满意度调查。</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客户满意率达到90%以上。</w:t>
                  </w:r>
                </w:p>
              </w:tc>
            </w:tr>
          </w:tbl>
          <w:p>
            <w:pPr>
              <w:pStyle w:val="null3"/>
              <w:jc w:val="both"/>
            </w:pPr>
            <w:r>
              <w:rPr>
                <w:rFonts w:ascii="仿宋_GB2312" w:hAnsi="仿宋_GB2312" w:cs="仿宋_GB2312" w:eastAsia="仿宋_GB2312"/>
                <w:sz w:val="20"/>
              </w:rPr>
              <w:t>2、保洁服务内容、清洁标准及检查标准</w:t>
            </w:r>
          </w:p>
          <w:tbl>
            <w:tblPr>
              <w:tblBorders>
                <w:top w:val="none" w:color="000000" w:sz="4"/>
                <w:left w:val="none" w:color="000000" w:sz="4"/>
                <w:bottom w:val="none" w:color="000000" w:sz="4"/>
                <w:right w:val="none" w:color="000000" w:sz="4"/>
                <w:insideH w:val="none"/>
                <w:insideV w:val="none"/>
              </w:tblBorders>
            </w:tblPr>
            <w:tblGrid>
              <w:gridCol w:w="145"/>
              <w:gridCol w:w="177"/>
              <w:gridCol w:w="172"/>
              <w:gridCol w:w="258"/>
              <w:gridCol w:w="1029"/>
              <w:gridCol w:w="771"/>
            </w:tblGrid>
            <w:tr>
              <w:tc>
                <w:tcPr>
                  <w:tcW w:type="dxa" w:w="145"/>
                  <w:tcBorders>
                    <w:top w:val="singl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项目</w:t>
                  </w:r>
                </w:p>
              </w:tc>
              <w:tc>
                <w:tcPr>
                  <w:tcW w:type="dxa" w:w="607"/>
                  <w:gridSpan w:val="3"/>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清洁内容</w:t>
                  </w:r>
                </w:p>
              </w:tc>
              <w:tc>
                <w:tcPr>
                  <w:tcW w:type="dxa" w:w="1029"/>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清洁标准</w:t>
                  </w:r>
                </w:p>
              </w:tc>
              <w:tc>
                <w:tcPr>
                  <w:tcW w:type="dxa" w:w="771"/>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检查标准</w:t>
                  </w:r>
                </w:p>
              </w:tc>
            </w:tr>
            <w:tr>
              <w:tc>
                <w:tcPr>
                  <w:tcW w:type="dxa" w:w="145"/>
                  <w:vMerge w:val="restart"/>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保洁</w:t>
                  </w:r>
                </w:p>
                <w:p>
                  <w:pPr>
                    <w:pStyle w:val="null3"/>
                    <w:jc w:val="center"/>
                  </w:pPr>
                  <w:r>
                    <w:rPr>
                      <w:rFonts w:ascii="仿宋_GB2312" w:hAnsi="仿宋_GB2312" w:cs="仿宋_GB2312" w:eastAsia="仿宋_GB2312"/>
                      <w:sz w:val="20"/>
                    </w:rPr>
                    <w:t>服务</w:t>
                  </w:r>
                </w:p>
              </w:tc>
              <w:tc>
                <w:tcPr>
                  <w:tcW w:type="dxa" w:w="177"/>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室内</w:t>
                  </w:r>
                </w:p>
              </w:tc>
              <w:tc>
                <w:tcPr>
                  <w:tcW w:type="dxa" w:w="172"/>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公共区域</w:t>
                  </w:r>
                </w:p>
              </w:tc>
              <w:tc>
                <w:tcPr>
                  <w:tcW w:type="dxa" w:w="25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卫生间</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（1）每天至少3次对公共卫生间进行清洁。</w:t>
                  </w:r>
                </w:p>
                <w:p>
                  <w:pPr>
                    <w:pStyle w:val="null3"/>
                    <w:jc w:val="both"/>
                  </w:pPr>
                  <w:r>
                    <w:rPr>
                      <w:rFonts w:ascii="仿宋_GB2312" w:hAnsi="仿宋_GB2312" w:cs="仿宋_GB2312" w:eastAsia="仿宋_GB2312"/>
                      <w:sz w:val="20"/>
                    </w:rPr>
                    <w:t>（2）每周至少1次对卫生间隔挡门、墙面进行清洗。</w:t>
                  </w:r>
                </w:p>
                <w:p>
                  <w:pPr>
                    <w:pStyle w:val="null3"/>
                    <w:jc w:val="both"/>
                  </w:pPr>
                  <w:r>
                    <w:rPr>
                      <w:rFonts w:ascii="仿宋_GB2312" w:hAnsi="仿宋_GB2312" w:cs="仿宋_GB2312" w:eastAsia="仿宋_GB2312"/>
                      <w:sz w:val="20"/>
                    </w:rPr>
                    <w:t>（3）每月至少1次对脚踩阀进行清理保养。</w:t>
                  </w:r>
                </w:p>
                <w:p>
                  <w:pPr>
                    <w:pStyle w:val="null3"/>
                    <w:jc w:val="both"/>
                  </w:pPr>
                  <w:r>
                    <w:rPr>
                      <w:rFonts w:ascii="仿宋_GB2312" w:hAnsi="仿宋_GB2312" w:cs="仿宋_GB2312" w:eastAsia="仿宋_GB2312"/>
                      <w:sz w:val="20"/>
                    </w:rPr>
                    <w:t>（4）每周至少1次对公共卫生间进行消杀。</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（1）便池、小便池、恭桶无污渍。</w:t>
                  </w:r>
                </w:p>
                <w:p>
                  <w:pPr>
                    <w:pStyle w:val="null3"/>
                    <w:jc w:val="both"/>
                  </w:pPr>
                  <w:r>
                    <w:rPr>
                      <w:rFonts w:ascii="仿宋_GB2312" w:hAnsi="仿宋_GB2312" w:cs="仿宋_GB2312" w:eastAsia="仿宋_GB2312"/>
                      <w:sz w:val="20"/>
                    </w:rPr>
                    <w:t>台面、洗手池、镜面无水渍、无污渍。</w:t>
                  </w:r>
                </w:p>
                <w:p>
                  <w:pPr>
                    <w:pStyle w:val="null3"/>
                    <w:jc w:val="both"/>
                  </w:pPr>
                  <w:r>
                    <w:rPr>
                      <w:rFonts w:ascii="仿宋_GB2312" w:hAnsi="仿宋_GB2312" w:cs="仿宋_GB2312" w:eastAsia="仿宋_GB2312"/>
                      <w:sz w:val="20"/>
                    </w:rPr>
                    <w:t>（2）地面无水渍、无污渍、无杂物。</w:t>
                  </w:r>
                </w:p>
                <w:p>
                  <w:pPr>
                    <w:pStyle w:val="null3"/>
                    <w:jc w:val="both"/>
                  </w:pPr>
                  <w:r>
                    <w:rPr>
                      <w:rFonts w:ascii="仿宋_GB2312" w:hAnsi="仿宋_GB2312" w:cs="仿宋_GB2312" w:eastAsia="仿宋_GB2312"/>
                      <w:sz w:val="20"/>
                    </w:rPr>
                    <w:t>（3）卫生间隔板、墙面无浮尘、无污渍。</w:t>
                  </w:r>
                </w:p>
                <w:p>
                  <w:pPr>
                    <w:pStyle w:val="null3"/>
                    <w:jc w:val="both"/>
                  </w:pPr>
                  <w:r>
                    <w:rPr>
                      <w:rFonts w:ascii="仿宋_GB2312" w:hAnsi="仿宋_GB2312" w:cs="仿宋_GB2312" w:eastAsia="仿宋_GB2312"/>
                      <w:sz w:val="20"/>
                    </w:rPr>
                    <w:t>（4）脚踩阀功能正常、无污渍。</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电  梯</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（1）每周至少2次对电梯轿厢、门槽进行清洁。</w:t>
                  </w:r>
                </w:p>
                <w:p>
                  <w:pPr>
                    <w:pStyle w:val="null3"/>
                    <w:jc w:val="both"/>
                  </w:pPr>
                  <w:r>
                    <w:rPr>
                      <w:rFonts w:ascii="仿宋_GB2312" w:hAnsi="仿宋_GB2312" w:cs="仿宋_GB2312" w:eastAsia="仿宋_GB2312"/>
                      <w:sz w:val="20"/>
                    </w:rPr>
                    <w:t>（2）每月至少1次对电梯垫进行清洗。</w:t>
                  </w:r>
                </w:p>
                <w:p>
                  <w:pPr>
                    <w:pStyle w:val="null3"/>
                    <w:jc w:val="both"/>
                  </w:pPr>
                  <w:r>
                    <w:rPr>
                      <w:rFonts w:ascii="仿宋_GB2312" w:hAnsi="仿宋_GB2312" w:cs="仿宋_GB2312" w:eastAsia="仿宋_GB2312"/>
                      <w:sz w:val="20"/>
                    </w:rPr>
                    <w:t>（3）每周至少1次对电梯轿厢进行消杀。</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（1）电梯轿厢壁无浮尘、无污渍。</w:t>
                  </w:r>
                </w:p>
                <w:p>
                  <w:pPr>
                    <w:pStyle w:val="null3"/>
                    <w:jc w:val="both"/>
                  </w:pPr>
                  <w:r>
                    <w:rPr>
                      <w:rFonts w:ascii="仿宋_GB2312" w:hAnsi="仿宋_GB2312" w:cs="仿宋_GB2312" w:eastAsia="仿宋_GB2312"/>
                      <w:sz w:val="20"/>
                    </w:rPr>
                    <w:t>门槽无杂物、无泥沙。</w:t>
                  </w:r>
                </w:p>
                <w:p>
                  <w:pPr>
                    <w:pStyle w:val="null3"/>
                    <w:jc w:val="both"/>
                  </w:pPr>
                  <w:r>
                    <w:rPr>
                      <w:rFonts w:ascii="仿宋_GB2312" w:hAnsi="仿宋_GB2312" w:cs="仿宋_GB2312" w:eastAsia="仿宋_GB2312"/>
                      <w:sz w:val="20"/>
                    </w:rPr>
                    <w:t>（2）电梯垫无可见性垃圾、无污渍。（3）地面无浮尘、无垃圾、无污渍水渍。</w:t>
                  </w:r>
                </w:p>
                <w:p>
                  <w:pPr>
                    <w:pStyle w:val="null3"/>
                    <w:jc w:val="both"/>
                  </w:pPr>
                  <w:r>
                    <w:rPr>
                      <w:rFonts w:ascii="仿宋_GB2312" w:hAnsi="仿宋_GB2312" w:cs="仿宋_GB2312" w:eastAsia="仿宋_GB2312"/>
                      <w:sz w:val="20"/>
                    </w:rPr>
                    <w:t>（4）不锈钢设施无浮尘、无手印、无污渍，保持光亮。</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楼梯</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（1）每天至少2次对楼梯进行清洁。</w:t>
                  </w:r>
                </w:p>
                <w:p>
                  <w:pPr>
                    <w:pStyle w:val="null3"/>
                    <w:jc w:val="both"/>
                  </w:pPr>
                  <w:r>
                    <w:rPr>
                      <w:rFonts w:ascii="仿宋_GB2312" w:hAnsi="仿宋_GB2312" w:cs="仿宋_GB2312" w:eastAsia="仿宋_GB2312"/>
                      <w:sz w:val="20"/>
                    </w:rPr>
                    <w:t>（2）每周至少1次对楼梯进行消杀。</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（1）地面无杂物、无水渍、无污渍。</w:t>
                  </w:r>
                </w:p>
                <w:p>
                  <w:pPr>
                    <w:pStyle w:val="null3"/>
                    <w:jc w:val="both"/>
                  </w:pPr>
                  <w:r>
                    <w:rPr>
                      <w:rFonts w:ascii="仿宋_GB2312" w:hAnsi="仿宋_GB2312" w:cs="仿宋_GB2312" w:eastAsia="仿宋_GB2312"/>
                      <w:sz w:val="20"/>
                    </w:rPr>
                    <w:t>（2）楼梯扶手无浮尘、无手印、无污渍。</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大厅</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（1）每天至少2次对大厅进行清洁，并随时维护。</w:t>
                  </w:r>
                </w:p>
                <w:p>
                  <w:pPr>
                    <w:pStyle w:val="null3"/>
                    <w:jc w:val="both"/>
                  </w:pPr>
                  <w:r>
                    <w:rPr>
                      <w:rFonts w:ascii="仿宋_GB2312" w:hAnsi="仿宋_GB2312" w:cs="仿宋_GB2312" w:eastAsia="仿宋_GB2312"/>
                      <w:sz w:val="20"/>
                    </w:rPr>
                    <w:t>（2）每天至少1次对垃圾桶进行清理。</w:t>
                  </w:r>
                </w:p>
                <w:p>
                  <w:pPr>
                    <w:pStyle w:val="null3"/>
                    <w:jc w:val="both"/>
                  </w:pPr>
                  <w:r>
                    <w:rPr>
                      <w:rFonts w:ascii="仿宋_GB2312" w:hAnsi="仿宋_GB2312" w:cs="仿宋_GB2312" w:eastAsia="仿宋_GB2312"/>
                      <w:sz w:val="20"/>
                    </w:rPr>
                    <w:t>（3）每两周至少1次对玻璃门、窗、墙面进行清洗。</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（1）地面光亮、无杂物、无水渍污渍。</w:t>
                  </w:r>
                </w:p>
                <w:p>
                  <w:pPr>
                    <w:pStyle w:val="null3"/>
                    <w:jc w:val="both"/>
                  </w:pPr>
                  <w:r>
                    <w:rPr>
                      <w:rFonts w:ascii="仿宋_GB2312" w:hAnsi="仿宋_GB2312" w:cs="仿宋_GB2312" w:eastAsia="仿宋_GB2312"/>
                      <w:sz w:val="20"/>
                    </w:rPr>
                    <w:t>（2）设施无浮尘、无污渍。</w:t>
                  </w:r>
                </w:p>
                <w:p>
                  <w:pPr>
                    <w:pStyle w:val="null3"/>
                    <w:jc w:val="both"/>
                  </w:pPr>
                  <w:r>
                    <w:rPr>
                      <w:rFonts w:ascii="仿宋_GB2312" w:hAnsi="仿宋_GB2312" w:cs="仿宋_GB2312" w:eastAsia="仿宋_GB2312"/>
                      <w:sz w:val="20"/>
                    </w:rPr>
                    <w:t>（3）垃圾不超过垃圾桶的2/3，且无异味。</w:t>
                  </w:r>
                </w:p>
                <w:p>
                  <w:pPr>
                    <w:pStyle w:val="null3"/>
                    <w:jc w:val="both"/>
                  </w:pPr>
                  <w:r>
                    <w:rPr>
                      <w:rFonts w:ascii="仿宋_GB2312" w:hAnsi="仿宋_GB2312" w:cs="仿宋_GB2312" w:eastAsia="仿宋_GB2312"/>
                      <w:sz w:val="20"/>
                    </w:rPr>
                    <w:t>（4）玻璃无浮尘、无水渍、无泥痕、干净明亮。</w:t>
                  </w:r>
                </w:p>
                <w:p>
                  <w:pPr>
                    <w:pStyle w:val="null3"/>
                    <w:jc w:val="both"/>
                  </w:pPr>
                  <w:r>
                    <w:rPr>
                      <w:rFonts w:ascii="仿宋_GB2312" w:hAnsi="仿宋_GB2312" w:cs="仿宋_GB2312" w:eastAsia="仿宋_GB2312"/>
                      <w:sz w:val="20"/>
                    </w:rPr>
                    <w:t>（5）窗台、地面无尘、无污渍、无水渍。</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图书馆</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（1）每周至少1次对图书馆进行清洁。</w:t>
                  </w:r>
                </w:p>
                <w:p>
                  <w:pPr>
                    <w:pStyle w:val="null3"/>
                    <w:jc w:val="both"/>
                  </w:pPr>
                  <w:r>
                    <w:rPr>
                      <w:rFonts w:ascii="仿宋_GB2312" w:hAnsi="仿宋_GB2312" w:cs="仿宋_GB2312" w:eastAsia="仿宋_GB2312"/>
                      <w:sz w:val="20"/>
                    </w:rPr>
                    <w:t>（2）如有重要活动，配合校方提前进行清洁，并做好活动前和活动后的清洁。</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（1）室内无杂物、空气流通、无异味。</w:t>
                  </w:r>
                </w:p>
                <w:p>
                  <w:pPr>
                    <w:pStyle w:val="null3"/>
                    <w:jc w:val="both"/>
                  </w:pPr>
                  <w:r>
                    <w:rPr>
                      <w:rFonts w:ascii="仿宋_GB2312" w:hAnsi="仿宋_GB2312" w:cs="仿宋_GB2312" w:eastAsia="仿宋_GB2312"/>
                      <w:sz w:val="20"/>
                    </w:rPr>
                    <w:t>（2）设备设施无浮尘。</w:t>
                  </w:r>
                </w:p>
                <w:p>
                  <w:pPr>
                    <w:pStyle w:val="null3"/>
                    <w:jc w:val="both"/>
                  </w:pPr>
                  <w:r>
                    <w:rPr>
                      <w:rFonts w:ascii="仿宋_GB2312" w:hAnsi="仿宋_GB2312" w:cs="仿宋_GB2312" w:eastAsia="仿宋_GB2312"/>
                      <w:sz w:val="20"/>
                    </w:rPr>
                    <w:t>（3）地面无灰尘、无污渍。</w:t>
                  </w:r>
                </w:p>
                <w:p>
                  <w:pPr>
                    <w:pStyle w:val="null3"/>
                    <w:jc w:val="both"/>
                  </w:pPr>
                  <w:r>
                    <w:rPr>
                      <w:rFonts w:ascii="仿宋_GB2312" w:hAnsi="仿宋_GB2312" w:cs="仿宋_GB2312" w:eastAsia="仿宋_GB2312"/>
                      <w:sz w:val="20"/>
                    </w:rPr>
                    <w:t>（4）桌面无灰尘、无污渍。</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报告厅</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pPr>
                  <w:r>
                    <w:rPr>
                      <w:rFonts w:ascii="仿宋_GB2312" w:hAnsi="仿宋_GB2312" w:cs="仿宋_GB2312" w:eastAsia="仿宋_GB2312"/>
                      <w:sz w:val="20"/>
                    </w:rPr>
                    <w:t>如有会议、公开课或重要考试时，会前会后协助清洁</w:t>
                  </w:r>
                </w:p>
                <w:p>
                  <w:pPr>
                    <w:pStyle w:val="null3"/>
                    <w:jc w:val="both"/>
                  </w:pP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（1）室内无杂物、空气流通、无异味。</w:t>
                  </w:r>
                </w:p>
                <w:p>
                  <w:pPr>
                    <w:pStyle w:val="null3"/>
                    <w:jc w:val="both"/>
                  </w:pPr>
                  <w:r>
                    <w:rPr>
                      <w:rFonts w:ascii="仿宋_GB2312" w:hAnsi="仿宋_GB2312" w:cs="仿宋_GB2312" w:eastAsia="仿宋_GB2312"/>
                      <w:sz w:val="20"/>
                    </w:rPr>
                    <w:t>（2）设备设施无浮尘。</w:t>
                  </w:r>
                </w:p>
                <w:p>
                  <w:pPr>
                    <w:pStyle w:val="null3"/>
                    <w:jc w:val="both"/>
                  </w:pPr>
                  <w:r>
                    <w:rPr>
                      <w:rFonts w:ascii="仿宋_GB2312" w:hAnsi="仿宋_GB2312" w:cs="仿宋_GB2312" w:eastAsia="仿宋_GB2312"/>
                      <w:sz w:val="20"/>
                    </w:rPr>
                    <w:t>（3）地面无灰尘、无污渍。</w:t>
                  </w:r>
                </w:p>
                <w:p>
                  <w:pPr>
                    <w:pStyle w:val="null3"/>
                    <w:jc w:val="both"/>
                  </w:pPr>
                  <w:r>
                    <w:rPr>
                      <w:rFonts w:ascii="仿宋_GB2312" w:hAnsi="仿宋_GB2312" w:cs="仿宋_GB2312" w:eastAsia="仿宋_GB2312"/>
                      <w:sz w:val="20"/>
                    </w:rPr>
                    <w:t>（4）桌面无灰尘、无污渍。</w:t>
                  </w:r>
                </w:p>
                <w:p>
                  <w:pPr>
                    <w:pStyle w:val="null3"/>
                    <w:jc w:val="both"/>
                  </w:pPr>
                  <w:r>
                    <w:rPr>
                      <w:rFonts w:ascii="仿宋_GB2312" w:hAnsi="仿宋_GB2312" w:cs="仿宋_GB2312" w:eastAsia="仿宋_GB2312"/>
                      <w:sz w:val="20"/>
                    </w:rPr>
                    <w:t>（5）茶具干净、无污渍。</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地下停车场</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（1）每天至少1次对车库进行清洁。</w:t>
                  </w:r>
                </w:p>
                <w:p>
                  <w:pPr>
                    <w:pStyle w:val="null3"/>
                    <w:jc w:val="both"/>
                  </w:pPr>
                  <w:r>
                    <w:rPr>
                      <w:rFonts w:ascii="仿宋_GB2312" w:hAnsi="仿宋_GB2312" w:cs="仿宋_GB2312" w:eastAsia="仿宋_GB2312"/>
                      <w:sz w:val="20"/>
                    </w:rPr>
                    <w:t>（2）每天至少1次对垃圾桶进行清理。</w:t>
                  </w:r>
                </w:p>
                <w:p>
                  <w:pPr>
                    <w:pStyle w:val="null3"/>
                    <w:jc w:val="both"/>
                  </w:pPr>
                  <w:r>
                    <w:rPr>
                      <w:rFonts w:ascii="仿宋_GB2312" w:hAnsi="仿宋_GB2312" w:cs="仿宋_GB2312" w:eastAsia="仿宋_GB2312"/>
                      <w:sz w:val="20"/>
                    </w:rPr>
                    <w:t>（3）每月至少1次对车位下地面彻底清洁。</w:t>
                  </w:r>
                </w:p>
                <w:p>
                  <w:pPr>
                    <w:pStyle w:val="null3"/>
                    <w:jc w:val="both"/>
                  </w:pPr>
                  <w:r>
                    <w:rPr>
                      <w:rFonts w:ascii="仿宋_GB2312" w:hAnsi="仿宋_GB2312" w:cs="仿宋_GB2312" w:eastAsia="仿宋_GB2312"/>
                      <w:sz w:val="20"/>
                    </w:rPr>
                    <w:t>（4）定期对2米以下管道、墙角进行清扫。</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（1）地面无烟头、杂物、纸屑。</w:t>
                  </w:r>
                </w:p>
                <w:p>
                  <w:pPr>
                    <w:pStyle w:val="null3"/>
                    <w:jc w:val="both"/>
                  </w:pPr>
                  <w:r>
                    <w:rPr>
                      <w:rFonts w:ascii="仿宋_GB2312" w:hAnsi="仿宋_GB2312" w:cs="仿宋_GB2312" w:eastAsia="仿宋_GB2312"/>
                      <w:sz w:val="20"/>
                    </w:rPr>
                    <w:t>（2）垃圾桶内垃圾不超过垃圾桶的2/3，且无异味。</w:t>
                  </w:r>
                </w:p>
                <w:p>
                  <w:pPr>
                    <w:pStyle w:val="null3"/>
                    <w:jc w:val="both"/>
                  </w:pPr>
                  <w:r>
                    <w:rPr>
                      <w:rFonts w:ascii="仿宋_GB2312" w:hAnsi="仿宋_GB2312" w:cs="仿宋_GB2312" w:eastAsia="仿宋_GB2312"/>
                      <w:sz w:val="20"/>
                    </w:rPr>
                    <w:t>（3）车场无蛛网、无积尘。</w:t>
                  </w:r>
                </w:p>
              </w:tc>
            </w:tr>
            <w:tr>
              <w:tc>
                <w:tcPr>
                  <w:tcW w:type="dxa" w:w="145"/>
                  <w:vMerge/>
                  <w:tcBorders>
                    <w:top w:val="none" w:color="000000" w:sz="4"/>
                    <w:left w:val="single" w:color="000000" w:sz="4"/>
                    <w:bottom w:val="single" w:color="000000" w:sz="4"/>
                    <w:right w:val="single" w:color="000000" w:sz="4"/>
                  </w:tcBorders>
                </w:tcPr>
                <w:p/>
              </w:tc>
              <w:tc>
                <w:tcPr>
                  <w:tcW w:type="dxa" w:w="177"/>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室外</w:t>
                  </w: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操场</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（1）每天至少2次对地面及道路进行清扫，并随时维护。</w:t>
                  </w:r>
                </w:p>
                <w:p>
                  <w:pPr>
                    <w:pStyle w:val="null3"/>
                    <w:jc w:val="both"/>
                  </w:pPr>
                  <w:r>
                    <w:rPr>
                      <w:rFonts w:ascii="仿宋_GB2312" w:hAnsi="仿宋_GB2312" w:cs="仿宋_GB2312" w:eastAsia="仿宋_GB2312"/>
                      <w:sz w:val="20"/>
                    </w:rPr>
                    <w:t>（2）每天至少1次对垃圾桶进行清理。</w:t>
                  </w:r>
                </w:p>
                <w:p>
                  <w:pPr>
                    <w:pStyle w:val="null3"/>
                    <w:jc w:val="both"/>
                  </w:pPr>
                  <w:r>
                    <w:rPr>
                      <w:rFonts w:ascii="仿宋_GB2312" w:hAnsi="仿宋_GB2312" w:cs="仿宋_GB2312" w:eastAsia="仿宋_GB2312"/>
                      <w:sz w:val="20"/>
                    </w:rPr>
                    <w:t>（3）雨后雪后及时清扫路面。</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（1）操场地面无烟头、无纸屑、无杂物。</w:t>
                  </w:r>
                </w:p>
                <w:p>
                  <w:pPr>
                    <w:pStyle w:val="null3"/>
                    <w:jc w:val="both"/>
                  </w:pPr>
                  <w:r>
                    <w:rPr>
                      <w:rFonts w:ascii="仿宋_GB2312" w:hAnsi="仿宋_GB2312" w:cs="仿宋_GB2312" w:eastAsia="仿宋_GB2312"/>
                      <w:sz w:val="20"/>
                    </w:rPr>
                    <w:t>（2）垃圾桶内垃圾不超过垃圾桶的2/3，且无异味，桶身干净、整洁。</w:t>
                  </w:r>
                </w:p>
                <w:p>
                  <w:pPr>
                    <w:pStyle w:val="null3"/>
                    <w:jc w:val="both"/>
                  </w:pPr>
                  <w:r>
                    <w:rPr>
                      <w:rFonts w:ascii="仿宋_GB2312" w:hAnsi="仿宋_GB2312" w:cs="仿宋_GB2312" w:eastAsia="仿宋_GB2312"/>
                      <w:sz w:val="20"/>
                    </w:rPr>
                    <w:t>（3）雨雪天气路面无积水、无积雪。</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道路</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numPr>
                      <w:ilvl w:val="0"/>
                      <w:numId w:val="1"/>
                    </w:numPr>
                    <w:jc w:val="left"/>
                  </w:pPr>
                  <w:r>
                    <w:rPr>
                      <w:rFonts w:ascii="仿宋_GB2312" w:hAnsi="仿宋_GB2312" w:cs="仿宋_GB2312" w:eastAsia="仿宋_GB2312"/>
                      <w:sz w:val="20"/>
                    </w:rPr>
                    <w:t>每天至少1次对地面及道路进行清扫，并随时维护。</w:t>
                  </w:r>
                </w:p>
                <w:p>
                  <w:pPr>
                    <w:pStyle w:val="null3"/>
                    <w:numPr>
                      <w:ilvl w:val="0"/>
                      <w:numId w:val="1"/>
                    </w:numPr>
                    <w:jc w:val="left"/>
                  </w:pPr>
                  <w:r>
                    <w:rPr>
                      <w:rFonts w:ascii="仿宋_GB2312" w:hAnsi="仿宋_GB2312" w:cs="仿宋_GB2312" w:eastAsia="仿宋_GB2312"/>
                      <w:sz w:val="20"/>
                    </w:rPr>
                    <w:t>雨后雪后及时清扫路面。</w:t>
                  </w:r>
                </w:p>
                <w:p>
                  <w:pPr>
                    <w:pStyle w:val="null3"/>
                    <w:numPr>
                      <w:ilvl w:val="0"/>
                      <w:numId w:val="1"/>
                    </w:numPr>
                    <w:jc w:val="left"/>
                  </w:pPr>
                  <w:r>
                    <w:rPr>
                      <w:rFonts w:ascii="仿宋_GB2312" w:hAnsi="仿宋_GB2312" w:cs="仿宋_GB2312" w:eastAsia="仿宋_GB2312"/>
                      <w:sz w:val="20"/>
                    </w:rPr>
                    <w:t>每周对外围地面及道路进行冲洗，根据季节调整。</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numPr>
                      <w:ilvl w:val="0"/>
                      <w:numId w:val="1"/>
                    </w:numPr>
                    <w:jc w:val="left"/>
                  </w:pPr>
                  <w:r>
                    <w:rPr>
                      <w:rFonts w:ascii="仿宋_GB2312" w:hAnsi="仿宋_GB2312" w:cs="仿宋_GB2312" w:eastAsia="仿宋_GB2312"/>
                      <w:sz w:val="20"/>
                    </w:rPr>
                    <w:t>地面无烟头、无纸屑、无杂物。</w:t>
                  </w:r>
                </w:p>
                <w:p>
                  <w:pPr>
                    <w:pStyle w:val="null3"/>
                    <w:numPr>
                      <w:ilvl w:val="0"/>
                      <w:numId w:val="1"/>
                    </w:numPr>
                    <w:jc w:val="left"/>
                  </w:pPr>
                  <w:r>
                    <w:rPr>
                      <w:rFonts w:ascii="仿宋_GB2312" w:hAnsi="仿宋_GB2312" w:cs="仿宋_GB2312" w:eastAsia="仿宋_GB2312"/>
                      <w:sz w:val="20"/>
                    </w:rPr>
                    <w:t>地面干净、无污渍。</w:t>
                  </w:r>
                </w:p>
                <w:p>
                  <w:pPr>
                    <w:pStyle w:val="null3"/>
                    <w:numPr>
                      <w:ilvl w:val="0"/>
                      <w:numId w:val="1"/>
                    </w:numPr>
                    <w:jc w:val="left"/>
                  </w:pPr>
                  <w:r>
                    <w:rPr>
                      <w:rFonts w:ascii="仿宋_GB2312" w:hAnsi="仿宋_GB2312" w:cs="仿宋_GB2312" w:eastAsia="仿宋_GB2312"/>
                      <w:sz w:val="20"/>
                    </w:rPr>
                    <w:t>雨雪天气路面无积水、无积雪。</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绿化带</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（1）每天至少1次对绿化带内杂物进行捡拾。</w:t>
                  </w:r>
                </w:p>
                <w:p>
                  <w:pPr>
                    <w:pStyle w:val="null3"/>
                    <w:jc w:val="both"/>
                  </w:pPr>
                  <w:r>
                    <w:rPr>
                      <w:rFonts w:ascii="仿宋_GB2312" w:hAnsi="仿宋_GB2312" w:cs="仿宋_GB2312" w:eastAsia="仿宋_GB2312"/>
                      <w:sz w:val="20"/>
                    </w:rPr>
                    <w:t>（2）每周至少1次对枯枝、枯叶进行清理。</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（1）无白色垃圾、无烟头、无纸屑。</w:t>
                  </w:r>
                </w:p>
                <w:p>
                  <w:pPr>
                    <w:pStyle w:val="null3"/>
                    <w:jc w:val="both"/>
                  </w:pPr>
                  <w:r>
                    <w:rPr>
                      <w:rFonts w:ascii="仿宋_GB2312" w:hAnsi="仿宋_GB2312" w:cs="仿宋_GB2312" w:eastAsia="仿宋_GB2312"/>
                      <w:sz w:val="20"/>
                    </w:rPr>
                    <w:t>（2）绿化带内无枯枝、枯叶。</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排风口</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每月至少1次对排风口进行清洁。</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排风口无积尘、无泥渍。</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雨水收集口、地沟、雨水井</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（1）每月至少1次对雨水收集口、地沟内冲洗及雨水井杂物进行清理，并随时维护。</w:t>
                  </w:r>
                </w:p>
                <w:p>
                  <w:pPr>
                    <w:pStyle w:val="null3"/>
                  </w:pPr>
                  <w:r>
                    <w:rPr>
                      <w:rFonts w:ascii="仿宋_GB2312" w:hAnsi="仿宋_GB2312" w:cs="仿宋_GB2312" w:eastAsia="仿宋_GB2312"/>
                      <w:sz w:val="20"/>
                    </w:rPr>
                    <w:t>（2）根据季节及天气情况对雨水收集口、地沟、</w:t>
                  </w:r>
                  <w:r>
                    <w:rPr>
                      <w:rFonts w:ascii="仿宋_GB2312" w:hAnsi="仿宋_GB2312" w:cs="仿宋_GB2312" w:eastAsia="仿宋_GB2312"/>
                      <w:sz w:val="20"/>
                    </w:rPr>
                    <w:t>雨污水井进行清污、卫生消杀</w:t>
                  </w:r>
                  <w:r>
                    <w:rPr>
                      <w:rFonts w:ascii="仿宋_GB2312" w:hAnsi="仿宋_GB2312" w:cs="仿宋_GB2312" w:eastAsia="仿宋_GB2312"/>
                      <w:sz w:val="20"/>
                    </w:rPr>
                    <w:t>。</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（1）沟内无积水、无杂物、无堵塞现象。</w:t>
                  </w:r>
                </w:p>
                <w:p>
                  <w:pPr>
                    <w:pStyle w:val="null3"/>
                    <w:jc w:val="both"/>
                  </w:pPr>
                  <w:r>
                    <w:rPr>
                      <w:rFonts w:ascii="仿宋_GB2312" w:hAnsi="仿宋_GB2312" w:cs="仿宋_GB2312" w:eastAsia="仿宋_GB2312"/>
                      <w:sz w:val="20"/>
                    </w:rPr>
                    <w:t>（2）防止雨水收集口、地沟及雨污水井细菌滋生。</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路（地）灯、指示牌、宣传栏</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每周至少1次对路（地）灯、指示牌及宣传栏进行清洁。</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无灰尘、无泥渍，确保光亮。</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体育设施（活动器械）</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每周至少1次对体育设施进行擦拭，并配合学校进行维护、消杀。</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无灰尘、无污渍、无垃圾、无脏物。</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天台、雨棚</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每月至少1次对天台及雨棚进行清理。</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无杂物、无积尘、无泥渍、无垃圾，排水口畅通。</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校门口</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（1）每天至少2次对校门口进行清洁，随时清扫。</w:t>
                  </w:r>
                </w:p>
                <w:p>
                  <w:pPr>
                    <w:pStyle w:val="null3"/>
                    <w:jc w:val="both"/>
                  </w:pPr>
                  <w:r>
                    <w:rPr>
                      <w:rFonts w:ascii="仿宋_GB2312" w:hAnsi="仿宋_GB2312" w:cs="仿宋_GB2312" w:eastAsia="仿宋_GB2312"/>
                      <w:sz w:val="20"/>
                    </w:rPr>
                    <w:t>（2）每月至少1次对校门口进行冲洗，根据季节调整。</w:t>
                  </w:r>
                </w:p>
                <w:p>
                  <w:pPr>
                    <w:pStyle w:val="null3"/>
                    <w:jc w:val="both"/>
                  </w:pPr>
                  <w:r>
                    <w:rPr>
                      <w:rFonts w:ascii="仿宋_GB2312" w:hAnsi="仿宋_GB2312" w:cs="仿宋_GB2312" w:eastAsia="仿宋_GB2312"/>
                      <w:sz w:val="20"/>
                    </w:rPr>
                    <w:t>（3）雨后雪后及时清扫。</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（1）无杂物、无垃圾。</w:t>
                  </w:r>
                </w:p>
                <w:p>
                  <w:pPr>
                    <w:pStyle w:val="null3"/>
                    <w:jc w:val="both"/>
                  </w:pPr>
                  <w:r>
                    <w:rPr>
                      <w:rFonts w:ascii="仿宋_GB2312" w:hAnsi="仿宋_GB2312" w:cs="仿宋_GB2312" w:eastAsia="仿宋_GB2312"/>
                      <w:sz w:val="20"/>
                    </w:rPr>
                    <w:t>（2）地面干净、无污渍、无积水。</w:t>
                  </w:r>
                </w:p>
                <w:p>
                  <w:pPr>
                    <w:pStyle w:val="null3"/>
                    <w:jc w:val="both"/>
                  </w:pPr>
                  <w:r>
                    <w:rPr>
                      <w:rFonts w:ascii="仿宋_GB2312" w:hAnsi="仿宋_GB2312" w:cs="仿宋_GB2312" w:eastAsia="仿宋_GB2312"/>
                      <w:sz w:val="20"/>
                    </w:rPr>
                    <w:t>（3）门口无积水、无积雪。</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自行车（电瓶车）车棚</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每周至少2次对车棚进行清洁。</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确保无杂物、无垃圾。</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垃圾中转站</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每日至少1次对垃圾中转站进行清洁及消杀。</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（1）地面干净、无散落垃圾、无异味。</w:t>
                  </w:r>
                </w:p>
                <w:p>
                  <w:pPr>
                    <w:pStyle w:val="null3"/>
                    <w:jc w:val="both"/>
                  </w:pPr>
                  <w:r>
                    <w:rPr>
                      <w:rFonts w:ascii="仿宋_GB2312" w:hAnsi="仿宋_GB2312" w:cs="仿宋_GB2312" w:eastAsia="仿宋_GB2312"/>
                      <w:sz w:val="20"/>
                    </w:rPr>
                    <w:t>（2）无蚊蝇、无蠕虫、无老鼠。</w:t>
                  </w:r>
                </w:p>
              </w:tc>
            </w:tr>
            <w:tr>
              <w:tc>
                <w:tcPr>
                  <w:tcW w:type="dxa" w:w="145"/>
                  <w:vMerge/>
                  <w:tcBorders>
                    <w:top w:val="none" w:color="000000" w:sz="4"/>
                    <w:left w:val="single" w:color="000000" w:sz="4"/>
                    <w:bottom w:val="single" w:color="000000" w:sz="4"/>
                    <w:right w:val="single" w:color="000000" w:sz="4"/>
                  </w:tcBorders>
                </w:tcPr>
                <w:p/>
              </w:tc>
              <w:tc>
                <w:tcPr>
                  <w:tcW w:type="dxa" w:w="607"/>
                  <w:gridSpan w:val="3"/>
                  <w:tcBorders>
                    <w:top w:val="none" w:color="000000" w:sz="4"/>
                    <w:left w:val="none" w:color="000000" w:sz="4"/>
                    <w:bottom w:val="single" w:color="000000" w:sz="4"/>
                    <w:right w:val="single" w:color="000000" w:sz="4"/>
                  </w:tcBorders>
                  <w:shd w:fill="FFFFFF"/>
                  <w:tcMar>
                    <w:top w:type="dxa" w:w="12"/>
                    <w:left w:type="dxa" w:w="12"/>
                    <w:bottom w:type="dxa" w:w="0"/>
                    <w:right w:type="dxa" w:w="12"/>
                  </w:tcMar>
                </w:tcPr>
                <w:p>
                  <w:pPr>
                    <w:pStyle w:val="null3"/>
                    <w:jc w:val="center"/>
                  </w:pPr>
                  <w:r>
                    <w:rPr>
                      <w:rFonts w:ascii="仿宋_GB2312" w:hAnsi="仿宋_GB2312" w:cs="仿宋_GB2312" w:eastAsia="仿宋_GB2312"/>
                      <w:sz w:val="20"/>
                    </w:rPr>
                    <w:t>消毒消杀</w:t>
                  </w:r>
                </w:p>
              </w:tc>
              <w:tc>
                <w:tcPr>
                  <w:tcW w:type="dxa" w:w="1029"/>
                  <w:tcBorders>
                    <w:top w:val="none" w:color="000000" w:sz="4"/>
                    <w:left w:val="none" w:color="000000" w:sz="4"/>
                    <w:bottom w:val="single" w:color="000000" w:sz="4"/>
                    <w:right w:val="single" w:color="000000" w:sz="4"/>
                  </w:tcBorders>
                  <w:shd w:fill="FFFFFF"/>
                  <w:tcMar>
                    <w:top w:type="dxa" w:w="12"/>
                    <w:left w:type="dxa" w:w="12"/>
                    <w:bottom w:type="dxa" w:w="0"/>
                    <w:right w:type="dxa" w:w="12"/>
                  </w:tcMar>
                </w:tcPr>
                <w:p>
                  <w:pPr>
                    <w:pStyle w:val="null3"/>
                    <w:jc w:val="both"/>
                  </w:pPr>
                  <w:r>
                    <w:rPr>
                      <w:rFonts w:ascii="仿宋_GB2312" w:hAnsi="仿宋_GB2312" w:cs="仿宋_GB2312" w:eastAsia="仿宋_GB2312"/>
                      <w:sz w:val="20"/>
                    </w:rPr>
                    <w:t>（1）开学前对校区开展全面的消杀工作。</w:t>
                  </w:r>
                </w:p>
                <w:p>
                  <w:pPr>
                    <w:pStyle w:val="null3"/>
                    <w:jc w:val="both"/>
                  </w:pPr>
                  <w:r>
                    <w:rPr>
                      <w:rFonts w:ascii="仿宋_GB2312" w:hAnsi="仿宋_GB2312" w:cs="仿宋_GB2312" w:eastAsia="仿宋_GB2312"/>
                      <w:sz w:val="20"/>
                    </w:rPr>
                    <w:t>（2）每周至少1次对重点部位进行消杀。</w:t>
                  </w:r>
                </w:p>
                <w:p>
                  <w:pPr>
                    <w:pStyle w:val="null3"/>
                  </w:pPr>
                  <w:r>
                    <w:rPr>
                      <w:rFonts w:ascii="仿宋_GB2312" w:hAnsi="仿宋_GB2312" w:cs="仿宋_GB2312" w:eastAsia="仿宋_GB2312"/>
                      <w:sz w:val="20"/>
                    </w:rPr>
                    <w:t>（3）每日对教室进行紫外线消毒、每季度用酒精擦拭紫外线灯具。</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（1）严格遵守消杀操作制度，并做好记录。</w:t>
                  </w:r>
                </w:p>
                <w:p>
                  <w:pPr>
                    <w:pStyle w:val="null3"/>
                    <w:jc w:val="both"/>
                  </w:pPr>
                  <w:r>
                    <w:rPr>
                      <w:rFonts w:ascii="仿宋_GB2312" w:hAnsi="仿宋_GB2312" w:cs="仿宋_GB2312" w:eastAsia="仿宋_GB2312"/>
                      <w:sz w:val="20"/>
                    </w:rPr>
                    <w:t>（2）消杀效果达到校方要求及相关标准。</w:t>
                  </w:r>
                </w:p>
                <w:p>
                  <w:pPr>
                    <w:pStyle w:val="null3"/>
                  </w:pPr>
                  <w:r>
                    <w:rPr>
                      <w:rFonts w:ascii="仿宋_GB2312" w:hAnsi="仿宋_GB2312" w:cs="仿宋_GB2312" w:eastAsia="仿宋_GB2312"/>
                      <w:sz w:val="20"/>
                    </w:rPr>
                    <w:t>（3）</w:t>
                  </w:r>
                  <w:r>
                    <w:rPr>
                      <w:rFonts w:ascii="仿宋_GB2312" w:hAnsi="仿宋_GB2312" w:cs="仿宋_GB2312" w:eastAsia="仿宋_GB2312"/>
                      <w:sz w:val="20"/>
                    </w:rPr>
                    <w:t>熟练掌握紫外线消杀工作流程。</w:t>
                  </w:r>
                </w:p>
              </w:tc>
            </w:tr>
            <w:tr>
              <w:tc>
                <w:tcPr>
                  <w:tcW w:type="dxa" w:w="145"/>
                  <w:vMerge/>
                  <w:tcBorders>
                    <w:top w:val="none" w:color="000000" w:sz="4"/>
                    <w:left w:val="single" w:color="000000" w:sz="4"/>
                    <w:bottom w:val="single" w:color="000000" w:sz="4"/>
                    <w:right w:val="single" w:color="000000" w:sz="4"/>
                  </w:tcBorders>
                </w:tcPr>
                <w:p/>
              </w:tc>
              <w:tc>
                <w:tcPr>
                  <w:tcW w:type="dxa" w:w="607"/>
                  <w:gridSpan w:val="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垃圾清理</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（1）每天至少1次对各区域内垃圾进行清理。</w:t>
                  </w:r>
                </w:p>
                <w:p>
                  <w:pPr>
                    <w:pStyle w:val="null3"/>
                    <w:jc w:val="both"/>
                  </w:pPr>
                  <w:r>
                    <w:rPr>
                      <w:rFonts w:ascii="仿宋_GB2312" w:hAnsi="仿宋_GB2312" w:cs="仿宋_GB2312" w:eastAsia="仿宋_GB2312"/>
                      <w:sz w:val="20"/>
                    </w:rPr>
                    <w:t>（2）每周至少2次对垃圾桶外部进行清理。</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（1）各处垃圾无遗漏。</w:t>
                  </w:r>
                </w:p>
                <w:p>
                  <w:pPr>
                    <w:pStyle w:val="null3"/>
                    <w:jc w:val="both"/>
                  </w:pPr>
                  <w:r>
                    <w:rPr>
                      <w:rFonts w:ascii="仿宋_GB2312" w:hAnsi="仿宋_GB2312" w:cs="仿宋_GB2312" w:eastAsia="仿宋_GB2312"/>
                      <w:sz w:val="20"/>
                    </w:rPr>
                    <w:t>（2）垃圾运输过程无倾泻。</w:t>
                  </w:r>
                </w:p>
                <w:p>
                  <w:pPr>
                    <w:pStyle w:val="null3"/>
                    <w:jc w:val="both"/>
                  </w:pPr>
                  <w:r>
                    <w:rPr>
                      <w:rFonts w:ascii="仿宋_GB2312" w:hAnsi="仿宋_GB2312" w:cs="仿宋_GB2312" w:eastAsia="仿宋_GB2312"/>
                      <w:sz w:val="20"/>
                    </w:rPr>
                    <w:t>（3）垃圾桶摆放整齐。</w:t>
                  </w:r>
                </w:p>
              </w:tc>
            </w:tr>
          </w:tbl>
          <w:p>
            <w:pPr>
              <w:pStyle w:val="null3"/>
              <w:jc w:val="both"/>
            </w:pPr>
            <w:r>
              <w:rPr>
                <w:rFonts w:ascii="仿宋_GB2312" w:hAnsi="仿宋_GB2312" w:cs="仿宋_GB2312" w:eastAsia="仿宋_GB2312"/>
                <w:sz w:val="20"/>
              </w:rPr>
              <w:t>3、绿化服务内容、服务标准及检查标准</w:t>
            </w:r>
          </w:p>
          <w:tbl>
            <w:tblPr>
              <w:tblBorders>
                <w:top w:val="single"/>
                <w:left w:val="single"/>
                <w:bottom w:val="single"/>
                <w:right w:val="single"/>
                <w:insideH w:val="single"/>
                <w:insideV w:val="single"/>
              </w:tblBorders>
            </w:tblPr>
            <w:tblGrid>
              <w:gridCol w:w="158"/>
              <w:gridCol w:w="158"/>
              <w:gridCol w:w="184"/>
              <w:gridCol w:w="921"/>
              <w:gridCol w:w="1132"/>
            </w:tblGrid>
            <w:tr>
              <w:tc>
                <w:tcPr>
                  <w:tcW w:type="dxa" w:w="158"/>
                  <w:tcBorders>
                    <w:top w:val="singl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项目</w:t>
                  </w:r>
                </w:p>
              </w:tc>
              <w:tc>
                <w:tcPr>
                  <w:tcW w:type="dxa" w:w="342"/>
                  <w:gridSpan w:val="2"/>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绿化内容</w:t>
                  </w:r>
                </w:p>
              </w:tc>
              <w:tc>
                <w:tcPr>
                  <w:tcW w:type="dxa" w:w="921"/>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服务标准</w:t>
                  </w:r>
                </w:p>
              </w:tc>
              <w:tc>
                <w:tcPr>
                  <w:tcW w:type="dxa" w:w="1132"/>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检查标准</w:t>
                  </w:r>
                </w:p>
              </w:tc>
            </w:tr>
            <w:tr>
              <w:tc>
                <w:tcPr>
                  <w:tcW w:type="dxa" w:w="158"/>
                  <w:vMerge w:val="restart"/>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绿化服务</w:t>
                  </w:r>
                </w:p>
              </w:tc>
              <w:tc>
                <w:tcPr>
                  <w:tcW w:type="dxa" w:w="158"/>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浇水</w:t>
                  </w: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乔木</w:t>
                  </w:r>
                </w:p>
              </w:tc>
              <w:tc>
                <w:tcPr>
                  <w:tcW w:type="dxa" w:w="921"/>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pPr>
                  <w:r>
                    <w:rPr>
                      <w:rFonts w:ascii="仿宋_GB2312" w:hAnsi="仿宋_GB2312" w:cs="仿宋_GB2312" w:eastAsia="仿宋_GB2312"/>
                      <w:sz w:val="20"/>
                    </w:rPr>
                    <w:t>结合服务学校需求，合理安排浇水频次。</w:t>
                  </w:r>
                </w:p>
              </w:tc>
              <w:tc>
                <w:tcPr>
                  <w:tcW w:type="dxa" w:w="1132"/>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目测：长势良好。</w:t>
                  </w:r>
                </w:p>
              </w:tc>
            </w:tr>
            <w:tr>
              <w:tc>
                <w:tcPr>
                  <w:tcW w:type="dxa" w:w="158"/>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灌木</w:t>
                  </w:r>
                </w:p>
              </w:tc>
              <w:tc>
                <w:tcPr>
                  <w:tcW w:type="dxa" w:w="921"/>
                  <w:vMerge/>
                  <w:tcBorders>
                    <w:top w:val="none" w:color="000000" w:sz="4"/>
                    <w:left w:val="none" w:color="000000" w:sz="4"/>
                    <w:bottom w:val="single" w:color="000000" w:sz="4"/>
                    <w:right w:val="single" w:color="000000" w:sz="4"/>
                  </w:tcBorders>
                </w:tcPr>
                <w:p/>
              </w:tc>
              <w:tc>
                <w:tcPr>
                  <w:tcW w:type="dxa" w:w="1132"/>
                  <w:vMerge/>
                  <w:tcBorders>
                    <w:top w:val="none" w:color="000000" w:sz="4"/>
                    <w:left w:val="non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草坪</w:t>
                  </w:r>
                </w:p>
              </w:tc>
              <w:tc>
                <w:tcPr>
                  <w:tcW w:type="dxa" w:w="921"/>
                  <w:vMerge/>
                  <w:tcBorders>
                    <w:top w:val="none" w:color="000000" w:sz="4"/>
                    <w:left w:val="none" w:color="000000" w:sz="4"/>
                    <w:bottom w:val="single" w:color="000000" w:sz="4"/>
                    <w:right w:val="single" w:color="000000" w:sz="4"/>
                  </w:tcBorders>
                </w:tcPr>
                <w:p/>
              </w:tc>
              <w:tc>
                <w:tcPr>
                  <w:tcW w:type="dxa" w:w="1132"/>
                  <w:vMerge/>
                  <w:tcBorders>
                    <w:top w:val="none" w:color="000000" w:sz="4"/>
                    <w:left w:val="non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158"/>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修剪</w:t>
                  </w: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乔木</w:t>
                  </w:r>
                </w:p>
              </w:tc>
              <w:tc>
                <w:tcPr>
                  <w:tcW w:type="dxa" w:w="921"/>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根据植物生长情况，并按照相应技术规范定期进行修剪。</w:t>
                  </w:r>
                </w:p>
              </w:tc>
              <w:tc>
                <w:tcPr>
                  <w:tcW w:type="dxa" w:w="113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目测：无枯枝，主侧枝分布均匀，造型优美。</w:t>
                  </w:r>
                </w:p>
              </w:tc>
            </w:tr>
            <w:tr>
              <w:tc>
                <w:tcPr>
                  <w:tcW w:type="dxa" w:w="158"/>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灌木</w:t>
                  </w:r>
                </w:p>
              </w:tc>
              <w:tc>
                <w:tcPr>
                  <w:tcW w:type="dxa" w:w="921"/>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目测：成型、整齐。</w:t>
                  </w:r>
                </w:p>
              </w:tc>
            </w:tr>
            <w:tr>
              <w:tc>
                <w:tcPr>
                  <w:tcW w:type="dxa" w:w="158"/>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草坪</w:t>
                  </w:r>
                </w:p>
              </w:tc>
              <w:tc>
                <w:tcPr>
                  <w:tcW w:type="dxa" w:w="92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视生长情况定期清除杂草，定期修剪修补。</w:t>
                  </w:r>
                </w:p>
              </w:tc>
              <w:tc>
                <w:tcPr>
                  <w:tcW w:type="dxa" w:w="113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目测：无杂草、无碎石，草坪边缘线保持清晰、整齐。</w:t>
                  </w:r>
                </w:p>
              </w:tc>
            </w:tr>
            <w:tr>
              <w:tc>
                <w:tcPr>
                  <w:tcW w:type="dxa" w:w="158"/>
                  <w:vMerge/>
                  <w:tcBorders>
                    <w:top w:val="none" w:color="000000" w:sz="4"/>
                    <w:left w:val="single" w:color="000000" w:sz="4"/>
                    <w:bottom w:val="single" w:color="000000" w:sz="4"/>
                    <w:right w:val="single" w:color="000000" w:sz="4"/>
                  </w:tcBorders>
                </w:tcPr>
                <w:p/>
              </w:tc>
              <w:tc>
                <w:tcPr>
                  <w:tcW w:type="dxa" w:w="158"/>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施肥</w:t>
                  </w: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乔木</w:t>
                  </w:r>
                </w:p>
              </w:tc>
              <w:tc>
                <w:tcPr>
                  <w:tcW w:type="dxa" w:w="921"/>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numPr>
                      <w:ilvl w:val="0"/>
                      <w:numId w:val="1"/>
                    </w:numPr>
                    <w:jc w:val="left"/>
                  </w:pPr>
                  <w:r>
                    <w:rPr>
                      <w:rFonts w:ascii="仿宋_GB2312" w:hAnsi="仿宋_GB2312" w:cs="仿宋_GB2312" w:eastAsia="仿宋_GB2312"/>
                      <w:sz w:val="20"/>
                    </w:rPr>
                    <w:t>采用穴施或沟施，施肥及时，覆土平整。</w:t>
                  </w:r>
                </w:p>
                <w:p>
                  <w:pPr>
                    <w:pStyle w:val="null3"/>
                    <w:numPr>
                      <w:ilvl w:val="0"/>
                      <w:numId w:val="1"/>
                    </w:numPr>
                    <w:jc w:val="left"/>
                  </w:pPr>
                  <w:r>
                    <w:rPr>
                      <w:rFonts w:ascii="仿宋_GB2312" w:hAnsi="仿宋_GB2312" w:cs="仿宋_GB2312" w:eastAsia="仿宋_GB2312"/>
                      <w:sz w:val="20"/>
                    </w:rPr>
                    <w:t>施肥料不露出土面。</w:t>
                  </w:r>
                </w:p>
              </w:tc>
              <w:tc>
                <w:tcPr>
                  <w:tcW w:type="dxa" w:w="1132"/>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目测：植物生长良好。</w:t>
                  </w:r>
                </w:p>
              </w:tc>
            </w:tr>
            <w:tr>
              <w:tc>
                <w:tcPr>
                  <w:tcW w:type="dxa" w:w="158"/>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灌木</w:t>
                  </w:r>
                </w:p>
              </w:tc>
              <w:tc>
                <w:tcPr>
                  <w:tcW w:type="dxa" w:w="921"/>
                  <w:vMerge/>
                  <w:tcBorders>
                    <w:top w:val="none" w:color="000000" w:sz="4"/>
                    <w:left w:val="none" w:color="000000" w:sz="4"/>
                    <w:bottom w:val="single" w:color="000000" w:sz="4"/>
                    <w:right w:val="single" w:color="000000" w:sz="4"/>
                  </w:tcBorders>
                </w:tcPr>
                <w:p/>
              </w:tc>
              <w:tc>
                <w:tcPr>
                  <w:tcW w:type="dxa" w:w="1132"/>
                  <w:vMerge/>
                  <w:tcBorders>
                    <w:top w:val="none" w:color="000000" w:sz="4"/>
                    <w:left w:val="non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草坪</w:t>
                  </w:r>
                </w:p>
              </w:tc>
              <w:tc>
                <w:tcPr>
                  <w:tcW w:type="dxa" w:w="92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numPr>
                      <w:ilvl w:val="0"/>
                      <w:numId w:val="1"/>
                    </w:numPr>
                    <w:jc w:val="left"/>
                  </w:pPr>
                  <w:r>
                    <w:rPr>
                      <w:rFonts w:ascii="仿宋_GB2312" w:hAnsi="仿宋_GB2312" w:cs="仿宋_GB2312" w:eastAsia="仿宋_GB2312"/>
                      <w:sz w:val="20"/>
                    </w:rPr>
                    <w:t>采用播施或喷施，掌握施肥时间和方法。</w:t>
                  </w:r>
                </w:p>
                <w:p>
                  <w:pPr>
                    <w:pStyle w:val="null3"/>
                    <w:numPr>
                      <w:ilvl w:val="0"/>
                      <w:numId w:val="1"/>
                    </w:numPr>
                    <w:jc w:val="left"/>
                  </w:pPr>
                  <w:r>
                    <w:rPr>
                      <w:rFonts w:ascii="仿宋_GB2312" w:hAnsi="仿宋_GB2312" w:cs="仿宋_GB2312" w:eastAsia="仿宋_GB2312"/>
                      <w:sz w:val="20"/>
                    </w:rPr>
                    <w:t>不伤草皮与花卉。</w:t>
                  </w:r>
                </w:p>
              </w:tc>
              <w:tc>
                <w:tcPr>
                  <w:tcW w:type="dxa" w:w="113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目测：生长良好，无枯枝黄叶及老化现象，无黄土裸露。</w:t>
                  </w:r>
                </w:p>
              </w:tc>
            </w:tr>
            <w:tr>
              <w:tc>
                <w:tcPr>
                  <w:tcW w:type="dxa" w:w="158"/>
                  <w:vMerge/>
                  <w:tcBorders>
                    <w:top w:val="none" w:color="000000" w:sz="4"/>
                    <w:left w:val="single" w:color="000000" w:sz="4"/>
                    <w:bottom w:val="singl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防治病虫</w:t>
                  </w: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乔木</w:t>
                  </w:r>
                </w:p>
              </w:tc>
              <w:tc>
                <w:tcPr>
                  <w:tcW w:type="dxa" w:w="92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根据植物生长情况及病虫害发生期，及时进行防治，发现病虫害立即喷药。</w:t>
                  </w:r>
                </w:p>
              </w:tc>
              <w:tc>
                <w:tcPr>
                  <w:tcW w:type="dxa" w:w="113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目测：生长茂盛，无病虫害。</w:t>
                  </w:r>
                </w:p>
              </w:tc>
            </w:tr>
          </w:tbl>
          <w:p>
            <w:pPr>
              <w:pStyle w:val="null3"/>
              <w:jc w:val="both"/>
            </w:pPr>
            <w:r>
              <w:rPr>
                <w:rFonts w:ascii="仿宋_GB2312" w:hAnsi="仿宋_GB2312" w:cs="仿宋_GB2312" w:eastAsia="仿宋_GB2312"/>
                <w:sz w:val="20"/>
              </w:rPr>
              <w:t>4、工程服务内容、服务标准及检查标准</w:t>
            </w:r>
          </w:p>
          <w:tbl>
            <w:tblPr>
              <w:tblBorders>
                <w:top w:val="single"/>
                <w:left w:val="single"/>
                <w:bottom w:val="single"/>
                <w:right w:val="single"/>
                <w:insideH w:val="single"/>
                <w:insideV w:val="single"/>
              </w:tblBorders>
            </w:tblPr>
            <w:tblGrid>
              <w:gridCol w:w="118"/>
              <w:gridCol w:w="91"/>
              <w:gridCol w:w="127"/>
              <w:gridCol w:w="890"/>
              <w:gridCol w:w="1326"/>
            </w:tblGrid>
            <w:tr>
              <w:tc>
                <w:tcPr>
                  <w:tcW w:type="dxa" w:w="118"/>
                  <w:tcBorders>
                    <w:top w:val="singl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项目</w:t>
                  </w:r>
                </w:p>
              </w:tc>
              <w:tc>
                <w:tcPr>
                  <w:tcW w:type="dxa" w:w="218"/>
                  <w:gridSpan w:val="2"/>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服务内容</w:t>
                  </w:r>
                </w:p>
              </w:tc>
              <w:tc>
                <w:tcPr>
                  <w:tcW w:type="dxa" w:w="890"/>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服务标准</w:t>
                  </w:r>
                </w:p>
              </w:tc>
              <w:tc>
                <w:tcPr>
                  <w:tcW w:type="dxa" w:w="1326"/>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检查标准</w:t>
                  </w:r>
                </w:p>
              </w:tc>
            </w:tr>
            <w:tr>
              <w:tc>
                <w:tcPr>
                  <w:tcW w:type="dxa" w:w="118"/>
                  <w:vMerge w:val="restart"/>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工程服务</w:t>
                  </w:r>
                </w:p>
              </w:tc>
              <w:tc>
                <w:tcPr>
                  <w:tcW w:type="dxa" w:w="91"/>
                  <w:vMerge w:val="restart"/>
                  <w:tcBorders>
                    <w:top w:val="none" w:color="000000" w:sz="4"/>
                    <w:left w:val="none" w:color="000000" w:sz="4"/>
                    <w:bottom w:val="non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共用设施设备维护保养</w:t>
                  </w: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供配电系统</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（1）配电室24小时运行。</w:t>
                  </w:r>
                </w:p>
                <w:p>
                  <w:pPr>
                    <w:pStyle w:val="null3"/>
                    <w:jc w:val="both"/>
                  </w:pPr>
                  <w:r>
                    <w:rPr>
                      <w:rFonts w:ascii="仿宋_GB2312" w:hAnsi="仿宋_GB2312" w:cs="仿宋_GB2312" w:eastAsia="仿宋_GB2312"/>
                      <w:sz w:val="20"/>
                    </w:rPr>
                    <w:t>（2）每天巡查不少于2次。</w:t>
                  </w:r>
                </w:p>
                <w:p>
                  <w:pPr>
                    <w:pStyle w:val="null3"/>
                  </w:pPr>
                  <w:r>
                    <w:rPr>
                      <w:rFonts w:ascii="仿宋_GB2312" w:hAnsi="仿宋_GB2312" w:cs="仿宋_GB2312" w:eastAsia="仿宋_GB2312"/>
                      <w:sz w:val="20"/>
                    </w:rPr>
                    <w:t>（3）</w:t>
                  </w:r>
                  <w:r>
                    <w:rPr>
                      <w:rFonts w:ascii="仿宋_GB2312" w:hAnsi="仿宋_GB2312" w:cs="仿宋_GB2312" w:eastAsia="仿宋_GB2312"/>
                      <w:sz w:val="20"/>
                    </w:rPr>
                    <w:t>配合学校每年对高低压配电柜、变压器进行不少于1次的专业维保</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配合学校</w:t>
                  </w:r>
                  <w:r>
                    <w:rPr>
                      <w:rFonts w:ascii="仿宋_GB2312" w:hAnsi="仿宋_GB2312" w:cs="仿宋_GB2312" w:eastAsia="仿宋_GB2312"/>
                      <w:sz w:val="20"/>
                    </w:rPr>
                    <w:t>每年对接地网及绝缘设施进行不少于1次的检测。</w:t>
                  </w:r>
                </w:p>
                <w:p>
                  <w:pPr>
                    <w:pStyle w:val="null3"/>
                  </w:pP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（1）配电室室内温度不超过40℃。</w:t>
                  </w:r>
                </w:p>
                <w:p>
                  <w:pPr>
                    <w:pStyle w:val="null3"/>
                    <w:jc w:val="both"/>
                  </w:pPr>
                  <w:r>
                    <w:rPr>
                      <w:rFonts w:ascii="仿宋_GB2312" w:hAnsi="仿宋_GB2312" w:cs="仿宋_GB2312" w:eastAsia="仿宋_GB2312"/>
                      <w:sz w:val="20"/>
                    </w:rPr>
                    <w:t>（2）变压器温度在正常值范围内，冷却装置能够自动启停。</w:t>
                  </w:r>
                </w:p>
                <w:p>
                  <w:pPr>
                    <w:pStyle w:val="null3"/>
                    <w:jc w:val="both"/>
                  </w:pPr>
                  <w:r>
                    <w:rPr>
                      <w:rFonts w:ascii="仿宋_GB2312" w:hAnsi="仿宋_GB2312" w:cs="仿宋_GB2312" w:eastAsia="仿宋_GB2312"/>
                      <w:sz w:val="20"/>
                    </w:rPr>
                    <w:t>（3）配电室无异常响声或气味，地下电缆沟道无积水。</w:t>
                  </w:r>
                </w:p>
                <w:p>
                  <w:pPr>
                    <w:pStyle w:val="null3"/>
                    <w:jc w:val="both"/>
                  </w:pPr>
                  <w:r>
                    <w:rPr>
                      <w:rFonts w:ascii="仿宋_GB2312" w:hAnsi="仿宋_GB2312" w:cs="仿宋_GB2312" w:eastAsia="仿宋_GB2312"/>
                      <w:sz w:val="20"/>
                    </w:rPr>
                    <w:t>（4）各种仪表指示正常，指示灯正常。</w:t>
                  </w:r>
                </w:p>
                <w:p>
                  <w:pPr>
                    <w:pStyle w:val="null3"/>
                    <w:jc w:val="both"/>
                  </w:pPr>
                  <w:r>
                    <w:rPr>
                      <w:rFonts w:ascii="仿宋_GB2312" w:hAnsi="仿宋_GB2312" w:cs="仿宋_GB2312" w:eastAsia="仿宋_GB2312"/>
                      <w:sz w:val="20"/>
                    </w:rPr>
                    <w:t>（5）单相、三相电压在额定值的±7%范围内，无超载运行。</w:t>
                  </w:r>
                </w:p>
                <w:p>
                  <w:pPr>
                    <w:pStyle w:val="null3"/>
                    <w:jc w:val="both"/>
                  </w:pPr>
                  <w:r>
                    <w:rPr>
                      <w:rFonts w:ascii="仿宋_GB2312" w:hAnsi="仿宋_GB2312" w:cs="仿宋_GB2312" w:eastAsia="仿宋_GB2312"/>
                      <w:sz w:val="20"/>
                    </w:rPr>
                    <w:t>（6）配电柜内元器件完好无破损，清洁无积尘，导线接头无过热或烧伤痕迹。</w:t>
                  </w:r>
                </w:p>
                <w:p>
                  <w:pPr>
                    <w:pStyle w:val="null3"/>
                    <w:jc w:val="both"/>
                  </w:pPr>
                  <w:r>
                    <w:rPr>
                      <w:rFonts w:ascii="仿宋_GB2312" w:hAnsi="仿宋_GB2312" w:cs="仿宋_GB2312" w:eastAsia="仿宋_GB2312"/>
                      <w:sz w:val="20"/>
                    </w:rPr>
                    <w:t>（7）防小动物设施完好。</w:t>
                  </w:r>
                </w:p>
                <w:p>
                  <w:pPr>
                    <w:pStyle w:val="null3"/>
                    <w:jc w:val="both"/>
                  </w:pPr>
                  <w:r>
                    <w:rPr>
                      <w:rFonts w:ascii="仿宋_GB2312" w:hAnsi="仿宋_GB2312" w:cs="仿宋_GB2312" w:eastAsia="仿宋_GB2312"/>
                      <w:sz w:val="20"/>
                    </w:rPr>
                    <w:t>（8）接地线无锈蚀或松动。</w:t>
                  </w:r>
                </w:p>
                <w:p>
                  <w:pPr>
                    <w:pStyle w:val="null3"/>
                    <w:jc w:val="both"/>
                  </w:pPr>
                  <w:r>
                    <w:rPr>
                      <w:rFonts w:ascii="仿宋_GB2312" w:hAnsi="仿宋_GB2312" w:cs="仿宋_GB2312" w:eastAsia="仿宋_GB2312"/>
                      <w:sz w:val="20"/>
                    </w:rPr>
                    <w:t>（9）安全用具、操作工具及专用钥匙齐全，存放于规定位置，安全用具定期检定。</w:t>
                  </w:r>
                </w:p>
                <w:p>
                  <w:pPr>
                    <w:pStyle w:val="null3"/>
                    <w:jc w:val="both"/>
                  </w:pPr>
                  <w:r>
                    <w:rPr>
                      <w:rFonts w:ascii="仿宋_GB2312" w:hAnsi="仿宋_GB2312" w:cs="仿宋_GB2312" w:eastAsia="仿宋_GB2312"/>
                      <w:sz w:val="20"/>
                    </w:rPr>
                    <w:t>（10）各种临时用电接触安全可靠。</w:t>
                  </w:r>
                </w:p>
                <w:p>
                  <w:pPr>
                    <w:pStyle w:val="null3"/>
                    <w:jc w:val="both"/>
                  </w:pPr>
                  <w:r>
                    <w:rPr>
                      <w:rFonts w:ascii="仿宋_GB2312" w:hAnsi="仿宋_GB2312" w:cs="仿宋_GB2312" w:eastAsia="仿宋_GB2312"/>
                      <w:sz w:val="20"/>
                    </w:rPr>
                    <w:t>（11）各种标示牌、警示牌完好。</w:t>
                  </w:r>
                </w:p>
                <w:p>
                  <w:pPr>
                    <w:pStyle w:val="null3"/>
                    <w:jc w:val="both"/>
                  </w:pPr>
                  <w:r>
                    <w:rPr>
                      <w:rFonts w:ascii="仿宋_GB2312" w:hAnsi="仿宋_GB2312" w:cs="仿宋_GB2312" w:eastAsia="仿宋_GB2312"/>
                      <w:sz w:val="20"/>
                    </w:rPr>
                    <w:t>（12）各类应急预案完整有效。</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none" w:color="000000" w:sz="4"/>
                    <w:left w:val="none" w:color="000000" w:sz="4"/>
                    <w:bottom w:val="non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发电机</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（1）发电机每月试运行1次。</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配合学校定期对发电机进行专业维保。</w:t>
                  </w:r>
                </w:p>
                <w:p>
                  <w:pPr>
                    <w:pStyle w:val="null3"/>
                    <w:jc w:val="both"/>
                  </w:pP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（1）发电机组机组外观清洁。</w:t>
                  </w:r>
                </w:p>
                <w:p>
                  <w:pPr>
                    <w:pStyle w:val="null3"/>
                    <w:jc w:val="both"/>
                  </w:pPr>
                  <w:r>
                    <w:rPr>
                      <w:rFonts w:ascii="仿宋_GB2312" w:hAnsi="仿宋_GB2312" w:cs="仿宋_GB2312" w:eastAsia="仿宋_GB2312"/>
                      <w:sz w:val="20"/>
                    </w:rPr>
                    <w:t>（2）冷却液和机油量正常，蓄电池电压不低于24V。</w:t>
                  </w:r>
                </w:p>
                <w:p>
                  <w:pPr>
                    <w:pStyle w:val="null3"/>
                    <w:jc w:val="both"/>
                  </w:pPr>
                  <w:r>
                    <w:rPr>
                      <w:rFonts w:ascii="仿宋_GB2312" w:hAnsi="仿宋_GB2312" w:cs="仿宋_GB2312" w:eastAsia="仿宋_GB2312"/>
                      <w:sz w:val="20"/>
                    </w:rPr>
                    <w:t>（3）空气过滤器无积尘、无堵塞。</w:t>
                  </w:r>
                </w:p>
                <w:p>
                  <w:pPr>
                    <w:pStyle w:val="null3"/>
                    <w:jc w:val="both"/>
                  </w:pPr>
                  <w:r>
                    <w:rPr>
                      <w:rFonts w:ascii="仿宋_GB2312" w:hAnsi="仿宋_GB2312" w:cs="仿宋_GB2312" w:eastAsia="仿宋_GB2312"/>
                      <w:sz w:val="20"/>
                    </w:rPr>
                    <w:t>（4）运行时发电电压、频率、转速符合标准，各类仪表指示正常。</w:t>
                  </w:r>
                </w:p>
                <w:p>
                  <w:pPr>
                    <w:pStyle w:val="null3"/>
                    <w:jc w:val="both"/>
                  </w:pPr>
                  <w:r>
                    <w:rPr>
                      <w:rFonts w:ascii="仿宋_GB2312" w:hAnsi="仿宋_GB2312" w:cs="仿宋_GB2312" w:eastAsia="仿宋_GB2312"/>
                      <w:sz w:val="20"/>
                    </w:rPr>
                    <w:t>（5）运行时机组无不正常震动、噪声，无黑烟。</w:t>
                  </w:r>
                </w:p>
                <w:p>
                  <w:pPr>
                    <w:pStyle w:val="null3"/>
                    <w:jc w:val="both"/>
                  </w:pPr>
                  <w:r>
                    <w:rPr>
                      <w:rFonts w:ascii="仿宋_GB2312" w:hAnsi="仿宋_GB2312" w:cs="仿宋_GB2312" w:eastAsia="仿宋_GB2312"/>
                      <w:sz w:val="20"/>
                    </w:rPr>
                    <w:t>（6）市电故障状态，机组手/自动启动正常。</w:t>
                  </w:r>
                </w:p>
                <w:p>
                  <w:pPr>
                    <w:pStyle w:val="null3"/>
                    <w:jc w:val="both"/>
                  </w:pPr>
                  <w:r>
                    <w:rPr>
                      <w:rFonts w:ascii="仿宋_GB2312" w:hAnsi="仿宋_GB2312" w:cs="仿宋_GB2312" w:eastAsia="仿宋_GB2312"/>
                      <w:sz w:val="20"/>
                    </w:rPr>
                    <w:t>（7）专用操作工具及专用钥匙齐全，存放于规定位置。</w:t>
                  </w:r>
                </w:p>
                <w:p>
                  <w:pPr>
                    <w:pStyle w:val="null3"/>
                    <w:jc w:val="both"/>
                  </w:pPr>
                  <w:r>
                    <w:rPr>
                      <w:rFonts w:ascii="仿宋_GB2312" w:hAnsi="仿宋_GB2312" w:cs="仿宋_GB2312" w:eastAsia="仿宋_GB2312"/>
                      <w:sz w:val="20"/>
                    </w:rPr>
                    <w:t>（8）机房通风、降噪符合标准。</w:t>
                  </w:r>
                </w:p>
                <w:p>
                  <w:pPr>
                    <w:pStyle w:val="null3"/>
                    <w:jc w:val="both"/>
                  </w:pPr>
                  <w:r>
                    <w:rPr>
                      <w:rFonts w:ascii="仿宋_GB2312" w:hAnsi="仿宋_GB2312" w:cs="仿宋_GB2312" w:eastAsia="仿宋_GB2312"/>
                      <w:sz w:val="20"/>
                    </w:rPr>
                    <w:t>（9）各种标示牌、警示牌完好。</w:t>
                  </w:r>
                </w:p>
                <w:p>
                  <w:pPr>
                    <w:pStyle w:val="null3"/>
                    <w:jc w:val="both"/>
                  </w:pPr>
                  <w:r>
                    <w:rPr>
                      <w:rFonts w:ascii="仿宋_GB2312" w:hAnsi="仿宋_GB2312" w:cs="仿宋_GB2312" w:eastAsia="仿宋_GB2312"/>
                      <w:sz w:val="20"/>
                    </w:rPr>
                    <w:t>（10）发电机组油箱储油量满足8小时运行需求。</w:t>
                  </w:r>
                </w:p>
                <w:p>
                  <w:pPr>
                    <w:pStyle w:val="null3"/>
                    <w:jc w:val="both"/>
                  </w:pPr>
                  <w:r>
                    <w:rPr>
                      <w:rFonts w:ascii="仿宋_GB2312" w:hAnsi="仿宋_GB2312" w:cs="仿宋_GB2312" w:eastAsia="仿宋_GB2312"/>
                      <w:sz w:val="20"/>
                    </w:rPr>
                    <w:t>（11）各类应急预案完整有效。</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none" w:color="000000" w:sz="4"/>
                    <w:left w:val="none" w:color="000000" w:sz="4"/>
                    <w:bottom w:val="non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给排水系统</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（1）水泵房24小时运行。</w:t>
                  </w:r>
                </w:p>
                <w:p>
                  <w:pPr>
                    <w:pStyle w:val="null3"/>
                    <w:jc w:val="both"/>
                  </w:pPr>
                  <w:r>
                    <w:rPr>
                      <w:rFonts w:ascii="仿宋_GB2312" w:hAnsi="仿宋_GB2312" w:cs="仿宋_GB2312" w:eastAsia="仿宋_GB2312"/>
                      <w:sz w:val="20"/>
                    </w:rPr>
                    <w:t>（2）每天巡查不少于2次。</w:t>
                  </w:r>
                </w:p>
                <w:p>
                  <w:pPr>
                    <w:pStyle w:val="null3"/>
                    <w:jc w:val="both"/>
                  </w:pPr>
                  <w:r>
                    <w:rPr>
                      <w:rFonts w:ascii="仿宋_GB2312" w:hAnsi="仿宋_GB2312" w:cs="仿宋_GB2312" w:eastAsia="仿宋_GB2312"/>
                      <w:sz w:val="20"/>
                    </w:rPr>
                    <w:t>（3）每年度对水泵润滑点注油不少于1次。</w:t>
                  </w:r>
                </w:p>
                <w:p>
                  <w:pPr>
                    <w:pStyle w:val="null3"/>
                    <w:jc w:val="both"/>
                  </w:pPr>
                  <w:r>
                    <w:rPr>
                      <w:rFonts w:ascii="仿宋_GB2312" w:hAnsi="仿宋_GB2312" w:cs="仿宋_GB2312" w:eastAsia="仿宋_GB2312"/>
                      <w:sz w:val="20"/>
                    </w:rPr>
                    <w:t>（4）每季度对公共污水管道、雨水管道、化粪池检查不少于1次。</w:t>
                  </w:r>
                </w:p>
                <w:p>
                  <w:pPr>
                    <w:pStyle w:val="null3"/>
                    <w:jc w:val="both"/>
                  </w:pPr>
                  <w:r>
                    <w:rPr>
                      <w:rFonts w:ascii="仿宋_GB2312" w:hAnsi="仿宋_GB2312" w:cs="仿宋_GB2312" w:eastAsia="仿宋_GB2312"/>
                      <w:sz w:val="20"/>
                    </w:rPr>
                    <w:t>（5）每半年对水泵、阀门全面检查保养不少于1次。</w:t>
                  </w:r>
                </w:p>
                <w:p>
                  <w:pPr>
                    <w:pStyle w:val="null3"/>
                    <w:jc w:val="both"/>
                  </w:pPr>
                  <w:r>
                    <w:rPr>
                      <w:rFonts w:ascii="仿宋_GB2312" w:hAnsi="仿宋_GB2312" w:cs="仿宋_GB2312" w:eastAsia="仿宋_GB2312"/>
                      <w:sz w:val="20"/>
                    </w:rPr>
                    <w:t>（6）每半年对铸铁雨污水井盖、明装雨污水管道进行除锈、刷漆不少于1次。</w:t>
                  </w:r>
                </w:p>
                <w:p>
                  <w:pPr>
                    <w:pStyle w:val="null3"/>
                    <w:jc w:val="both"/>
                  </w:pPr>
                  <w:r>
                    <w:rPr>
                      <w:rFonts w:ascii="仿宋_GB2312" w:hAnsi="仿宋_GB2312" w:cs="仿宋_GB2312" w:eastAsia="仿宋_GB2312"/>
                      <w:sz w:val="20"/>
                    </w:rPr>
                    <w:t>（7）每半年对屋面天沟、落水口及雨水管进行清理清挖不少于1次。</w:t>
                  </w:r>
                </w:p>
                <w:p>
                  <w:pPr>
                    <w:pStyle w:val="null3"/>
                    <w:jc w:val="both"/>
                  </w:pPr>
                  <w:r>
                    <w:rPr>
                      <w:rFonts w:ascii="仿宋_GB2312" w:hAnsi="仿宋_GB2312" w:cs="仿宋_GB2312" w:eastAsia="仿宋_GB2312"/>
                      <w:sz w:val="20"/>
                    </w:rPr>
                    <w:t>（8）每年对水泵房、管道等除锈、防腐、刷漆不少于至少1次。</w:t>
                  </w:r>
                </w:p>
                <w:p>
                  <w:pPr>
                    <w:pStyle w:val="null3"/>
                    <w:jc w:val="both"/>
                  </w:pPr>
                  <w:r>
                    <w:rPr>
                      <w:rFonts w:ascii="仿宋_GB2312" w:hAnsi="仿宋_GB2312" w:cs="仿宋_GB2312" w:eastAsia="仿宋_GB2312"/>
                      <w:sz w:val="20"/>
                    </w:rPr>
                    <w:t>（9）每年秋冬季对暴露水管进行防冻保温处理，确保供水的安全性。</w:t>
                  </w:r>
                </w:p>
                <w:p>
                  <w:pPr>
                    <w:pStyle w:val="null3"/>
                    <w:jc w:val="both"/>
                  </w:pPr>
                  <w:r>
                    <w:rPr>
                      <w:rFonts w:ascii="仿宋_GB2312" w:hAnsi="仿宋_GB2312" w:cs="仿宋_GB2312" w:eastAsia="仿宋_GB2312"/>
                      <w:sz w:val="20"/>
                    </w:rPr>
                    <w:t>（10）视情况对排水沟进行清掏1次。</w:t>
                  </w:r>
                </w:p>
                <w:p>
                  <w:pPr>
                    <w:pStyle w:val="null3"/>
                    <w:jc w:val="both"/>
                  </w:pPr>
                  <w:r>
                    <w:rPr>
                      <w:rFonts w:ascii="仿宋_GB2312" w:hAnsi="仿宋_GB2312" w:cs="仿宋_GB2312" w:eastAsia="仿宋_GB2312"/>
                      <w:sz w:val="20"/>
                    </w:rPr>
                    <w:t>（11）污水提升泵每半月点动运行1次，维护保养每半年1次。集水坑依据情况定期清理，储存水量不超过额定量的2/3。</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（1）供水管网、阀门、压力表无跑、冒、滴、漏，机电控制设备运行正常。</w:t>
                  </w:r>
                </w:p>
                <w:p>
                  <w:pPr>
                    <w:pStyle w:val="null3"/>
                    <w:jc w:val="both"/>
                  </w:pPr>
                  <w:r>
                    <w:rPr>
                      <w:rFonts w:ascii="仿宋_GB2312" w:hAnsi="仿宋_GB2312" w:cs="仿宋_GB2312" w:eastAsia="仿宋_GB2312"/>
                      <w:sz w:val="20"/>
                    </w:rPr>
                    <w:t>（2）各类仪表指示正常，水箱储水量保证不少于8小时正常使用。</w:t>
                  </w:r>
                </w:p>
                <w:p>
                  <w:pPr>
                    <w:pStyle w:val="null3"/>
                    <w:jc w:val="both"/>
                  </w:pPr>
                  <w:r>
                    <w:rPr>
                      <w:rFonts w:ascii="仿宋_GB2312" w:hAnsi="仿宋_GB2312" w:cs="仿宋_GB2312" w:eastAsia="仿宋_GB2312"/>
                      <w:sz w:val="20"/>
                    </w:rPr>
                    <w:t>（3）配合校方对压力表每年进行检定。</w:t>
                  </w:r>
                </w:p>
                <w:p>
                  <w:pPr>
                    <w:pStyle w:val="null3"/>
                    <w:jc w:val="both"/>
                  </w:pPr>
                  <w:r>
                    <w:rPr>
                      <w:rFonts w:ascii="仿宋_GB2312" w:hAnsi="仿宋_GB2312" w:cs="仿宋_GB2312" w:eastAsia="仿宋_GB2312"/>
                      <w:sz w:val="20"/>
                    </w:rPr>
                    <w:t>（4）各种标示牌、警示牌完好。</w:t>
                  </w:r>
                </w:p>
                <w:p>
                  <w:pPr>
                    <w:pStyle w:val="null3"/>
                    <w:jc w:val="both"/>
                  </w:pPr>
                  <w:r>
                    <w:rPr>
                      <w:rFonts w:ascii="仿宋_GB2312" w:hAnsi="仿宋_GB2312" w:cs="仿宋_GB2312" w:eastAsia="仿宋_GB2312"/>
                      <w:sz w:val="20"/>
                    </w:rPr>
                    <w:t>（5）各类应急预案完整有效。</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none" w:color="000000" w:sz="4"/>
                    <w:left w:val="none" w:color="000000" w:sz="4"/>
                    <w:bottom w:val="non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电梯</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（1）电梯24小时运行。</w:t>
                  </w:r>
                </w:p>
                <w:p>
                  <w:pPr>
                    <w:pStyle w:val="null3"/>
                    <w:jc w:val="both"/>
                  </w:pPr>
                  <w:r>
                    <w:rPr>
                      <w:rFonts w:ascii="仿宋_GB2312" w:hAnsi="仿宋_GB2312" w:cs="仿宋_GB2312" w:eastAsia="仿宋_GB2312"/>
                      <w:sz w:val="20"/>
                    </w:rPr>
                    <w:t>（2）每天巡查不少于1次。</w:t>
                  </w:r>
                </w:p>
                <w:p>
                  <w:pPr>
                    <w:pStyle w:val="null3"/>
                    <w:jc w:val="both"/>
                  </w:pPr>
                  <w:r>
                    <w:rPr>
                      <w:rFonts w:ascii="仿宋_GB2312" w:hAnsi="仿宋_GB2312" w:cs="仿宋_GB2312" w:eastAsia="仿宋_GB2312"/>
                      <w:sz w:val="20"/>
                    </w:rPr>
                    <w:t>（3）配合学校委托专业电梯维保单位按质监部门要求定期进行保养。</w:t>
                  </w:r>
                </w:p>
                <w:p>
                  <w:pPr>
                    <w:pStyle w:val="null3"/>
                    <w:jc w:val="both"/>
                  </w:pPr>
                  <w:r>
                    <w:rPr>
                      <w:rFonts w:ascii="仿宋_GB2312" w:hAnsi="仿宋_GB2312" w:cs="仿宋_GB2312" w:eastAsia="仿宋_GB2312"/>
                      <w:sz w:val="20"/>
                    </w:rPr>
                    <w:t>（4）配合学校对维保单位保养工作进行监督。</w:t>
                  </w:r>
                </w:p>
                <w:p>
                  <w:pPr>
                    <w:pStyle w:val="null3"/>
                    <w:jc w:val="both"/>
                  </w:pPr>
                  <w:r>
                    <w:rPr>
                      <w:rFonts w:ascii="仿宋_GB2312" w:hAnsi="仿宋_GB2312" w:cs="仿宋_GB2312" w:eastAsia="仿宋_GB2312"/>
                      <w:sz w:val="20"/>
                    </w:rPr>
                    <w:t>（5）配合学校每年按时对电梯进行年检。</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（1）机房内悬挂温度计，确保机房温度不超过标准范围。</w:t>
                  </w:r>
                </w:p>
                <w:p>
                  <w:pPr>
                    <w:pStyle w:val="null3"/>
                    <w:jc w:val="both"/>
                  </w:pPr>
                  <w:r>
                    <w:rPr>
                      <w:rFonts w:ascii="仿宋_GB2312" w:hAnsi="仿宋_GB2312" w:cs="仿宋_GB2312" w:eastAsia="仿宋_GB2312"/>
                      <w:sz w:val="20"/>
                    </w:rPr>
                    <w:t>（2）双电源箱、曳引机、控制柜工作正常，无异声、异味。</w:t>
                  </w:r>
                </w:p>
                <w:p>
                  <w:pPr>
                    <w:pStyle w:val="null3"/>
                    <w:jc w:val="both"/>
                  </w:pPr>
                  <w:r>
                    <w:rPr>
                      <w:rFonts w:ascii="仿宋_GB2312" w:hAnsi="仿宋_GB2312" w:cs="仿宋_GB2312" w:eastAsia="仿宋_GB2312"/>
                      <w:sz w:val="20"/>
                    </w:rPr>
                    <w:t>（3）各类电气、机械保护装置无误动作。</w:t>
                  </w:r>
                </w:p>
                <w:p>
                  <w:pPr>
                    <w:pStyle w:val="null3"/>
                    <w:jc w:val="both"/>
                  </w:pPr>
                  <w:r>
                    <w:rPr>
                      <w:rFonts w:ascii="仿宋_GB2312" w:hAnsi="仿宋_GB2312" w:cs="仿宋_GB2312" w:eastAsia="仿宋_GB2312"/>
                      <w:sz w:val="20"/>
                    </w:rPr>
                    <w:t>（4）机房通风、降温、消防设施完好有效，洁净无积尘。</w:t>
                  </w:r>
                </w:p>
                <w:p>
                  <w:pPr>
                    <w:pStyle w:val="null3"/>
                    <w:jc w:val="both"/>
                  </w:pPr>
                  <w:r>
                    <w:rPr>
                      <w:rFonts w:ascii="仿宋_GB2312" w:hAnsi="仿宋_GB2312" w:cs="仿宋_GB2312" w:eastAsia="仿宋_GB2312"/>
                      <w:sz w:val="20"/>
                    </w:rPr>
                    <w:t>（5）各类安全标志完好有效。</w:t>
                  </w:r>
                </w:p>
                <w:p>
                  <w:pPr>
                    <w:pStyle w:val="null3"/>
                    <w:jc w:val="both"/>
                  </w:pPr>
                  <w:r>
                    <w:rPr>
                      <w:rFonts w:ascii="仿宋_GB2312" w:hAnsi="仿宋_GB2312" w:cs="仿宋_GB2312" w:eastAsia="仿宋_GB2312"/>
                      <w:sz w:val="20"/>
                    </w:rPr>
                    <w:t>（6）事故救援工具、标示牌、警示牌完好。</w:t>
                  </w:r>
                </w:p>
                <w:p>
                  <w:pPr>
                    <w:pStyle w:val="null3"/>
                    <w:jc w:val="both"/>
                  </w:pPr>
                  <w:r>
                    <w:rPr>
                      <w:rFonts w:ascii="仿宋_GB2312" w:hAnsi="仿宋_GB2312" w:cs="仿宋_GB2312" w:eastAsia="仿宋_GB2312"/>
                      <w:sz w:val="20"/>
                    </w:rPr>
                    <w:t>（7）各类应急预案完整有效。</w:t>
                  </w:r>
                </w:p>
                <w:p>
                  <w:pPr>
                    <w:pStyle w:val="null3"/>
                    <w:jc w:val="both"/>
                  </w:pPr>
                  <w:r>
                    <w:rPr>
                      <w:rFonts w:ascii="仿宋_GB2312" w:hAnsi="仿宋_GB2312" w:cs="仿宋_GB2312" w:eastAsia="仿宋_GB2312"/>
                      <w:sz w:val="20"/>
                    </w:rPr>
                    <w:t>（8）电梯轿厢内应张贴统一格式的电梯安全使用标识。（96333应急报修标识、乘梯须知等。）</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none" w:color="000000" w:sz="4"/>
                    <w:left w:val="none" w:color="000000" w:sz="4"/>
                    <w:bottom w:val="non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空调系统</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（1）每年在制冷季及采暖季开始前完成空调系统的日常保养工作。</w:t>
                  </w:r>
                </w:p>
                <w:p>
                  <w:pPr>
                    <w:pStyle w:val="null3"/>
                    <w:jc w:val="both"/>
                  </w:pPr>
                  <w:r>
                    <w:rPr>
                      <w:rFonts w:ascii="仿宋_GB2312" w:hAnsi="仿宋_GB2312" w:cs="仿宋_GB2312" w:eastAsia="仿宋_GB2312"/>
                      <w:sz w:val="20"/>
                    </w:rPr>
                    <w:t>（2）空调机房运行期间，每天巡查不少于2次。</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（1）每个供冷季对回风口、出风口滤网进行清洗、消毒，确保出风量达标。</w:t>
                  </w:r>
                </w:p>
                <w:p>
                  <w:pPr>
                    <w:pStyle w:val="null3"/>
                    <w:jc w:val="both"/>
                  </w:pPr>
                  <w:r>
                    <w:rPr>
                      <w:rFonts w:ascii="仿宋_GB2312" w:hAnsi="仿宋_GB2312" w:cs="仿宋_GB2312" w:eastAsia="仿宋_GB2312"/>
                      <w:sz w:val="20"/>
                    </w:rPr>
                    <w:t>（2）室内空调控制面板各操作键动作灵敏、正确。</w:t>
                  </w:r>
                </w:p>
                <w:p>
                  <w:pPr>
                    <w:pStyle w:val="null3"/>
                    <w:jc w:val="both"/>
                  </w:pPr>
                  <w:r>
                    <w:rPr>
                      <w:rFonts w:ascii="仿宋_GB2312" w:hAnsi="仿宋_GB2312" w:cs="仿宋_GB2312" w:eastAsia="仿宋_GB2312"/>
                      <w:sz w:val="20"/>
                    </w:rPr>
                    <w:t>（3）室外机冷凝器无积尘，散热功能良好。</w:t>
                  </w:r>
                </w:p>
                <w:p>
                  <w:pPr>
                    <w:pStyle w:val="null3"/>
                    <w:jc w:val="both"/>
                  </w:pPr>
                  <w:r>
                    <w:rPr>
                      <w:rFonts w:ascii="仿宋_GB2312" w:hAnsi="仿宋_GB2312" w:cs="仿宋_GB2312" w:eastAsia="仿宋_GB2312"/>
                      <w:sz w:val="20"/>
                    </w:rPr>
                    <w:t>（4）冷凝风扇旋转正常，无异响、卡滞。</w:t>
                  </w:r>
                </w:p>
                <w:p>
                  <w:pPr>
                    <w:pStyle w:val="null3"/>
                    <w:jc w:val="both"/>
                  </w:pPr>
                  <w:r>
                    <w:rPr>
                      <w:rFonts w:ascii="仿宋_GB2312" w:hAnsi="仿宋_GB2312" w:cs="仿宋_GB2312" w:eastAsia="仿宋_GB2312"/>
                      <w:sz w:val="20"/>
                    </w:rPr>
                    <w:t>（5）电气控制部分无过载。</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none" w:color="000000" w:sz="4"/>
                    <w:left w:val="none" w:color="000000" w:sz="4"/>
                    <w:bottom w:val="non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供暖系统</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（1）每年在供热开始前完成供热系统的检查工作。（11月初完成）</w:t>
                  </w:r>
                </w:p>
                <w:p>
                  <w:pPr>
                    <w:pStyle w:val="null3"/>
                    <w:jc w:val="both"/>
                  </w:pPr>
                  <w:r>
                    <w:rPr>
                      <w:rFonts w:ascii="仿宋_GB2312" w:hAnsi="仿宋_GB2312" w:cs="仿宋_GB2312" w:eastAsia="仿宋_GB2312"/>
                      <w:sz w:val="20"/>
                    </w:rPr>
                    <w:t>（2）供暖期前5天完成内部系统试压。</w:t>
                  </w:r>
                </w:p>
                <w:p>
                  <w:pPr>
                    <w:pStyle w:val="null3"/>
                    <w:jc w:val="both"/>
                  </w:pPr>
                  <w:r>
                    <w:rPr>
                      <w:rFonts w:ascii="仿宋_GB2312" w:hAnsi="仿宋_GB2312" w:cs="仿宋_GB2312" w:eastAsia="仿宋_GB2312"/>
                      <w:sz w:val="20"/>
                    </w:rPr>
                    <w:t>（3）供热季节，供热交换站、管道如遇突发情况，应第一时间安排人员前往现场。</w:t>
                  </w:r>
                </w:p>
                <w:p>
                  <w:pPr>
                    <w:pStyle w:val="null3"/>
                  </w:pPr>
                  <w:r>
                    <w:rPr>
                      <w:rFonts w:ascii="仿宋_GB2312" w:hAnsi="仿宋_GB2312" w:cs="仿宋_GB2312" w:eastAsia="仿宋_GB2312"/>
                      <w:sz w:val="20"/>
                    </w:rPr>
                    <w:t>（4）</w:t>
                  </w:r>
                  <w:r>
                    <w:rPr>
                      <w:rFonts w:ascii="仿宋_GB2312" w:hAnsi="仿宋_GB2312" w:cs="仿宋_GB2312" w:eastAsia="仿宋_GB2312"/>
                      <w:sz w:val="20"/>
                    </w:rPr>
                    <w:t>供暖系统运行期间，机房和设备每日巡查不少3次。</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（1）市政供暖热媒压力及温度正常。</w:t>
                  </w:r>
                </w:p>
                <w:p>
                  <w:pPr>
                    <w:pStyle w:val="null3"/>
                    <w:jc w:val="both"/>
                  </w:pPr>
                  <w:r>
                    <w:rPr>
                      <w:rFonts w:ascii="仿宋_GB2312" w:hAnsi="仿宋_GB2312" w:cs="仿宋_GB2312" w:eastAsia="仿宋_GB2312"/>
                      <w:sz w:val="20"/>
                    </w:rPr>
                    <w:t>（2）换热器压紧螺栓的松紧程度合适、均匀。</w:t>
                  </w:r>
                </w:p>
                <w:p>
                  <w:pPr>
                    <w:pStyle w:val="null3"/>
                    <w:jc w:val="both"/>
                  </w:pPr>
                  <w:r>
                    <w:rPr>
                      <w:rFonts w:ascii="仿宋_GB2312" w:hAnsi="仿宋_GB2312" w:cs="仿宋_GB2312" w:eastAsia="仿宋_GB2312"/>
                      <w:sz w:val="20"/>
                    </w:rPr>
                    <w:t>（3）换热器前的过滤器滤网清洁、完好，螺栓紧固。</w:t>
                  </w:r>
                </w:p>
                <w:p>
                  <w:pPr>
                    <w:pStyle w:val="null3"/>
                    <w:jc w:val="both"/>
                  </w:pPr>
                  <w:r>
                    <w:rPr>
                      <w:rFonts w:ascii="仿宋_GB2312" w:hAnsi="仿宋_GB2312" w:cs="仿宋_GB2312" w:eastAsia="仿宋_GB2312"/>
                      <w:sz w:val="20"/>
                    </w:rPr>
                    <w:t>（4）循环泵电器、机械部分运行正常。</w:t>
                  </w:r>
                </w:p>
                <w:p>
                  <w:pPr>
                    <w:pStyle w:val="null3"/>
                    <w:jc w:val="both"/>
                  </w:pPr>
                  <w:r>
                    <w:rPr>
                      <w:rFonts w:ascii="仿宋_GB2312" w:hAnsi="仿宋_GB2312" w:cs="仿宋_GB2312" w:eastAsia="仿宋_GB2312"/>
                      <w:sz w:val="20"/>
                    </w:rPr>
                    <w:t>（5）各部分温度、压力仪表，安全阀，调节阀，完好、灵敏、有效。</w:t>
                  </w:r>
                </w:p>
                <w:p>
                  <w:pPr>
                    <w:pStyle w:val="null3"/>
                    <w:jc w:val="both"/>
                  </w:pPr>
                  <w:r>
                    <w:rPr>
                      <w:rFonts w:ascii="仿宋_GB2312" w:hAnsi="仿宋_GB2312" w:cs="仿宋_GB2312" w:eastAsia="仿宋_GB2312"/>
                      <w:sz w:val="20"/>
                    </w:rPr>
                    <w:t>（6）每个采暖季配合校方对换热器委托专业公司进行清洗，确保供热温度达标。软化水装置工作正常，水质达标，补水设备工作正常，每个采暖季对补水水箱进行清洗。</w:t>
                  </w:r>
                </w:p>
                <w:p>
                  <w:pPr>
                    <w:pStyle w:val="null3"/>
                    <w:jc w:val="both"/>
                  </w:pPr>
                  <w:r>
                    <w:rPr>
                      <w:rFonts w:ascii="仿宋_GB2312" w:hAnsi="仿宋_GB2312" w:cs="仿宋_GB2312" w:eastAsia="仿宋_GB2312"/>
                      <w:sz w:val="20"/>
                    </w:rPr>
                    <w:t>（7）每个采暖季配合校方对压力表和安全阀由特种设备检定站进行检定，确保指示准确，动作灵敏。</w:t>
                  </w:r>
                </w:p>
                <w:p>
                  <w:pPr>
                    <w:pStyle w:val="null3"/>
                    <w:jc w:val="both"/>
                  </w:pPr>
                  <w:r>
                    <w:rPr>
                      <w:rFonts w:ascii="仿宋_GB2312" w:hAnsi="仿宋_GB2312" w:cs="仿宋_GB2312" w:eastAsia="仿宋_GB2312"/>
                      <w:sz w:val="20"/>
                    </w:rPr>
                    <w:t>（8）机组保温层完好、无脱落。</w:t>
                  </w:r>
                </w:p>
                <w:p>
                  <w:pPr>
                    <w:pStyle w:val="null3"/>
                    <w:jc w:val="both"/>
                  </w:pPr>
                  <w:r>
                    <w:rPr>
                      <w:rFonts w:ascii="仿宋_GB2312" w:hAnsi="仿宋_GB2312" w:cs="仿宋_GB2312" w:eastAsia="仿宋_GB2312"/>
                      <w:sz w:val="20"/>
                    </w:rPr>
                    <w:t>（9）机房通风、降温、消防设施完好有效，洁净无积尘。</w:t>
                  </w:r>
                </w:p>
                <w:p>
                  <w:pPr>
                    <w:pStyle w:val="null3"/>
                    <w:jc w:val="both"/>
                  </w:pPr>
                  <w:r>
                    <w:rPr>
                      <w:rFonts w:ascii="仿宋_GB2312" w:hAnsi="仿宋_GB2312" w:cs="仿宋_GB2312" w:eastAsia="仿宋_GB2312"/>
                      <w:sz w:val="20"/>
                    </w:rPr>
                    <w:t>（10）标示牌、警示牌完好。</w:t>
                  </w:r>
                </w:p>
                <w:p>
                  <w:pPr>
                    <w:pStyle w:val="null3"/>
                    <w:jc w:val="both"/>
                  </w:pPr>
                  <w:r>
                    <w:rPr>
                      <w:rFonts w:ascii="仿宋_GB2312" w:hAnsi="仿宋_GB2312" w:cs="仿宋_GB2312" w:eastAsia="仿宋_GB2312"/>
                      <w:sz w:val="20"/>
                    </w:rPr>
                    <w:t>（11）各类应急预案完整有效。</w:t>
                  </w:r>
                </w:p>
              </w:tc>
            </w:tr>
            <w:tr>
              <w:tc>
                <w:tcPr>
                  <w:tcW w:type="dxa" w:w="118"/>
                  <w:vMerge/>
                  <w:tcBorders>
                    <w:top w:val="none" w:color="000000" w:sz="4"/>
                    <w:left w:val="single" w:color="000000" w:sz="4"/>
                    <w:bottom w:val="single" w:color="000000" w:sz="4"/>
                    <w:right w:val="single" w:color="000000" w:sz="4"/>
                  </w:tcBorders>
                </w:tcPr>
                <w:p/>
              </w:tc>
              <w:tc>
                <w:tcPr>
                  <w:tcW w:type="dxa" w:w="91"/>
                  <w:vMerge w:val="restart"/>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共用部位维护保养</w:t>
                  </w: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房屋结构</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（1）每月对房屋外观结构进行不少于1次的巡查。</w:t>
                  </w:r>
                </w:p>
                <w:p>
                  <w:pPr>
                    <w:pStyle w:val="null3"/>
                    <w:jc w:val="both"/>
                  </w:pPr>
                  <w:r>
                    <w:rPr>
                      <w:rFonts w:ascii="仿宋_GB2312" w:hAnsi="仿宋_GB2312" w:cs="仿宋_GB2312" w:eastAsia="仿宋_GB2312"/>
                      <w:sz w:val="20"/>
                    </w:rPr>
                    <w:t>（2）每季度对涉及使用安全的重点部位检查不少于1次。</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pPr>
                  <w:r>
                    <w:rPr>
                      <w:rFonts w:ascii="仿宋_GB2312" w:hAnsi="仿宋_GB2312" w:cs="仿宋_GB2312" w:eastAsia="仿宋_GB2312"/>
                      <w:sz w:val="20"/>
                    </w:rPr>
                    <w:t>目测：房屋外观完整，屋面防水层完好，楼体散水完好，</w:t>
                  </w:r>
                  <w:r>
                    <w:rPr>
                      <w:rFonts w:ascii="仿宋_GB2312" w:hAnsi="仿宋_GB2312" w:cs="仿宋_GB2312" w:eastAsia="仿宋_GB2312"/>
                      <w:sz w:val="20"/>
                    </w:rPr>
                    <w:t>发现问题及时向校方报告</w:t>
                  </w:r>
                  <w:r>
                    <w:rPr>
                      <w:rFonts w:ascii="仿宋_GB2312" w:hAnsi="仿宋_GB2312" w:cs="仿宋_GB2312" w:eastAsia="仿宋_GB2312"/>
                      <w:sz w:val="20"/>
                    </w:rPr>
                    <w:t>。</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single" w:color="000000" w:sz="4"/>
                    <w:left w:val="none" w:color="000000" w:sz="4"/>
                    <w:bottom w:val="singl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门窗、栏杆、扶手</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每周对楼内公共部位门窗巡查不少于1次。</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（1）玻璃、门窗配件完好。</w:t>
                  </w:r>
                </w:p>
                <w:p>
                  <w:pPr>
                    <w:pStyle w:val="null3"/>
                    <w:jc w:val="both"/>
                  </w:pPr>
                  <w:r>
                    <w:rPr>
                      <w:rFonts w:ascii="仿宋_GB2312" w:hAnsi="仿宋_GB2312" w:cs="仿宋_GB2312" w:eastAsia="仿宋_GB2312"/>
                      <w:sz w:val="20"/>
                    </w:rPr>
                    <w:t>（2）门、窗开闭灵活，窗户限位器完好。</w:t>
                  </w:r>
                </w:p>
                <w:p>
                  <w:pPr>
                    <w:pStyle w:val="null3"/>
                    <w:jc w:val="both"/>
                  </w:pPr>
                  <w:r>
                    <w:rPr>
                      <w:rFonts w:ascii="仿宋_GB2312" w:hAnsi="仿宋_GB2312" w:cs="仿宋_GB2312" w:eastAsia="仿宋_GB2312"/>
                      <w:sz w:val="20"/>
                    </w:rPr>
                    <w:t>（3）无异常声响。</w:t>
                  </w:r>
                </w:p>
                <w:p>
                  <w:pPr>
                    <w:pStyle w:val="null3"/>
                  </w:pPr>
                  <w:r>
                    <w:rPr>
                      <w:rFonts w:ascii="仿宋_GB2312" w:hAnsi="仿宋_GB2312" w:cs="仿宋_GB2312" w:eastAsia="仿宋_GB2312"/>
                      <w:sz w:val="20"/>
                    </w:rPr>
                    <w:t>（4）栏杆、扶手稳固。</w:t>
                  </w:r>
                </w:p>
                <w:p>
                  <w:pPr>
                    <w:pStyle w:val="null3"/>
                  </w:pP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single" w:color="000000" w:sz="4"/>
                    <w:left w:val="none" w:color="000000" w:sz="4"/>
                    <w:bottom w:val="singl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楼内墙面、顶面、地面</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每周对楼内墙面、顶面、地面巡查不少于1次。</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墙面、顶面粉刷层无脱落，面砖、地砖平整不起壳、无缺损。</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single" w:color="000000" w:sz="4"/>
                    <w:left w:val="none" w:color="000000" w:sz="4"/>
                    <w:bottom w:val="singl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围墙</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每周对围墙巡查不少于1次。</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实体围墙无倾斜、裂缝。</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single" w:color="000000" w:sz="4"/>
                    <w:left w:val="none" w:color="000000" w:sz="4"/>
                    <w:bottom w:val="singl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管道、排水沟、屋顶</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（1）每月对屋面泄水沟、楼内外排水管道进行不少于1次的清扫、疏通。</w:t>
                  </w:r>
                </w:p>
                <w:p>
                  <w:pPr>
                    <w:pStyle w:val="null3"/>
                    <w:jc w:val="both"/>
                  </w:pPr>
                  <w:r>
                    <w:rPr>
                      <w:rFonts w:ascii="仿宋_GB2312" w:hAnsi="仿宋_GB2312" w:cs="仿宋_GB2312" w:eastAsia="仿宋_GB2312"/>
                      <w:sz w:val="20"/>
                    </w:rPr>
                    <w:t>（2）每半年对屋顶进行不少于1次的检查。</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（1）防水层无起臌、碎裂。</w:t>
                  </w:r>
                </w:p>
                <w:p>
                  <w:pPr>
                    <w:pStyle w:val="null3"/>
                    <w:jc w:val="both"/>
                  </w:pPr>
                  <w:r>
                    <w:rPr>
                      <w:rFonts w:ascii="仿宋_GB2312" w:hAnsi="仿宋_GB2312" w:cs="仿宋_GB2312" w:eastAsia="仿宋_GB2312"/>
                      <w:sz w:val="20"/>
                    </w:rPr>
                    <w:t>（2）隔热板无断裂、缺损。</w:t>
                  </w:r>
                </w:p>
                <w:p>
                  <w:pPr>
                    <w:pStyle w:val="null3"/>
                    <w:jc w:val="both"/>
                  </w:pPr>
                  <w:r>
                    <w:rPr>
                      <w:rFonts w:ascii="仿宋_GB2312" w:hAnsi="仿宋_GB2312" w:cs="仿宋_GB2312" w:eastAsia="仿宋_GB2312"/>
                      <w:sz w:val="20"/>
                    </w:rPr>
                    <w:t>（3）排水无堵塞、无漏水。</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single" w:color="000000" w:sz="4"/>
                    <w:left w:val="none" w:color="000000" w:sz="4"/>
                    <w:bottom w:val="singl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照明路灯</w:t>
                  </w:r>
                </w:p>
              </w:tc>
              <w:tc>
                <w:tcPr>
                  <w:tcW w:type="dxa" w:w="890"/>
                  <w:tcBorders>
                    <w:top w:val="none" w:color="000000" w:sz="4"/>
                    <w:left w:val="none" w:color="000000" w:sz="4"/>
                    <w:bottom w:val="non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每周对照明路灯不少于1次的巡查。</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灯具完好，区域内道路亮灯率90%以上。</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single" w:color="000000" w:sz="4"/>
                    <w:left w:val="none" w:color="000000" w:sz="4"/>
                    <w:bottom w:val="singl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道路、场地</w:t>
                  </w:r>
                </w:p>
              </w:tc>
              <w:tc>
                <w:tcPr>
                  <w:tcW w:type="dxa" w:w="890"/>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每周不少于2次巡查道路、路面、侧石、井盖等。每季度至少1次检查防坠网，每年配合校方更换。</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道路、侧石、井盖、防坠网完好。</w:t>
                  </w:r>
                </w:p>
              </w:tc>
            </w:tr>
            <w:tr>
              <w:tc>
                <w:tcPr>
                  <w:tcW w:type="dxa" w:w="118"/>
                  <w:vMerge/>
                  <w:tcBorders>
                    <w:top w:val="none" w:color="000000" w:sz="4"/>
                    <w:left w:val="single" w:color="000000" w:sz="4"/>
                    <w:bottom w:val="single" w:color="000000" w:sz="4"/>
                    <w:right w:val="single" w:color="000000" w:sz="4"/>
                  </w:tcBorders>
                </w:tcPr>
                <w:p/>
              </w:tc>
              <w:tc>
                <w:tcPr>
                  <w:tcW w:type="dxa" w:w="91"/>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综合类维修服务</w:t>
                  </w: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设施设备保养计划</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编制《设施设备保养计划》。</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依据《设施设备保养计划》，按期对设施设备进行维护保养。</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none" w:color="000000" w:sz="4"/>
                    <w:left w:val="none" w:color="000000" w:sz="4"/>
                    <w:bottom w:val="singl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设施设备大中修计划</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编制《设施设备大中修计划》。</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依据《设施设备大中修计划》，配合校方对设施设备进行大中修或更新改造。</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none" w:color="000000" w:sz="4"/>
                    <w:left w:val="none" w:color="000000" w:sz="4"/>
                    <w:bottom w:val="singl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报修</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（1）根据校方要求制定、调整报修流程。</w:t>
                  </w:r>
                </w:p>
                <w:p>
                  <w:pPr>
                    <w:pStyle w:val="null3"/>
                    <w:jc w:val="both"/>
                  </w:pPr>
                  <w:r>
                    <w:rPr>
                      <w:rFonts w:ascii="仿宋_GB2312" w:hAnsi="仿宋_GB2312" w:cs="仿宋_GB2312" w:eastAsia="仿宋_GB2312"/>
                      <w:sz w:val="20"/>
                    </w:rPr>
                    <w:t>（2）根据报修内容及时安排工程人员赶到报修现场。</w:t>
                  </w:r>
                </w:p>
                <w:p>
                  <w:pPr>
                    <w:pStyle w:val="null3"/>
                    <w:jc w:val="both"/>
                  </w:pPr>
                  <w:r>
                    <w:rPr>
                      <w:rFonts w:ascii="仿宋_GB2312" w:hAnsi="仿宋_GB2312" w:cs="仿宋_GB2312" w:eastAsia="仿宋_GB2312"/>
                      <w:sz w:val="20"/>
                    </w:rPr>
                    <w:t>（3）及时做好维修的回访工作。</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pPr>
                  <w:r>
                    <w:rPr>
                      <w:rFonts w:ascii="仿宋_GB2312" w:hAnsi="仿宋_GB2312" w:cs="仿宋_GB2312" w:eastAsia="仿宋_GB2312"/>
                      <w:sz w:val="20"/>
                    </w:rPr>
                    <w:t>维修任务完成率达90%以上。</w:t>
                  </w:r>
                </w:p>
              </w:tc>
            </w:tr>
          </w:tbl>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、保安</w:t>
            </w:r>
            <w:r>
              <w:rPr>
                <w:rFonts w:ascii="仿宋_GB2312" w:hAnsi="仿宋_GB2312" w:cs="仿宋_GB2312" w:eastAsia="仿宋_GB2312"/>
                <w:sz w:val="20"/>
              </w:rPr>
              <w:t>服务内容、服务标准及检查标准</w:t>
            </w:r>
          </w:p>
          <w:tbl>
            <w:tblPr>
              <w:tblBorders>
                <w:top w:val="single"/>
                <w:left w:val="single"/>
                <w:bottom w:val="single"/>
                <w:right w:val="single"/>
                <w:insideH w:val="single"/>
                <w:insideV w:val="singl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项目</w:t>
                  </w:r>
                </w:p>
              </w:tc>
              <w:tc>
                <w:tcPr>
                  <w:tcW w:type="dxa" w:w="638"/>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服务内容</w:t>
                  </w:r>
                </w:p>
              </w:tc>
              <w:tc>
                <w:tcPr>
                  <w:tcW w:type="dxa" w:w="638"/>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服务标准</w:t>
                  </w:r>
                </w:p>
              </w:tc>
              <w:tc>
                <w:tcPr>
                  <w:tcW w:type="dxa" w:w="638"/>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检查标准</w:t>
                  </w:r>
                </w:p>
              </w:tc>
            </w:tr>
            <w:tr>
              <w:tc>
                <w:tcPr>
                  <w:tcW w:type="dxa" w:w="638"/>
                  <w:vMerge w:val="restart"/>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保安</w:t>
                  </w:r>
                </w:p>
                <w:p>
                  <w:pPr>
                    <w:pStyle w:val="null3"/>
                    <w:jc w:val="center"/>
                  </w:pPr>
                  <w:r>
                    <w:rPr>
                      <w:rFonts w:ascii="仿宋_GB2312" w:hAnsi="仿宋_GB2312" w:cs="仿宋_GB2312" w:eastAsia="仿宋_GB2312"/>
                      <w:sz w:val="20"/>
                    </w:rPr>
                    <w:t>服务</w:t>
                  </w: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门岗服务</w:t>
                  </w: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执行 24 小时值班制度，发现问题及时报告。</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严格落实校园门禁管理制度。</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发现可疑人、事、物或其他治安信息，及时向相关领导或部门汇报，必要时启动一键报警系统，并配合公安机关做好处置工作。</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对出入人员和车辆所携带、装运的物品严格检验、核查，禁止私自将危险或违禁物品带入，同时严防学校物资流失。</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疏导出入车辆和行人，保证进出车辆畅通，人员出入有序无阻。</w:t>
                  </w:r>
                </w:p>
                <w:p>
                  <w:pPr>
                    <w:pStyle w:val="null3"/>
                  </w:pPr>
                  <w:r>
                    <w:rPr>
                      <w:rFonts w:ascii="仿宋_GB2312" w:hAnsi="仿宋_GB2312" w:cs="仿宋_GB2312" w:eastAsia="仿宋_GB2312"/>
                      <w:sz w:val="20"/>
                    </w:rPr>
                    <w:t>（6）</w:t>
                  </w:r>
                  <w:r>
                    <w:rPr>
                      <w:rFonts w:ascii="仿宋_GB2312" w:hAnsi="仿宋_GB2312" w:cs="仿宋_GB2312" w:eastAsia="仿宋_GB2312"/>
                      <w:sz w:val="20"/>
                    </w:rPr>
                    <w:t>妥善保管、定期检查、熟练使用技防工具，</w:t>
                  </w:r>
                  <w:r>
                    <w:rPr>
                      <w:rFonts w:ascii="仿宋_GB2312" w:hAnsi="仿宋_GB2312" w:cs="仿宋_GB2312" w:eastAsia="仿宋_GB2312"/>
                      <w:sz w:val="20"/>
                    </w:rPr>
                    <w:t>每月至少开展1次培训。</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上岗期间保持良好形象，不得在门卫室从事与工作无关的活动。</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每周对一键报警系统进行测试并填写记录。</w:t>
                  </w: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不得擅自离岗、空岗，按时交接班，值班和交接班记录准确、真实。</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严禁无关人员进入校园，来访人员、车辆及进出物品需进行严格验证，并履行登记手续，记录完整。</w:t>
                  </w:r>
                </w:p>
                <w:p>
                  <w:pPr>
                    <w:pStyle w:val="null3"/>
                  </w:pPr>
                  <w:r>
                    <w:rPr>
                      <w:rFonts w:ascii="仿宋_GB2312" w:hAnsi="仿宋_GB2312" w:cs="仿宋_GB2312" w:eastAsia="仿宋_GB2312"/>
                      <w:sz w:val="20"/>
                    </w:rPr>
                    <w:t>（3）</w:t>
                  </w:r>
                  <w:r>
                    <w:rPr>
                      <w:rFonts w:ascii="仿宋_GB2312" w:hAnsi="仿宋_GB2312" w:cs="仿宋_GB2312" w:eastAsia="仿宋_GB2312"/>
                      <w:sz w:val="20"/>
                    </w:rPr>
                    <w:t>上课期间，</w:t>
                  </w:r>
                  <w:r>
                    <w:rPr>
                      <w:rFonts w:ascii="仿宋_GB2312" w:hAnsi="仿宋_GB2312" w:cs="仿宋_GB2312" w:eastAsia="仿宋_GB2312"/>
                      <w:sz w:val="20"/>
                    </w:rPr>
                    <w:t>学生外出执行学校管理制度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（4）根据学校要求做好校门出入管理工作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熟练掌握一键报警系统操作技能和技防工具使用方法。一键报警测试记录完整。</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上岗期间精神饱满、行为端正，仪容仪表符合要求，不与无关人员聊天，不干私活、不饮酒、不吃零食、不玩手机。</w:t>
                  </w:r>
                </w:p>
                <w:p>
                  <w:pPr>
                    <w:pStyle w:val="null3"/>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巡逻岗</w:t>
                  </w:r>
                </w:p>
                <w:p>
                  <w:pPr>
                    <w:pStyle w:val="null3"/>
                    <w:jc w:val="center"/>
                  </w:pPr>
                  <w:r>
                    <w:rPr>
                      <w:rFonts w:ascii="仿宋_GB2312" w:hAnsi="仿宋_GB2312" w:cs="仿宋_GB2312" w:eastAsia="仿宋_GB2312"/>
                      <w:sz w:val="20"/>
                    </w:rPr>
                    <w:t>服务</w:t>
                  </w: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熟悉校园环境，掌握校内消防设施、器材分布和使用方法。</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严格按照规定的时间、路线、频次开展巡逻工作。</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维护校园正常的办公和教学秩序，对车辆停放进行引导，对校园环境和设施进行监管。</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加强重点部位巡查，对发现的各类安全隐患及时处理或报告。</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 xml:space="preserve">遇有火警或其他突发事件，应迅速处置或采取有效措施保护现场并及时报告。 </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工作中遇到疑难问题，应及时上报领导，不得擅作主张或隐瞒不报。</w:t>
                  </w: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（1）巡逻记录完整、准确、真实。</w:t>
                  </w:r>
                </w:p>
                <w:p>
                  <w:pPr>
                    <w:pStyle w:val="null3"/>
                    <w:jc w:val="both"/>
                  </w:pPr>
                  <w:r>
                    <w:rPr>
                      <w:rFonts w:ascii="仿宋_GB2312" w:hAnsi="仿宋_GB2312" w:cs="仿宋_GB2312" w:eastAsia="仿宋_GB2312"/>
                      <w:sz w:val="20"/>
                    </w:rPr>
                    <w:t>（2）对可疑人员或可疑情况及时盘查，必要时报警处理，对师生各种不安全行为礼貌制止，确保校内秩序正常。</w:t>
                  </w:r>
                </w:p>
                <w:p>
                  <w:pPr>
                    <w:pStyle w:val="null3"/>
                    <w:jc w:val="both"/>
                  </w:pPr>
                  <w:r>
                    <w:rPr>
                      <w:rFonts w:ascii="仿宋_GB2312" w:hAnsi="仿宋_GB2312" w:cs="仿宋_GB2312" w:eastAsia="仿宋_GB2312"/>
                      <w:sz w:val="20"/>
                    </w:rPr>
                    <w:t>（3）及时制止破坏校园环境和设施的行为，对发现的设施故障及时报修。</w:t>
                  </w:r>
                </w:p>
                <w:p>
                  <w:pPr>
                    <w:pStyle w:val="null3"/>
                    <w:jc w:val="both"/>
                  </w:pPr>
                  <w:r>
                    <w:rPr>
                      <w:rFonts w:ascii="仿宋_GB2312" w:hAnsi="仿宋_GB2312" w:cs="仿宋_GB2312" w:eastAsia="仿宋_GB2312"/>
                      <w:sz w:val="20"/>
                    </w:rPr>
                    <w:t>（4）及时关闭相关设施，对发现的安全隐患及时报告。</w:t>
                  </w:r>
                </w:p>
                <w:p>
                  <w:pPr>
                    <w:pStyle w:val="null3"/>
                    <w:jc w:val="both"/>
                  </w:pPr>
                  <w:r>
                    <w:rPr>
                      <w:rFonts w:ascii="仿宋_GB2312" w:hAnsi="仿宋_GB2312" w:cs="仿宋_GB2312" w:eastAsia="仿宋_GB2312"/>
                      <w:sz w:val="20"/>
                    </w:rPr>
                    <w:t>（5）校内车辆按位停放，无乱停乱放，无堵塞消防通道现象。</w:t>
                  </w:r>
                </w:p>
                <w:p>
                  <w:pPr>
                    <w:pStyle w:val="null3"/>
                    <w:jc w:val="both"/>
                  </w:pPr>
                  <w:r>
                    <w:rPr>
                      <w:rFonts w:ascii="仿宋_GB2312" w:hAnsi="仿宋_GB2312" w:cs="仿宋_GB2312" w:eastAsia="仿宋_GB2312"/>
                      <w:sz w:val="20"/>
                    </w:rPr>
                    <w:t>（6）熟练掌握消防设施、器材的使用方法，能够有效应对初起火灾。</w:t>
                  </w:r>
                </w:p>
                <w:p>
                  <w:pPr>
                    <w:pStyle w:val="null3"/>
                    <w:jc w:val="both"/>
                  </w:pPr>
                  <w:r>
                    <w:rPr>
                      <w:rFonts w:ascii="仿宋_GB2312" w:hAnsi="仿宋_GB2312" w:cs="仿宋_GB2312" w:eastAsia="仿宋_GB2312"/>
                      <w:sz w:val="20"/>
                    </w:rPr>
                    <w:t>（7）安防、消防报警、应急出警及时到达现场。</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消防管理</w:t>
                  </w: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（1）配合学校成立义务消防队，完善《火灾应急预案》。</w:t>
                  </w:r>
                </w:p>
                <w:p>
                  <w:pPr>
                    <w:pStyle w:val="null3"/>
                    <w:jc w:val="both"/>
                  </w:pPr>
                  <w:r>
                    <w:rPr>
                      <w:rFonts w:ascii="仿宋_GB2312" w:hAnsi="仿宋_GB2312" w:cs="仿宋_GB2312" w:eastAsia="仿宋_GB2312"/>
                      <w:sz w:val="20"/>
                    </w:rPr>
                    <w:t>（2）至少每季度开展一次消防知识培训（应结合学校实际，合理增加频次）。掌握消防联动控制系统、灭火器材操作技能。</w:t>
                  </w:r>
                </w:p>
                <w:p>
                  <w:pPr>
                    <w:pStyle w:val="null3"/>
                    <w:jc w:val="both"/>
                  </w:pPr>
                  <w:r>
                    <w:rPr>
                      <w:rFonts w:ascii="仿宋_GB2312" w:hAnsi="仿宋_GB2312" w:cs="仿宋_GB2312" w:eastAsia="仿宋_GB2312"/>
                      <w:sz w:val="20"/>
                    </w:rPr>
                    <w:t>（3）每日对重点防火部位进行检查。</w:t>
                  </w:r>
                </w:p>
                <w:p>
                  <w:pPr>
                    <w:pStyle w:val="null3"/>
                  </w:pPr>
                  <w:r>
                    <w:rPr>
                      <w:rFonts w:ascii="仿宋_GB2312" w:hAnsi="仿宋_GB2312" w:cs="仿宋_GB2312" w:eastAsia="仿宋_GB2312"/>
                      <w:sz w:val="20"/>
                    </w:rPr>
                    <w:t>（4）每月对消防设施、器材进行一次检查，</w:t>
                  </w:r>
                  <w:r>
                    <w:rPr>
                      <w:rFonts w:ascii="仿宋_GB2312" w:hAnsi="仿宋_GB2312" w:cs="仿宋_GB2312" w:eastAsia="仿宋_GB2312"/>
                      <w:sz w:val="20"/>
                    </w:rPr>
                    <w:t>并进行一次消火栓试水。</w:t>
                  </w:r>
                </w:p>
                <w:p>
                  <w:pPr>
                    <w:pStyle w:val="null3"/>
                    <w:jc w:val="both"/>
                  </w:pPr>
                  <w:r>
                    <w:rPr>
                      <w:rFonts w:ascii="仿宋_GB2312" w:hAnsi="仿宋_GB2312" w:cs="仿宋_GB2312" w:eastAsia="仿宋_GB2312"/>
                      <w:sz w:val="20"/>
                    </w:rPr>
                    <w:t>（5）每季度对消防系统开展一次季检。</w:t>
                  </w:r>
                </w:p>
                <w:p>
                  <w:pPr>
                    <w:pStyle w:val="null3"/>
                    <w:jc w:val="both"/>
                  </w:pPr>
                  <w:r>
                    <w:rPr>
                      <w:rFonts w:ascii="仿宋_GB2312" w:hAnsi="仿宋_GB2312" w:cs="仿宋_GB2312" w:eastAsia="仿宋_GB2312"/>
                      <w:sz w:val="20"/>
                    </w:rPr>
                    <w:t>（6）配合校方每季度对消防系统进行一次联动测试。</w:t>
                  </w:r>
                </w:p>
                <w:p>
                  <w:pPr>
                    <w:pStyle w:val="null3"/>
                    <w:jc w:val="both"/>
                  </w:pPr>
                  <w:r>
                    <w:rPr>
                      <w:rFonts w:ascii="仿宋_GB2312" w:hAnsi="仿宋_GB2312" w:cs="仿宋_GB2312" w:eastAsia="仿宋_GB2312"/>
                      <w:sz w:val="20"/>
                    </w:rPr>
                    <w:t>（7）配合校方每年对消防系统进行一次检测。</w:t>
                  </w:r>
                </w:p>
                <w:p>
                  <w:pPr>
                    <w:pStyle w:val="null3"/>
                    <w:jc w:val="both"/>
                  </w:pPr>
                  <w:r>
                    <w:rPr>
                      <w:rFonts w:ascii="仿宋_GB2312" w:hAnsi="仿宋_GB2312" w:cs="仿宋_GB2312" w:eastAsia="仿宋_GB2312"/>
                      <w:sz w:val="20"/>
                    </w:rPr>
                    <w:t>（8）应持消防设施消防控制室值班人员操作员证上岗。</w:t>
                  </w: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（1）根据学校《火灾应急预案》，至少每半年开展一次消防应急演练。</w:t>
                  </w:r>
                </w:p>
                <w:p>
                  <w:pPr>
                    <w:pStyle w:val="null3"/>
                    <w:jc w:val="both"/>
                  </w:pPr>
                  <w:r>
                    <w:rPr>
                      <w:rFonts w:ascii="仿宋_GB2312" w:hAnsi="仿宋_GB2312" w:cs="仿宋_GB2312" w:eastAsia="仿宋_GB2312"/>
                      <w:sz w:val="20"/>
                    </w:rPr>
                    <w:t>（2）掌握扑救初起火灾以及疏散逃生的知识和技能，对消防控制设备发现的报警、设备故障等情况能够及时、有效处理。</w:t>
                  </w:r>
                </w:p>
                <w:p>
                  <w:pPr>
                    <w:pStyle w:val="null3"/>
                    <w:jc w:val="both"/>
                  </w:pPr>
                  <w:r>
                    <w:rPr>
                      <w:rFonts w:ascii="仿宋_GB2312" w:hAnsi="仿宋_GB2312" w:cs="仿宋_GB2312" w:eastAsia="仿宋_GB2312"/>
                      <w:sz w:val="20"/>
                    </w:rPr>
                    <w:t>（3）消防设施、器材齐全、完好，配合校方按期对灭火器检验，确保功能完好。</w:t>
                  </w:r>
                </w:p>
                <w:p>
                  <w:pPr>
                    <w:pStyle w:val="null3"/>
                    <w:jc w:val="both"/>
                  </w:pPr>
                  <w:r>
                    <w:rPr>
                      <w:rFonts w:ascii="仿宋_GB2312" w:hAnsi="仿宋_GB2312" w:cs="仿宋_GB2312" w:eastAsia="仿宋_GB2312"/>
                      <w:sz w:val="20"/>
                    </w:rPr>
                    <w:t>（4）应急照明和疏散标示完好，安全通道畅通。</w:t>
                  </w:r>
                </w:p>
                <w:p>
                  <w:pPr>
                    <w:pStyle w:val="null3"/>
                    <w:jc w:val="both"/>
                  </w:pPr>
                  <w:r>
                    <w:rPr>
                      <w:rFonts w:ascii="仿宋_GB2312" w:hAnsi="仿宋_GB2312" w:cs="仿宋_GB2312" w:eastAsia="仿宋_GB2312"/>
                      <w:sz w:val="20"/>
                    </w:rPr>
                    <w:t>（5）消防联动系统功能正常。</w:t>
                  </w:r>
                </w:p>
                <w:p>
                  <w:pPr>
                    <w:pStyle w:val="null3"/>
                    <w:jc w:val="both"/>
                  </w:pPr>
                  <w:r>
                    <w:rPr>
                      <w:rFonts w:ascii="仿宋_GB2312" w:hAnsi="仿宋_GB2312" w:cs="仿宋_GB2312" w:eastAsia="仿宋_GB2312"/>
                      <w:sz w:val="20"/>
                    </w:rPr>
                    <w:t>（6）监控、操作设有联动控制设备的消防控制室操作人员，应持中级（四级）及以上等级证书。</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监控中心</w:t>
                  </w:r>
                </w:p>
                <w:p>
                  <w:pPr>
                    <w:pStyle w:val="null3"/>
                    <w:jc w:val="center"/>
                  </w:pPr>
                  <w:r>
                    <w:rPr>
                      <w:rFonts w:ascii="仿宋_GB2312" w:hAnsi="仿宋_GB2312" w:cs="仿宋_GB2312" w:eastAsia="仿宋_GB2312"/>
                      <w:sz w:val="20"/>
                    </w:rPr>
                    <w:t>管理</w:t>
                  </w: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（1）监控室执行24小时值班制度。</w:t>
                  </w:r>
                </w:p>
                <w:p>
                  <w:pPr>
                    <w:pStyle w:val="null3"/>
                    <w:jc w:val="both"/>
                  </w:pPr>
                  <w:r>
                    <w:rPr>
                      <w:rFonts w:ascii="仿宋_GB2312" w:hAnsi="仿宋_GB2312" w:cs="仿宋_GB2312" w:eastAsia="仿宋_GB2312"/>
                      <w:sz w:val="20"/>
                    </w:rPr>
                    <w:t>（2）监控人员对监控画面进行实时巡检，发现异常或损坏，及时通知巡逻岗前去查看并配合处置。</w:t>
                  </w:r>
                </w:p>
                <w:p>
                  <w:pPr>
                    <w:pStyle w:val="null3"/>
                    <w:jc w:val="both"/>
                  </w:pPr>
                  <w:r>
                    <w:rPr>
                      <w:rFonts w:ascii="仿宋_GB2312" w:hAnsi="仿宋_GB2312" w:cs="仿宋_GB2312" w:eastAsia="仿宋_GB2312"/>
                      <w:sz w:val="20"/>
                    </w:rPr>
                    <w:t>（3）建立监控设备清单、对监控设备使用情况每月排查1次，监控线路、器材不得擅自改动。</w:t>
                  </w: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（1）无脱岗、空岗现象，监控中心值班记录完整、准确、真实。</w:t>
                  </w:r>
                </w:p>
                <w:p>
                  <w:pPr>
                    <w:pStyle w:val="null3"/>
                    <w:jc w:val="both"/>
                  </w:pPr>
                  <w:r>
                    <w:rPr>
                      <w:rFonts w:ascii="仿宋_GB2312" w:hAnsi="仿宋_GB2312" w:cs="仿宋_GB2312" w:eastAsia="仿宋_GB2312"/>
                      <w:sz w:val="20"/>
                    </w:rPr>
                    <w:t>（2）监控设备运转正常，画面清晰，摄像头固定牢固，保持正确摄像角度。</w:t>
                  </w:r>
                </w:p>
                <w:p>
                  <w:pPr>
                    <w:pStyle w:val="null3"/>
                    <w:jc w:val="both"/>
                  </w:pPr>
                  <w:r>
                    <w:rPr>
                      <w:rFonts w:ascii="仿宋_GB2312" w:hAnsi="仿宋_GB2312" w:cs="仿宋_GB2312" w:eastAsia="仿宋_GB2312"/>
                      <w:sz w:val="20"/>
                    </w:rPr>
                    <w:t>（3）严禁私自删除、下载监控录像，查看录像须经校方许可并做好登记。</w:t>
                  </w:r>
                </w:p>
                <w:p>
                  <w:pPr>
                    <w:pStyle w:val="null3"/>
                    <w:jc w:val="both"/>
                  </w:pPr>
                  <w:r>
                    <w:rPr>
                      <w:rFonts w:ascii="仿宋_GB2312" w:hAnsi="仿宋_GB2312" w:cs="仿宋_GB2312" w:eastAsia="仿宋_GB2312"/>
                      <w:sz w:val="20"/>
                    </w:rPr>
                    <w:t>（4）外来人员进入监控室须经校方批准并做好登记。</w:t>
                  </w:r>
                </w:p>
                <w:p>
                  <w:pPr>
                    <w:pStyle w:val="null3"/>
                    <w:jc w:val="both"/>
                  </w:pPr>
                  <w:r>
                    <w:rPr>
                      <w:rFonts w:ascii="仿宋_GB2312" w:hAnsi="仿宋_GB2312" w:cs="仿宋_GB2312" w:eastAsia="仿宋_GB2312"/>
                      <w:sz w:val="20"/>
                    </w:rPr>
                    <w:t>（5）未经校方许可，禁止任何人员查看监控录像。</w:t>
                  </w:r>
                </w:p>
                <w:p>
                  <w:pPr>
                    <w:pStyle w:val="null3"/>
                    <w:jc w:val="both"/>
                  </w:pPr>
                </w:p>
              </w:tc>
            </w:tr>
          </w:tbl>
          <w:p>
            <w:pPr>
              <w:pStyle w:val="null3"/>
              <w:jc w:val="both"/>
            </w:pPr>
            <w:r>
              <w:rPr>
                <w:rFonts w:ascii="仿宋_GB2312" w:hAnsi="仿宋_GB2312" w:cs="仿宋_GB2312" w:eastAsia="仿宋_GB2312"/>
                <w:sz w:val="20"/>
                <w:b/>
              </w:rPr>
              <w:t>五、特约服务</w:t>
            </w:r>
          </w:p>
          <w:p>
            <w:pPr>
              <w:pStyle w:val="null3"/>
              <w:ind w:firstLine="400"/>
              <w:jc w:val="both"/>
            </w:pPr>
            <w:r>
              <w:rPr>
                <w:rFonts w:ascii="仿宋_GB2312" w:hAnsi="仿宋_GB2312" w:cs="仿宋_GB2312" w:eastAsia="仿宋_GB2312"/>
                <w:sz w:val="20"/>
              </w:rPr>
              <w:t>特约服务的内容指后期为学校提供的其他相关物业服务，不包含在本次招标范围内，投标人需根据服务标准自主填写收费标准，使用方根据后期的需求据实结算。</w:t>
            </w:r>
          </w:p>
          <w:tbl>
            <w:tblPr>
              <w:tblBorders>
                <w:top w:val="single"/>
                <w:left w:val="single"/>
                <w:bottom w:val="single"/>
                <w:right w:val="single"/>
                <w:insideH w:val="single"/>
                <w:insideV w:val="single"/>
              </w:tblBorders>
            </w:tblPr>
            <w:tblGrid>
              <w:gridCol w:w="421"/>
              <w:gridCol w:w="2131"/>
            </w:tblGrid>
            <w:tr>
              <w:tc>
                <w:tcPr>
                  <w:tcW w:type="dxa" w:w="421"/>
                  <w:tcBorders>
                    <w:top w:val="singl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序号</w:t>
                  </w:r>
                </w:p>
              </w:tc>
              <w:tc>
                <w:tcPr>
                  <w:tcW w:type="dxa" w:w="2131"/>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项目</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外墙清洗</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2</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石材养护</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3</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化粪池清理</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4</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垃圾清运</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5</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电梯维保及年检</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6</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节假日绿植租摆</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7</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防雷检测</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8</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高压检测</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9</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灭火器加压或更换</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10</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空调维护保养</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11</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热交换站运行和维护保养</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12</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窗帘清洗</w:t>
                  </w:r>
                </w:p>
              </w:tc>
            </w:tr>
          </w:tbl>
          <w:p>
            <w:pPr>
              <w:pStyle w:val="null3"/>
              <w:ind w:firstLine="402"/>
              <w:jc w:val="both"/>
            </w:pPr>
            <w:r>
              <w:rPr>
                <w:rFonts w:ascii="仿宋_GB2312" w:hAnsi="仿宋_GB2312" w:cs="仿宋_GB2312" w:eastAsia="仿宋_GB2312"/>
                <w:sz w:val="20"/>
                <w:b/>
              </w:rPr>
              <w:t>六、服务期限</w:t>
            </w:r>
          </w:p>
          <w:p>
            <w:pPr>
              <w:pStyle w:val="null3"/>
            </w:pPr>
            <w:r>
              <w:rPr>
                <w:rFonts w:ascii="仿宋_GB2312" w:hAnsi="仿宋_GB2312" w:cs="仿宋_GB2312" w:eastAsia="仿宋_GB2312"/>
                <w:sz w:val="20"/>
              </w:rPr>
              <w:t>合同签订后一年。</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标的名称：公办中小学物业安保服务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一、项目概况</w:t>
            </w:r>
          </w:p>
          <w:p>
            <w:pPr>
              <w:pStyle w:val="null3"/>
              <w:ind w:firstLine="400"/>
              <w:jc w:val="both"/>
            </w:pPr>
            <w:r>
              <w:rPr>
                <w:rFonts w:ascii="仿宋_GB2312" w:hAnsi="仿宋_GB2312" w:cs="仿宋_GB2312" w:eastAsia="仿宋_GB2312"/>
                <w:sz w:val="20"/>
              </w:rPr>
              <w:t>为进一步做好公办中小学后勤服务与校园安保工作，拟通过采购专业的服务单位，为曲江新区公办中小学提供物业管理服务。具体对应的学校名称及服务人员数量要求详见下表，投标人拟配备各类服务人员不得低于各学校的要求人数。</w:t>
            </w:r>
          </w:p>
          <w:tbl>
            <w:tblPr>
              <w:tblBorders>
                <w:top w:val="single"/>
                <w:left w:val="single"/>
                <w:bottom w:val="single"/>
                <w:right w:val="single"/>
                <w:insideH w:val="single"/>
                <w:insideV w:val="single"/>
              </w:tblBorders>
            </w:tblPr>
            <w:tblGrid>
              <w:gridCol w:w="242"/>
              <w:gridCol w:w="1102"/>
              <w:gridCol w:w="242"/>
              <w:gridCol w:w="242"/>
              <w:gridCol w:w="242"/>
              <w:gridCol w:w="242"/>
              <w:gridCol w:w="242"/>
            </w:tblGrid>
            <w:tr>
              <w:tc>
                <w:tcPr>
                  <w:tcW w:type="dxa" w:w="24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序号</w:t>
                  </w:r>
                </w:p>
              </w:tc>
              <w:tc>
                <w:tcPr>
                  <w:tcW w:type="dxa" w:w="110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学校名称</w:t>
                  </w:r>
                </w:p>
              </w:tc>
              <w:tc>
                <w:tcPr>
                  <w:tcW w:type="dxa" w:w="1210"/>
                  <w:gridSpan w:val="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人数</w:t>
                  </w:r>
                </w:p>
              </w:tc>
            </w:tr>
            <w:tr>
              <w:tc>
                <w:tcPr>
                  <w:tcW w:type="dxa" w:w="242"/>
                  <w:vMerge/>
                  <w:tcBorders>
                    <w:top w:val="single" w:color="000000" w:sz="4"/>
                    <w:left w:val="single" w:color="000000" w:sz="4"/>
                    <w:bottom w:val="single" w:color="000000" w:sz="4"/>
                    <w:right w:val="single" w:color="000000" w:sz="4"/>
                  </w:tcBorders>
                </w:tcPr>
                <w:p/>
              </w:tc>
              <w:tc>
                <w:tcPr>
                  <w:tcW w:type="dxa" w:w="1102"/>
                  <w:vMerge/>
                  <w:tcBorders>
                    <w:top w:val="single" w:color="000000" w:sz="4"/>
                    <w:left w:val="non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项目</w:t>
                  </w:r>
                </w:p>
                <w:p>
                  <w:pPr>
                    <w:pStyle w:val="null3"/>
                    <w:jc w:val="center"/>
                  </w:pPr>
                  <w:r>
                    <w:rPr>
                      <w:rFonts w:ascii="仿宋_GB2312" w:hAnsi="仿宋_GB2312" w:cs="仿宋_GB2312" w:eastAsia="仿宋_GB2312"/>
                      <w:sz w:val="20"/>
                      <w:color w:val="000000"/>
                    </w:rPr>
                    <w:t>主管</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工程</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保洁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保安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绿化</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曲江二中</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曲江三中</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w:t>
                  </w:r>
                </w:p>
              </w:tc>
              <w:tc>
                <w:tcPr>
                  <w:tcW w:type="dxa" w:w="242"/>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曲江三小（含东校区）</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19</w:t>
                  </w:r>
                </w:p>
              </w:tc>
              <w:tc>
                <w:tcPr>
                  <w:tcW w:type="dxa" w:w="242"/>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曲江十三小</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w:t>
                  </w:r>
                </w:p>
              </w:tc>
              <w:tc>
                <w:tcPr>
                  <w:tcW w:type="dxa" w:w="242"/>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曲江十四小</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w:t>
                  </w:r>
                </w:p>
              </w:tc>
              <w:tc>
                <w:tcPr>
                  <w:tcW w:type="dxa" w:w="242"/>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曲江四小</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w:t>
                  </w:r>
                </w:p>
              </w:tc>
              <w:tc>
                <w:tcPr>
                  <w:tcW w:type="dxa" w:w="242"/>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曲江南湖（含芙蓉校区）</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13</w:t>
                  </w:r>
                </w:p>
              </w:tc>
              <w:tc>
                <w:tcPr>
                  <w:tcW w:type="dxa" w:w="242"/>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曲江十六小（曲江十五小）</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w:t>
                  </w:r>
                </w:p>
              </w:tc>
              <w:tc>
                <w:tcPr>
                  <w:tcW w:type="dxa" w:w="242"/>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9</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曲江第二学校</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w:t>
                  </w:r>
                </w:p>
              </w:tc>
              <w:tc>
                <w:tcPr>
                  <w:tcW w:type="dxa" w:w="242"/>
                  <w:vMerge/>
                  <w:tcBorders>
                    <w:top w:val="none" w:color="000000" w:sz="4"/>
                    <w:left w:val="none" w:color="000000" w:sz="4"/>
                    <w:bottom w:val="single" w:color="000000" w:sz="4"/>
                    <w:right w:val="single" w:color="000000" w:sz="4"/>
                  </w:tcBorders>
                </w:tc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曲江第二学校小学部及</w:t>
                  </w:r>
                  <w:r>
                    <w:br/>
                  </w:r>
                  <w:r>
                    <w:rPr>
                      <w:rFonts w:ascii="仿宋_GB2312" w:hAnsi="仿宋_GB2312" w:cs="仿宋_GB2312" w:eastAsia="仿宋_GB2312"/>
                      <w:sz w:val="20"/>
                      <w:color w:val="000000"/>
                    </w:rPr>
                    <w:t xml:space="preserve"> 曲江分部</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10</w:t>
                  </w:r>
                </w:p>
              </w:tc>
              <w:tc>
                <w:tcPr>
                  <w:tcW w:type="dxa" w:w="242"/>
                  <w:vMerge/>
                  <w:tcBorders>
                    <w:top w:val="none" w:color="000000" w:sz="4"/>
                    <w:left w:val="none" w:color="000000" w:sz="4"/>
                    <w:bottom w:val="single" w:color="000000" w:sz="4"/>
                    <w:right w:val="single" w:color="000000" w:sz="4"/>
                  </w:tcBorders>
                </w:tcPr>
                <w:p/>
              </w:tc>
            </w:tr>
            <w:tr>
              <w:tc>
                <w:tcPr>
                  <w:tcW w:type="dxa" w:w="1344"/>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小计</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w:t>
                  </w:r>
                </w:p>
              </w:tc>
            </w:tr>
          </w:tbl>
          <w:p>
            <w:pPr>
              <w:pStyle w:val="null3"/>
              <w:ind w:firstLine="402"/>
              <w:jc w:val="both"/>
            </w:pPr>
            <w:r>
              <w:rPr>
                <w:rFonts w:ascii="仿宋_GB2312" w:hAnsi="仿宋_GB2312" w:cs="仿宋_GB2312" w:eastAsia="仿宋_GB2312"/>
                <w:sz w:val="20"/>
                <w:b/>
              </w:rPr>
              <w:t>二、服务需求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、服务要求</w:t>
            </w:r>
          </w:p>
          <w:p>
            <w:pPr>
              <w:pStyle w:val="null3"/>
              <w:ind w:firstLine="400"/>
              <w:jc w:val="both"/>
            </w:pPr>
            <w:r>
              <w:rPr>
                <w:rFonts w:ascii="仿宋_GB2312" w:hAnsi="仿宋_GB2312" w:cs="仿宋_GB2312" w:eastAsia="仿宋_GB2312"/>
                <w:sz w:val="20"/>
              </w:rPr>
              <w:t>（1）保密性：物业工作人员必须具备一定的政治素质和业务能力，个人素养优，服务意识强，工作热情高，业务技术精，言谈举止文明大方，服务礼貌周到，高标准，严要求。</w:t>
            </w:r>
          </w:p>
          <w:p>
            <w:pPr>
              <w:pStyle w:val="null3"/>
              <w:ind w:firstLine="400"/>
              <w:jc w:val="both"/>
            </w:pPr>
            <w:r>
              <w:rPr>
                <w:rFonts w:ascii="仿宋_GB2312" w:hAnsi="仿宋_GB2312" w:cs="仿宋_GB2312" w:eastAsia="仿宋_GB2312"/>
                <w:sz w:val="20"/>
              </w:rPr>
              <w:t>（2）安全性：中标人须具有丰富的物业行业人力资源和管理支撑实力。技术岗位的物业人员必须具有相应的上岗证，水工、电工等设备工作人员须具备岗位技能证。</w:t>
            </w:r>
          </w:p>
          <w:p>
            <w:pPr>
              <w:pStyle w:val="null3"/>
              <w:ind w:firstLine="400"/>
              <w:jc w:val="both"/>
            </w:pPr>
            <w:r>
              <w:rPr>
                <w:rFonts w:ascii="仿宋_GB2312" w:hAnsi="仿宋_GB2312" w:cs="仿宋_GB2312" w:eastAsia="仿宋_GB2312"/>
                <w:sz w:val="20"/>
              </w:rPr>
              <w:t>（3）稳定性：中标人应按合同要求，满足各个岗位的人员数量、质量需要，并保持相对稳定。</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、人员要求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保洁人员要求：</w:t>
            </w:r>
          </w:p>
          <w:p>
            <w:pPr>
              <w:pStyle w:val="null3"/>
              <w:ind w:firstLine="400"/>
              <w:jc w:val="both"/>
            </w:pPr>
            <w:r>
              <w:rPr>
                <w:rFonts w:ascii="仿宋_GB2312" w:hAnsi="仿宋_GB2312" w:cs="仿宋_GB2312" w:eastAsia="仿宋_GB2312"/>
                <w:sz w:val="20"/>
              </w:rPr>
              <w:t>a.</w:t>
            </w:r>
            <w:r>
              <w:rPr>
                <w:rFonts w:ascii="仿宋_GB2312" w:hAnsi="仿宋_GB2312" w:cs="仿宋_GB2312" w:eastAsia="仿宋_GB2312"/>
                <w:sz w:val="20"/>
              </w:rPr>
              <w:t>具有良好的服务意识，责任心强。</w:t>
            </w:r>
          </w:p>
          <w:p>
            <w:pPr>
              <w:pStyle w:val="null3"/>
              <w:ind w:firstLine="400"/>
              <w:jc w:val="both"/>
            </w:pPr>
            <w:r>
              <w:rPr>
                <w:rFonts w:ascii="仿宋_GB2312" w:hAnsi="仿宋_GB2312" w:cs="仿宋_GB2312" w:eastAsia="仿宋_GB2312"/>
                <w:sz w:val="20"/>
              </w:rPr>
              <w:t>b.60</w:t>
            </w:r>
            <w:r>
              <w:rPr>
                <w:rFonts w:ascii="仿宋_GB2312" w:hAnsi="仿宋_GB2312" w:cs="仿宋_GB2312" w:eastAsia="仿宋_GB2312"/>
                <w:sz w:val="20"/>
              </w:rPr>
              <w:t>岁（含60岁）以下，</w:t>
            </w:r>
            <w:r>
              <w:rPr>
                <w:rFonts w:ascii="仿宋_GB2312" w:hAnsi="仿宋_GB2312" w:cs="仿宋_GB2312" w:eastAsia="仿宋_GB2312"/>
                <w:sz w:val="20"/>
              </w:rPr>
              <w:t>身体健康，无不良嗜好。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）绿化</w:t>
            </w:r>
            <w:r>
              <w:rPr>
                <w:rFonts w:ascii="仿宋_GB2312" w:hAnsi="仿宋_GB2312" w:cs="仿宋_GB2312" w:eastAsia="仿宋_GB2312"/>
                <w:sz w:val="20"/>
              </w:rPr>
              <w:t>人员</w:t>
            </w:r>
            <w:r>
              <w:rPr>
                <w:rFonts w:ascii="仿宋_GB2312" w:hAnsi="仿宋_GB2312" w:cs="仿宋_GB2312" w:eastAsia="仿宋_GB2312"/>
                <w:sz w:val="20"/>
              </w:rPr>
              <w:t>要求：</w:t>
            </w:r>
          </w:p>
          <w:p>
            <w:pPr>
              <w:pStyle w:val="null3"/>
              <w:ind w:firstLine="400"/>
              <w:jc w:val="both"/>
            </w:pPr>
            <w:r>
              <w:rPr>
                <w:rFonts w:ascii="仿宋_GB2312" w:hAnsi="仿宋_GB2312" w:cs="仿宋_GB2312" w:eastAsia="仿宋_GB2312"/>
                <w:sz w:val="20"/>
              </w:rPr>
              <w:t>a.</w:t>
            </w:r>
            <w:r>
              <w:rPr>
                <w:rFonts w:ascii="仿宋_GB2312" w:hAnsi="仿宋_GB2312" w:cs="仿宋_GB2312" w:eastAsia="仿宋_GB2312"/>
                <w:sz w:val="20"/>
              </w:rPr>
              <w:t>具有良好的服务意识，责任心强。</w:t>
            </w:r>
          </w:p>
          <w:p>
            <w:pPr>
              <w:pStyle w:val="null3"/>
              <w:ind w:firstLine="400"/>
              <w:jc w:val="both"/>
            </w:pPr>
            <w:r>
              <w:rPr>
                <w:rFonts w:ascii="仿宋_GB2312" w:hAnsi="仿宋_GB2312" w:cs="仿宋_GB2312" w:eastAsia="仿宋_GB2312"/>
                <w:sz w:val="20"/>
              </w:rPr>
              <w:t>b.</w:t>
            </w:r>
            <w:r>
              <w:rPr>
                <w:rFonts w:ascii="仿宋_GB2312" w:hAnsi="仿宋_GB2312" w:cs="仿宋_GB2312" w:eastAsia="仿宋_GB2312"/>
                <w:sz w:val="20"/>
              </w:rPr>
              <w:t>具有养护绿化方面工作经验，熟练使用绿化机械。</w:t>
            </w:r>
          </w:p>
          <w:p>
            <w:pPr>
              <w:pStyle w:val="null3"/>
              <w:ind w:firstLine="400"/>
              <w:jc w:val="both"/>
            </w:pPr>
            <w:r>
              <w:rPr>
                <w:rFonts w:ascii="仿宋_GB2312" w:hAnsi="仿宋_GB2312" w:cs="仿宋_GB2312" w:eastAsia="仿宋_GB2312"/>
                <w:sz w:val="20"/>
              </w:rPr>
              <w:t>c.60</w:t>
            </w:r>
            <w:r>
              <w:rPr>
                <w:rFonts w:ascii="仿宋_GB2312" w:hAnsi="仿宋_GB2312" w:cs="仿宋_GB2312" w:eastAsia="仿宋_GB2312"/>
                <w:sz w:val="20"/>
              </w:rPr>
              <w:t>岁（含60岁）以下，</w:t>
            </w:r>
            <w:r>
              <w:rPr>
                <w:rFonts w:ascii="仿宋_GB2312" w:hAnsi="仿宋_GB2312" w:cs="仿宋_GB2312" w:eastAsia="仿宋_GB2312"/>
                <w:sz w:val="20"/>
              </w:rPr>
              <w:t>身体健康，工作认真负责，无不良嗜好。</w:t>
            </w:r>
          </w:p>
          <w:p>
            <w:pPr>
              <w:pStyle w:val="null3"/>
              <w:ind w:firstLine="400"/>
              <w:jc w:val="both"/>
            </w:pPr>
            <w:r>
              <w:rPr>
                <w:rFonts w:ascii="仿宋_GB2312" w:hAnsi="仿宋_GB2312" w:cs="仿宋_GB2312" w:eastAsia="仿宋_GB2312"/>
                <w:sz w:val="20"/>
              </w:rPr>
              <w:t>（3）工程人员</w:t>
            </w:r>
            <w:r>
              <w:rPr>
                <w:rFonts w:ascii="仿宋_GB2312" w:hAnsi="仿宋_GB2312" w:cs="仿宋_GB2312" w:eastAsia="仿宋_GB2312"/>
                <w:sz w:val="20"/>
              </w:rPr>
              <w:t>要求：</w:t>
            </w:r>
          </w:p>
          <w:p>
            <w:pPr>
              <w:pStyle w:val="null3"/>
              <w:ind w:firstLine="400"/>
              <w:jc w:val="both"/>
            </w:pPr>
            <w:r>
              <w:rPr>
                <w:rFonts w:ascii="仿宋_GB2312" w:hAnsi="仿宋_GB2312" w:cs="仿宋_GB2312" w:eastAsia="仿宋_GB2312"/>
                <w:sz w:val="20"/>
              </w:rPr>
              <w:t>a.60</w:t>
            </w:r>
            <w:r>
              <w:rPr>
                <w:rFonts w:ascii="仿宋_GB2312" w:hAnsi="仿宋_GB2312" w:cs="仿宋_GB2312" w:eastAsia="仿宋_GB2312"/>
                <w:sz w:val="20"/>
              </w:rPr>
              <w:t>岁（含60岁）以下，</w:t>
            </w:r>
            <w:r>
              <w:rPr>
                <w:rFonts w:ascii="仿宋_GB2312" w:hAnsi="仿宋_GB2312" w:cs="仿宋_GB2312" w:eastAsia="仿宋_GB2312"/>
                <w:sz w:val="20"/>
              </w:rPr>
              <w:t>具有相关工作经验，大专及以上学历优先。技术岗位人员必须具有相应的上岗证，</w:t>
            </w:r>
            <w:r>
              <w:rPr>
                <w:rFonts w:ascii="仿宋_GB2312" w:hAnsi="仿宋_GB2312" w:cs="仿宋_GB2312" w:eastAsia="仿宋_GB2312"/>
                <w:sz w:val="20"/>
              </w:rPr>
              <w:t>每个标段应具备1名至少电梯证人员</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b.</w:t>
            </w:r>
            <w:r>
              <w:rPr>
                <w:rFonts w:ascii="仿宋_GB2312" w:hAnsi="仿宋_GB2312" w:cs="仿宋_GB2312" w:eastAsia="仿宋_GB2312"/>
                <w:sz w:val="20"/>
              </w:rPr>
              <w:t>掌握</w:t>
            </w:r>
            <w:r>
              <w:rPr>
                <w:rFonts w:ascii="仿宋_GB2312" w:hAnsi="仿宋_GB2312" w:cs="仿宋_GB2312" w:eastAsia="仿宋_GB2312"/>
                <w:sz w:val="20"/>
              </w:rPr>
              <w:t>供配电</w:t>
            </w:r>
            <w:r>
              <w:rPr>
                <w:rFonts w:ascii="仿宋_GB2312" w:hAnsi="仿宋_GB2312" w:cs="仿宋_GB2312" w:eastAsia="仿宋_GB2312"/>
                <w:sz w:val="20"/>
              </w:rPr>
              <w:t>、给排水、暖通等设备设施的数据、设备参数，熟练掌握设备的技术性能及突发事件的应急抢修工作。</w:t>
            </w:r>
          </w:p>
          <w:p>
            <w:pPr>
              <w:pStyle w:val="null3"/>
              <w:ind w:firstLine="400"/>
              <w:jc w:val="both"/>
            </w:pPr>
            <w:r>
              <w:rPr>
                <w:rFonts w:ascii="仿宋_GB2312" w:hAnsi="仿宋_GB2312" w:cs="仿宋_GB2312" w:eastAsia="仿宋_GB2312"/>
                <w:sz w:val="20"/>
              </w:rPr>
              <w:t>c.</w:t>
            </w:r>
            <w:r>
              <w:rPr>
                <w:rFonts w:ascii="仿宋_GB2312" w:hAnsi="仿宋_GB2312" w:cs="仿宋_GB2312" w:eastAsia="仿宋_GB2312"/>
                <w:sz w:val="20"/>
              </w:rPr>
              <w:t>熟悉强弱电、给排水、暖通等设备系统运行及各类设备、阀门、仪表工作原理，正确认识各类仪表参数。</w:t>
            </w:r>
          </w:p>
          <w:p>
            <w:pPr>
              <w:pStyle w:val="null3"/>
              <w:ind w:firstLine="400"/>
              <w:jc w:val="both"/>
            </w:pPr>
            <w:r>
              <w:rPr>
                <w:rFonts w:ascii="仿宋_GB2312" w:hAnsi="仿宋_GB2312" w:cs="仿宋_GB2312" w:eastAsia="仿宋_GB2312"/>
                <w:sz w:val="20"/>
              </w:rPr>
              <w:t>d.</w:t>
            </w:r>
            <w:r>
              <w:rPr>
                <w:rFonts w:ascii="仿宋_GB2312" w:hAnsi="仿宋_GB2312" w:cs="仿宋_GB2312" w:eastAsia="仿宋_GB2312"/>
                <w:sz w:val="20"/>
              </w:rPr>
              <w:t>熟悉相关专业知识和技能，熟悉安全规范和操作规范。</w:t>
            </w:r>
          </w:p>
          <w:p>
            <w:pPr>
              <w:pStyle w:val="null3"/>
              <w:ind w:firstLine="400"/>
              <w:jc w:val="both"/>
            </w:pPr>
            <w:r>
              <w:rPr>
                <w:rFonts w:ascii="仿宋_GB2312" w:hAnsi="仿宋_GB2312" w:cs="仿宋_GB2312" w:eastAsia="仿宋_GB2312"/>
                <w:sz w:val="20"/>
              </w:rPr>
              <w:t>（4）保安人员要求：</w:t>
            </w:r>
          </w:p>
          <w:p>
            <w:pPr>
              <w:pStyle w:val="null3"/>
              <w:ind w:firstLine="400"/>
              <w:jc w:val="both"/>
            </w:pPr>
            <w:r>
              <w:rPr>
                <w:rFonts w:ascii="仿宋_GB2312" w:hAnsi="仿宋_GB2312" w:cs="仿宋_GB2312" w:eastAsia="仿宋_GB2312"/>
                <w:sz w:val="20"/>
              </w:rPr>
              <w:t>a.50</w:t>
            </w:r>
            <w:r>
              <w:rPr>
                <w:rFonts w:ascii="仿宋_GB2312" w:hAnsi="仿宋_GB2312" w:cs="仿宋_GB2312" w:eastAsia="仿宋_GB2312"/>
                <w:sz w:val="20"/>
              </w:rPr>
              <w:t>岁以下，身体健康，具有相关工作经验，需着统一制服，持保安员证上岗，退伍军人优先。</w:t>
            </w:r>
          </w:p>
          <w:p>
            <w:pPr>
              <w:pStyle w:val="null3"/>
              <w:ind w:firstLine="400"/>
              <w:jc w:val="both"/>
            </w:pPr>
            <w:r>
              <w:rPr>
                <w:rFonts w:ascii="仿宋_GB2312" w:hAnsi="仿宋_GB2312" w:cs="仿宋_GB2312" w:eastAsia="仿宋_GB2312"/>
                <w:sz w:val="20"/>
              </w:rPr>
              <w:t>b.</w:t>
            </w:r>
            <w:r>
              <w:rPr>
                <w:rFonts w:ascii="仿宋_GB2312" w:hAnsi="仿宋_GB2312" w:cs="仿宋_GB2312" w:eastAsia="仿宋_GB2312"/>
                <w:sz w:val="20"/>
              </w:rPr>
              <w:t>掌握</w:t>
            </w:r>
            <w:r>
              <w:rPr>
                <w:rFonts w:ascii="仿宋_GB2312" w:hAnsi="仿宋_GB2312" w:cs="仿宋_GB2312" w:eastAsia="仿宋_GB2312"/>
                <w:sz w:val="20"/>
              </w:rPr>
              <w:t>岗位对应</w:t>
            </w:r>
            <w:r>
              <w:rPr>
                <w:rFonts w:ascii="仿宋_GB2312" w:hAnsi="仿宋_GB2312" w:cs="仿宋_GB2312" w:eastAsia="仿宋_GB2312"/>
                <w:sz w:val="20"/>
              </w:rPr>
              <w:t>消防、监控、门禁及车辆管理系统等设施的数据、设备参数及日常使用</w:t>
            </w:r>
            <w:r>
              <w:rPr>
                <w:rFonts w:ascii="仿宋_GB2312" w:hAnsi="仿宋_GB2312" w:cs="仿宋_GB2312" w:eastAsia="仿宋_GB2312"/>
                <w:sz w:val="20"/>
              </w:rPr>
              <w:t>方法，并持有相应技能证书。</w:t>
            </w:r>
          </w:p>
          <w:p>
            <w:pPr>
              <w:pStyle w:val="null3"/>
              <w:ind w:firstLine="400"/>
              <w:jc w:val="both"/>
            </w:pPr>
            <w:r>
              <w:rPr>
                <w:rFonts w:ascii="仿宋_GB2312" w:hAnsi="仿宋_GB2312" w:cs="仿宋_GB2312" w:eastAsia="仿宋_GB2312"/>
                <w:sz w:val="20"/>
              </w:rPr>
              <w:t>c.</w:t>
            </w:r>
            <w:r>
              <w:rPr>
                <w:rFonts w:ascii="仿宋_GB2312" w:hAnsi="仿宋_GB2312" w:cs="仿宋_GB2312" w:eastAsia="仿宋_GB2312"/>
                <w:sz w:val="20"/>
              </w:rPr>
              <w:t>熟练防爆盾、钢叉、一键报警系统等安防设备的使用，掌握防地震、救火、防汛等基本</w:t>
            </w:r>
            <w:r>
              <w:rPr>
                <w:rFonts w:ascii="仿宋_GB2312" w:hAnsi="仿宋_GB2312" w:cs="仿宋_GB2312" w:eastAsia="仿宋_GB2312"/>
                <w:sz w:val="20"/>
              </w:rPr>
              <w:t>应急</w:t>
            </w:r>
            <w:r>
              <w:rPr>
                <w:rFonts w:ascii="仿宋_GB2312" w:hAnsi="仿宋_GB2312" w:cs="仿宋_GB2312" w:eastAsia="仿宋_GB2312"/>
                <w:sz w:val="20"/>
              </w:rPr>
              <w:t>技能，处理一般</w:t>
            </w:r>
            <w:r>
              <w:rPr>
                <w:rFonts w:ascii="仿宋_GB2312" w:hAnsi="仿宋_GB2312" w:cs="仿宋_GB2312" w:eastAsia="仿宋_GB2312"/>
                <w:sz w:val="20"/>
              </w:rPr>
              <w:t>突发事件。</w:t>
            </w:r>
          </w:p>
          <w:p>
            <w:pPr>
              <w:pStyle w:val="null3"/>
              <w:ind w:firstLine="400"/>
              <w:jc w:val="both"/>
            </w:pPr>
            <w:r>
              <w:rPr>
                <w:rFonts w:ascii="仿宋_GB2312" w:hAnsi="仿宋_GB2312" w:cs="仿宋_GB2312" w:eastAsia="仿宋_GB2312"/>
                <w:sz w:val="20"/>
              </w:rPr>
              <w:t>d.</w:t>
            </w:r>
            <w:r>
              <w:rPr>
                <w:rFonts w:ascii="仿宋_GB2312" w:hAnsi="仿宋_GB2312" w:cs="仿宋_GB2312" w:eastAsia="仿宋_GB2312"/>
                <w:sz w:val="20"/>
              </w:rPr>
              <w:t>熟悉相关专业知识和技能，熟悉安全规范和操作规程。</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、其他要求</w:t>
            </w:r>
          </w:p>
          <w:p>
            <w:pPr>
              <w:pStyle w:val="null3"/>
              <w:ind w:firstLine="400"/>
              <w:jc w:val="both"/>
            </w:pPr>
            <w:r>
              <w:rPr>
                <w:rFonts w:ascii="仿宋_GB2312" w:hAnsi="仿宋_GB2312" w:cs="仿宋_GB2312" w:eastAsia="仿宋_GB2312"/>
                <w:sz w:val="20"/>
              </w:rPr>
              <w:t>a.</w:t>
            </w:r>
            <w:r>
              <w:rPr>
                <w:rFonts w:ascii="仿宋_GB2312" w:hAnsi="仿宋_GB2312" w:cs="仿宋_GB2312" w:eastAsia="仿宋_GB2312"/>
                <w:sz w:val="20"/>
              </w:rPr>
              <w:t xml:space="preserve">供暖季遇突发情况，第一时间安排人员现场处置。 </w:t>
            </w:r>
          </w:p>
          <w:p>
            <w:pPr>
              <w:pStyle w:val="null3"/>
              <w:ind w:firstLine="400"/>
              <w:jc w:val="both"/>
            </w:pPr>
            <w:r>
              <w:rPr>
                <w:rFonts w:ascii="仿宋_GB2312" w:hAnsi="仿宋_GB2312" w:cs="仿宋_GB2312" w:eastAsia="仿宋_GB2312"/>
                <w:sz w:val="20"/>
              </w:rPr>
              <w:t>b.</w:t>
            </w:r>
            <w:r>
              <w:rPr>
                <w:rFonts w:ascii="仿宋_GB2312" w:hAnsi="仿宋_GB2312" w:cs="仿宋_GB2312" w:eastAsia="仿宋_GB2312"/>
                <w:sz w:val="20"/>
              </w:rPr>
              <w:t>认真执行国家有关规定，所有服务人员工资不得低于西安市最低工资标准规定，严格遵守各项安全制度和操作规范，加强员工的三级安全教育。</w:t>
            </w:r>
          </w:p>
          <w:p>
            <w:pPr>
              <w:pStyle w:val="null3"/>
              <w:ind w:firstLine="400"/>
              <w:jc w:val="both"/>
            </w:pPr>
            <w:r>
              <w:rPr>
                <w:rFonts w:ascii="仿宋_GB2312" w:hAnsi="仿宋_GB2312" w:cs="仿宋_GB2312" w:eastAsia="仿宋_GB2312"/>
                <w:sz w:val="20"/>
              </w:rPr>
              <w:t>服务承包方式</w:t>
            </w:r>
          </w:p>
          <w:p>
            <w:pPr>
              <w:pStyle w:val="null3"/>
              <w:ind w:firstLine="400"/>
              <w:jc w:val="both"/>
            </w:pPr>
            <w:r>
              <w:rPr>
                <w:rFonts w:ascii="仿宋_GB2312" w:hAnsi="仿宋_GB2312" w:cs="仿宋_GB2312" w:eastAsia="仿宋_GB2312"/>
                <w:sz w:val="20"/>
              </w:rPr>
              <w:t>本次招标服务费用主要包含员工工资、社会保险、服装费、福利费、工会经费、教育经费、管理酬金及税金等。</w:t>
            </w:r>
          </w:p>
          <w:p>
            <w:pPr>
              <w:pStyle w:val="null3"/>
              <w:ind w:firstLine="402"/>
              <w:jc w:val="both"/>
            </w:pPr>
            <w:r>
              <w:rPr>
                <w:rFonts w:ascii="仿宋_GB2312" w:hAnsi="仿宋_GB2312" w:cs="仿宋_GB2312" w:eastAsia="仿宋_GB2312"/>
                <w:sz w:val="20"/>
                <w:b/>
              </w:rPr>
              <w:t>三、服务内容</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、综合管理</w:t>
            </w:r>
          </w:p>
          <w:p>
            <w:pPr>
              <w:pStyle w:val="null3"/>
              <w:ind w:firstLine="400"/>
              <w:jc w:val="both"/>
            </w:pPr>
            <w:r>
              <w:rPr>
                <w:rFonts w:ascii="仿宋_GB2312" w:hAnsi="仿宋_GB2312" w:cs="仿宋_GB2312" w:eastAsia="仿宋_GB2312"/>
                <w:sz w:val="20"/>
              </w:rPr>
              <w:t>（1）建立项目物业服务制度、流程及标准，并建立各类应急预案。制定检查计划，按照计划组织实施，并保持相关记录。</w:t>
            </w:r>
          </w:p>
          <w:p>
            <w:pPr>
              <w:pStyle w:val="null3"/>
              <w:ind w:firstLine="400"/>
              <w:jc w:val="both"/>
            </w:pPr>
            <w:r>
              <w:rPr>
                <w:rFonts w:ascii="仿宋_GB2312" w:hAnsi="仿宋_GB2312" w:cs="仿宋_GB2312" w:eastAsia="仿宋_GB2312"/>
                <w:sz w:val="20"/>
              </w:rPr>
              <w:t>（2）所有员工统一着装，佩戴工牌，行为言谈标准化一，保证服务的整体形象。</w:t>
            </w:r>
          </w:p>
          <w:p>
            <w:pPr>
              <w:pStyle w:val="null3"/>
              <w:ind w:firstLine="400"/>
              <w:jc w:val="both"/>
            </w:pPr>
            <w:r>
              <w:rPr>
                <w:rFonts w:ascii="仿宋_GB2312" w:hAnsi="仿宋_GB2312" w:cs="仿宋_GB2312" w:eastAsia="仿宋_GB2312"/>
                <w:sz w:val="20"/>
              </w:rPr>
              <w:t>（3）对客户提出的合理化建议，在认真总结和研究分析的基础上进行有针对的改进。</w:t>
            </w:r>
          </w:p>
          <w:p>
            <w:pPr>
              <w:pStyle w:val="null3"/>
              <w:ind w:firstLine="400"/>
              <w:jc w:val="both"/>
            </w:pPr>
            <w:r>
              <w:rPr>
                <w:rFonts w:ascii="仿宋_GB2312" w:hAnsi="仿宋_GB2312" w:cs="仿宋_GB2312" w:eastAsia="仿宋_GB2312"/>
                <w:sz w:val="20"/>
              </w:rPr>
              <w:t>（4）配合学校开展各类突发事件应急演练。</w:t>
            </w:r>
          </w:p>
          <w:p>
            <w:pPr>
              <w:pStyle w:val="null3"/>
              <w:ind w:firstLine="400"/>
              <w:jc w:val="both"/>
            </w:pPr>
            <w:r>
              <w:rPr>
                <w:rFonts w:ascii="仿宋_GB2312" w:hAnsi="仿宋_GB2312" w:cs="仿宋_GB2312" w:eastAsia="仿宋_GB2312"/>
                <w:sz w:val="20"/>
              </w:rPr>
              <w:t>（5）配合校方开展各类相关活动（包含</w:t>
            </w:r>
            <w:r>
              <w:rPr>
                <w:rFonts w:ascii="仿宋_GB2312" w:hAnsi="仿宋_GB2312" w:cs="仿宋_GB2312" w:eastAsia="仿宋_GB2312"/>
                <w:sz w:val="20"/>
              </w:rPr>
              <w:t>重大</w:t>
            </w:r>
            <w:r>
              <w:rPr>
                <w:rFonts w:ascii="仿宋_GB2312" w:hAnsi="仿宋_GB2312" w:cs="仿宋_GB2312" w:eastAsia="仿宋_GB2312"/>
                <w:sz w:val="20"/>
              </w:rPr>
              <w:t>活动、文体活动、</w:t>
            </w:r>
            <w:r>
              <w:rPr>
                <w:rFonts w:ascii="仿宋_GB2312" w:hAnsi="仿宋_GB2312" w:cs="仿宋_GB2312" w:eastAsia="仿宋_GB2312"/>
                <w:sz w:val="20"/>
              </w:rPr>
              <w:t>外委消杀</w:t>
            </w:r>
            <w:r>
              <w:rPr>
                <w:rFonts w:ascii="仿宋_GB2312" w:hAnsi="仿宋_GB2312" w:cs="仿宋_GB2312" w:eastAsia="仿宋_GB2312"/>
                <w:sz w:val="20"/>
              </w:rPr>
              <w:t>等）。</w:t>
            </w:r>
          </w:p>
          <w:p>
            <w:pPr>
              <w:pStyle w:val="null3"/>
              <w:ind w:firstLine="400"/>
              <w:jc w:val="both"/>
            </w:pPr>
            <w:r>
              <w:rPr>
                <w:rFonts w:ascii="仿宋_GB2312" w:hAnsi="仿宋_GB2312" w:cs="仿宋_GB2312" w:eastAsia="仿宋_GB2312"/>
                <w:sz w:val="20"/>
              </w:rPr>
              <w:t>2、保洁服务</w:t>
            </w:r>
          </w:p>
          <w:p>
            <w:pPr>
              <w:pStyle w:val="null3"/>
              <w:ind w:firstLine="400"/>
              <w:jc w:val="both"/>
            </w:pPr>
            <w:r>
              <w:rPr>
                <w:rFonts w:ascii="仿宋_GB2312" w:hAnsi="仿宋_GB2312" w:cs="仿宋_GB2312" w:eastAsia="仿宋_GB2312"/>
                <w:sz w:val="20"/>
              </w:rPr>
              <w:t>（1）室内保洁（公共区域）：大厅、卫生间、电梯轿厢、报告厅、多功能教室、公共区域门窗及玻璃、地下停车场等公共区域的日常清洁维护。</w:t>
            </w:r>
          </w:p>
          <w:p>
            <w:pPr>
              <w:pStyle w:val="null3"/>
              <w:ind w:firstLine="400"/>
              <w:jc w:val="both"/>
            </w:pPr>
            <w:r>
              <w:rPr>
                <w:rFonts w:ascii="仿宋_GB2312" w:hAnsi="仿宋_GB2312" w:cs="仿宋_GB2312" w:eastAsia="仿宋_GB2312"/>
                <w:sz w:val="20"/>
              </w:rPr>
              <w:t>（2）室外保洁：操场、道路、绿化带、地面停车场、地面排风口、散水、地沟、雨水井、路灯、指示牌、宣传牌、体育设施（活动器械）、天台、雨棚、校门口、自行车棚及垃圾中转站等室外公共区域的日常清洁维护。</w:t>
            </w:r>
          </w:p>
          <w:p>
            <w:pPr>
              <w:pStyle w:val="null3"/>
              <w:ind w:firstLine="400"/>
              <w:jc w:val="both"/>
            </w:pPr>
            <w:r>
              <w:rPr>
                <w:rFonts w:ascii="仿宋_GB2312" w:hAnsi="仿宋_GB2312" w:cs="仿宋_GB2312" w:eastAsia="仿宋_GB2312"/>
                <w:sz w:val="20"/>
              </w:rPr>
              <w:t>（3）定期开展各类消杀及除四害工作。</w:t>
            </w:r>
          </w:p>
          <w:p>
            <w:pPr>
              <w:pStyle w:val="null3"/>
              <w:ind w:firstLine="400"/>
              <w:jc w:val="both"/>
            </w:pPr>
            <w:r>
              <w:rPr>
                <w:rFonts w:ascii="仿宋_GB2312" w:hAnsi="仿宋_GB2312" w:cs="仿宋_GB2312" w:eastAsia="仿宋_GB2312"/>
                <w:sz w:val="20"/>
              </w:rPr>
              <w:t>（4）保洁所需的工具用具、机械设备、耗材由校方提供。</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、绿化服务</w:t>
            </w:r>
          </w:p>
          <w:p>
            <w:pPr>
              <w:pStyle w:val="null3"/>
              <w:ind w:firstLine="400"/>
              <w:jc w:val="both"/>
            </w:pPr>
            <w:r>
              <w:rPr>
                <w:rFonts w:ascii="仿宋_GB2312" w:hAnsi="仿宋_GB2312" w:cs="仿宋_GB2312" w:eastAsia="仿宋_GB2312"/>
                <w:sz w:val="20"/>
              </w:rPr>
              <w:t>（1）乔木、灌木及草坪的日常养护、修剪、施肥、病虫害的防治。</w:t>
            </w:r>
          </w:p>
          <w:p>
            <w:pPr>
              <w:pStyle w:val="null3"/>
              <w:ind w:firstLine="400"/>
              <w:jc w:val="both"/>
            </w:pPr>
            <w:r>
              <w:rPr>
                <w:rFonts w:ascii="仿宋_GB2312" w:hAnsi="仿宋_GB2312" w:cs="仿宋_GB2312" w:eastAsia="仿宋_GB2312"/>
                <w:sz w:val="20"/>
              </w:rPr>
              <w:t>（2）做好草坪、花坛内的日常保洁工作。</w:t>
            </w:r>
          </w:p>
          <w:p>
            <w:pPr>
              <w:pStyle w:val="null3"/>
              <w:ind w:firstLine="400"/>
              <w:jc w:val="both"/>
            </w:pPr>
            <w:r>
              <w:rPr>
                <w:rFonts w:ascii="仿宋_GB2312" w:hAnsi="仿宋_GB2312" w:cs="仿宋_GB2312" w:eastAsia="仿宋_GB2312"/>
                <w:sz w:val="20"/>
              </w:rPr>
              <w:t>（3）熟练操作各种绿化工具、设备，掌握各类绿化物料的使用方法，并严格遵守各项安全操作规程。</w:t>
            </w:r>
          </w:p>
          <w:p>
            <w:pPr>
              <w:pStyle w:val="null3"/>
              <w:ind w:firstLine="400"/>
              <w:jc w:val="both"/>
            </w:pPr>
            <w:r>
              <w:rPr>
                <w:rFonts w:ascii="仿宋_GB2312" w:hAnsi="仿宋_GB2312" w:cs="仿宋_GB2312" w:eastAsia="仿宋_GB2312"/>
                <w:sz w:val="20"/>
              </w:rPr>
              <w:t>（4）根据季节特点，落实绿化各项措施，做好排涝、防风、防高温、抗旱等工作。</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、工程服务</w:t>
            </w:r>
          </w:p>
          <w:p>
            <w:pPr>
              <w:pStyle w:val="null3"/>
              <w:ind w:firstLine="400"/>
              <w:jc w:val="both"/>
            </w:pPr>
            <w:r>
              <w:rPr>
                <w:rFonts w:ascii="仿宋_GB2312" w:hAnsi="仿宋_GB2312" w:cs="仿宋_GB2312" w:eastAsia="仿宋_GB2312"/>
                <w:sz w:val="20"/>
              </w:rPr>
              <w:t>（1）制定设施设备安全运行管理制度，落实安全运行岗位责任制。</w:t>
            </w:r>
          </w:p>
          <w:p>
            <w:pPr>
              <w:pStyle w:val="null3"/>
              <w:ind w:firstLine="400"/>
              <w:jc w:val="both"/>
            </w:pPr>
            <w:r>
              <w:rPr>
                <w:rFonts w:ascii="仿宋_GB2312" w:hAnsi="仿宋_GB2312" w:cs="仿宋_GB2312" w:eastAsia="仿宋_GB2312"/>
                <w:sz w:val="20"/>
              </w:rPr>
              <w:t>（2）建立设施设备突发事件的应急处理机制和预案。</w:t>
            </w:r>
          </w:p>
          <w:p>
            <w:pPr>
              <w:pStyle w:val="null3"/>
              <w:ind w:firstLine="400"/>
              <w:jc w:val="both"/>
            </w:pPr>
            <w:r>
              <w:rPr>
                <w:rFonts w:ascii="仿宋_GB2312" w:hAnsi="仿宋_GB2312" w:cs="仿宋_GB2312" w:eastAsia="仿宋_GB2312"/>
                <w:sz w:val="20"/>
              </w:rPr>
              <w:t>（3）房屋建筑本体共用部位(包括但不限于：楼盖、屋顶、内外墙面、梁、柱、内外墙体、基础等承重结构部位及大厅、公共门厅、走廊通道、楼梯间、电梯井、门窗、地下车库、设备机房等公共部位)的日常巡检。</w:t>
            </w:r>
          </w:p>
          <w:p>
            <w:pPr>
              <w:pStyle w:val="null3"/>
              <w:ind w:firstLine="400"/>
              <w:jc w:val="both"/>
            </w:pPr>
            <w:r>
              <w:rPr>
                <w:rFonts w:ascii="仿宋_GB2312" w:hAnsi="仿宋_GB2312" w:cs="仿宋_GB2312" w:eastAsia="仿宋_GB2312"/>
                <w:sz w:val="20"/>
              </w:rPr>
              <w:t>房屋建筑本体共用设施设备(包括但不限于：供配电系统、给排水系统，中央空调系统等)日常巡检。及时提出设施设备大中修及更新改造建议和其他需要协调事项，待校方审核通过后，配合校方及时实施。</w:t>
            </w:r>
          </w:p>
          <w:p>
            <w:pPr>
              <w:pStyle w:val="null3"/>
              <w:ind w:firstLine="400"/>
              <w:jc w:val="both"/>
            </w:pPr>
            <w:r>
              <w:rPr>
                <w:rFonts w:ascii="仿宋_GB2312" w:hAnsi="仿宋_GB2312" w:cs="仿宋_GB2312" w:eastAsia="仿宋_GB2312"/>
                <w:sz w:val="20"/>
              </w:rPr>
              <w:t>日常修缮服务。负责校区内的门、窗、五金件、玻璃、锁具、洁具、灯具、插销、排风扇、新风口、阀门、仪表的日常维修保养。</w:t>
            </w:r>
          </w:p>
          <w:p>
            <w:pPr>
              <w:pStyle w:val="null3"/>
              <w:ind w:firstLine="400"/>
              <w:jc w:val="both"/>
            </w:pPr>
            <w:r>
              <w:rPr>
                <w:rFonts w:ascii="仿宋_GB2312" w:hAnsi="仿宋_GB2312" w:cs="仿宋_GB2312" w:eastAsia="仿宋_GB2312"/>
                <w:sz w:val="20"/>
              </w:rPr>
              <w:t>（4）日常维修所需工具设备，水、电维修耗材，大修、中修、更新改造费用，维修应配备的工程设备等费用由校方承担</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、保安服务</w:t>
            </w:r>
          </w:p>
          <w:p>
            <w:pPr>
              <w:pStyle w:val="null3"/>
              <w:ind w:firstLine="400"/>
              <w:jc w:val="both"/>
            </w:pPr>
            <w:r>
              <w:rPr>
                <w:rFonts w:ascii="仿宋_GB2312" w:hAnsi="仿宋_GB2312" w:cs="仿宋_GB2312" w:eastAsia="仿宋_GB2312"/>
                <w:sz w:val="20"/>
              </w:rPr>
              <w:t>（1）负责校园日常秩序维护、治安防盗、突发事件应急处理、消防管理、监控室管理、车辆秩序维护等。</w:t>
            </w:r>
          </w:p>
          <w:p>
            <w:pPr>
              <w:pStyle w:val="null3"/>
              <w:ind w:firstLine="400"/>
              <w:jc w:val="both"/>
            </w:pPr>
            <w:r>
              <w:rPr>
                <w:rFonts w:ascii="仿宋_GB2312" w:hAnsi="仿宋_GB2312" w:cs="仿宋_GB2312" w:eastAsia="仿宋_GB2312"/>
                <w:sz w:val="20"/>
              </w:rPr>
              <w:t>（2）认真落实相关部门及学校保卫工作规章制度和要求。</w:t>
            </w:r>
          </w:p>
          <w:p>
            <w:pPr>
              <w:pStyle w:val="null3"/>
              <w:ind w:firstLine="400"/>
              <w:jc w:val="both"/>
            </w:pPr>
            <w:r>
              <w:rPr>
                <w:rFonts w:ascii="仿宋_GB2312" w:hAnsi="仿宋_GB2312" w:cs="仿宋_GB2312" w:eastAsia="仿宋_GB2312"/>
                <w:sz w:val="20"/>
              </w:rPr>
              <w:t>（3）发现安全隐患及时整改或向学校相关部门报告，提出整改意见</w:t>
            </w:r>
          </w:p>
          <w:p>
            <w:pPr>
              <w:pStyle w:val="null3"/>
              <w:ind w:firstLine="402"/>
              <w:jc w:val="both"/>
            </w:pPr>
            <w:r>
              <w:rPr>
                <w:rFonts w:ascii="仿宋_GB2312" w:hAnsi="仿宋_GB2312" w:cs="仿宋_GB2312" w:eastAsia="仿宋_GB2312"/>
                <w:sz w:val="20"/>
                <w:b/>
              </w:rPr>
              <w:t>四、服务标准</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、项目主管服务内容、服务标准及检查标准</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项目</w:t>
                  </w:r>
                </w:p>
              </w:tc>
              <w:tc>
                <w:tcPr>
                  <w:tcW w:type="dxa" w:w="1022"/>
                  <w:gridSpan w:val="2"/>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服务内容</w:t>
                  </w:r>
                </w:p>
              </w:tc>
              <w:tc>
                <w:tcPr>
                  <w:tcW w:type="dxa" w:w="511"/>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服务标准</w:t>
                  </w:r>
                </w:p>
              </w:tc>
              <w:tc>
                <w:tcPr>
                  <w:tcW w:type="dxa" w:w="511"/>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检查标准</w:t>
                  </w:r>
                </w:p>
              </w:tc>
            </w:tr>
            <w:tr>
              <w:tc>
                <w:tcPr>
                  <w:tcW w:type="dxa" w:w="511"/>
                  <w:vMerge w:val="restart"/>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项目主管</w:t>
                  </w:r>
                </w:p>
              </w:tc>
              <w:tc>
                <w:tcPr>
                  <w:tcW w:type="dxa" w:w="511"/>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内部</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基础管理</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建立项目物业服务流程及标准，并建立各类应急预案。制定检查计划，按照计划组织实施，并保持相关记录。</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形成相关文件、记录，发现问题及时整改</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钥匙管理</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建立公共区域钥匙管理台账。</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钥匙使用规范，确保安全。</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人员配置</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项目主管具有丰富的物业工作经验；其他员工符合校方服务要求，专业技术人员需有操作证书；配置统一的服装和工牌。</w:t>
                  </w:r>
                </w:p>
              </w:tc>
              <w:tc>
                <w:tcPr>
                  <w:tcW w:type="dxa" w:w="511"/>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确保人员符合要求。</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人员管理</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符合物业服务标准及服务规范；做到管理规范，服务优质，人员稳定。</w:t>
                  </w:r>
                </w:p>
              </w:tc>
              <w:tc>
                <w:tcPr>
                  <w:tcW w:type="dxa" w:w="511"/>
                  <w:vMerge/>
                  <w:tcBorders>
                    <w:top w:val="none" w:color="000000" w:sz="4"/>
                    <w:left w:val="none" w:color="000000" w:sz="4"/>
                    <w:bottom w:val="single" w:color="000000" w:sz="4"/>
                    <w:right w:val="single" w:color="000000" w:sz="4"/>
                  </w:tcBorders>
                </w:tcP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人员培训</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做好员工的入职培训，经考核合格后上岗，并做好员工的日常培训，到达服务标准和要求。</w:t>
                  </w:r>
                </w:p>
              </w:tc>
              <w:tc>
                <w:tcPr>
                  <w:tcW w:type="dxa" w:w="511"/>
                  <w:vMerge/>
                  <w:tcBorders>
                    <w:top w:val="none" w:color="000000" w:sz="4"/>
                    <w:left w:val="none" w:color="000000" w:sz="4"/>
                    <w:bottom w:val="single" w:color="000000" w:sz="4"/>
                    <w:right w:val="single" w:color="000000" w:sz="4"/>
                  </w:tcBorders>
                </w:tcPr>
                <w:p/>
              </w:tc>
            </w:tr>
            <w:tr>
              <w:tc>
                <w:tcPr>
                  <w:tcW w:type="dxa" w:w="511"/>
                  <w:vMerge/>
                  <w:tcBorders>
                    <w:top w:val="none" w:color="000000" w:sz="4"/>
                    <w:left w:val="singl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外部</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投诉处理</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当天首次回应，3个工作日之内处理完毕，并进行回访。</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投诉回访率达到100%；客户满意率达到90%。</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突发事件</w:t>
                  </w:r>
                </w:p>
                <w:p>
                  <w:pPr>
                    <w:pStyle w:val="null3"/>
                    <w:jc w:val="center"/>
                  </w:pPr>
                  <w:r>
                    <w:rPr>
                      <w:rFonts w:ascii="仿宋_GB2312" w:hAnsi="仿宋_GB2312" w:cs="仿宋_GB2312" w:eastAsia="仿宋_GB2312"/>
                      <w:sz w:val="20"/>
                    </w:rPr>
                    <w:t>处理</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pPr>
                  <w:r>
                    <w:rPr>
                      <w:rFonts w:ascii="仿宋_GB2312" w:hAnsi="仿宋_GB2312" w:cs="仿宋_GB2312" w:eastAsia="仿宋_GB2312"/>
                      <w:sz w:val="20"/>
                    </w:rPr>
                    <w:t>配合学校完善</w:t>
                  </w:r>
                  <w:r>
                    <w:rPr>
                      <w:rFonts w:ascii="仿宋_GB2312" w:hAnsi="仿宋_GB2312" w:cs="仿宋_GB2312" w:eastAsia="仿宋_GB2312"/>
                      <w:sz w:val="20"/>
                    </w:rPr>
                    <w:t>洪涝、地震等突发性自然灾害，火灾、公共卫生、电梯故障等突发事件应急预案，并定期进行演练。</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规范留存演练记录。</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事故处理</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pPr>
                  <w:r>
                    <w:rPr>
                      <w:rFonts w:ascii="仿宋_GB2312" w:hAnsi="仿宋_GB2312" w:cs="仿宋_GB2312" w:eastAsia="仿宋_GB2312"/>
                      <w:sz w:val="20"/>
                    </w:rPr>
                    <w:t>从业人员年度内</w:t>
                  </w:r>
                  <w:r>
                    <w:rPr>
                      <w:rFonts w:ascii="仿宋_GB2312" w:hAnsi="仿宋_GB2312" w:cs="仿宋_GB2312" w:eastAsia="仿宋_GB2312"/>
                      <w:sz w:val="20"/>
                    </w:rPr>
                    <w:t>未发生群体事件，未发生重伤以上事故，轻伤事故小于3起。</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客户满意率</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每年进行不少于1次的满意度调查。</w:t>
                  </w:r>
                </w:p>
              </w:tc>
              <w:tc>
                <w:tcPr>
                  <w:tcW w:type="dxa" w:w="51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客户满意率达到90%以上。</w:t>
                  </w:r>
                </w:p>
              </w:tc>
            </w:tr>
          </w:tbl>
          <w:p>
            <w:pPr>
              <w:pStyle w:val="null3"/>
              <w:jc w:val="both"/>
            </w:pPr>
            <w:r>
              <w:rPr>
                <w:rFonts w:ascii="仿宋_GB2312" w:hAnsi="仿宋_GB2312" w:cs="仿宋_GB2312" w:eastAsia="仿宋_GB2312"/>
                <w:sz w:val="20"/>
              </w:rPr>
              <w:t>2、保洁服务内容、清洁标准及检查标准</w:t>
            </w:r>
          </w:p>
          <w:tbl>
            <w:tblPr>
              <w:tblBorders>
                <w:top w:val="none" w:color="000000" w:sz="4"/>
                <w:left w:val="none" w:color="000000" w:sz="4"/>
                <w:bottom w:val="none" w:color="000000" w:sz="4"/>
                <w:right w:val="none" w:color="000000" w:sz="4"/>
                <w:insideH w:val="none"/>
                <w:insideV w:val="none"/>
              </w:tblBorders>
            </w:tblPr>
            <w:tblGrid>
              <w:gridCol w:w="145"/>
              <w:gridCol w:w="177"/>
              <w:gridCol w:w="172"/>
              <w:gridCol w:w="258"/>
              <w:gridCol w:w="1029"/>
              <w:gridCol w:w="771"/>
            </w:tblGrid>
            <w:tr>
              <w:tc>
                <w:tcPr>
                  <w:tcW w:type="dxa" w:w="145"/>
                  <w:tcBorders>
                    <w:top w:val="singl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项目</w:t>
                  </w:r>
                </w:p>
              </w:tc>
              <w:tc>
                <w:tcPr>
                  <w:tcW w:type="dxa" w:w="607"/>
                  <w:gridSpan w:val="3"/>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清洁内容</w:t>
                  </w:r>
                </w:p>
              </w:tc>
              <w:tc>
                <w:tcPr>
                  <w:tcW w:type="dxa" w:w="1029"/>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清洁标准</w:t>
                  </w:r>
                </w:p>
              </w:tc>
              <w:tc>
                <w:tcPr>
                  <w:tcW w:type="dxa" w:w="771"/>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检查标准</w:t>
                  </w:r>
                </w:p>
              </w:tc>
            </w:tr>
            <w:tr>
              <w:tc>
                <w:tcPr>
                  <w:tcW w:type="dxa" w:w="145"/>
                  <w:vMerge w:val="restart"/>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保洁</w:t>
                  </w:r>
                </w:p>
                <w:p>
                  <w:pPr>
                    <w:pStyle w:val="null3"/>
                    <w:jc w:val="center"/>
                  </w:pPr>
                  <w:r>
                    <w:rPr>
                      <w:rFonts w:ascii="仿宋_GB2312" w:hAnsi="仿宋_GB2312" w:cs="仿宋_GB2312" w:eastAsia="仿宋_GB2312"/>
                      <w:sz w:val="20"/>
                    </w:rPr>
                    <w:t>服务</w:t>
                  </w:r>
                </w:p>
              </w:tc>
              <w:tc>
                <w:tcPr>
                  <w:tcW w:type="dxa" w:w="177"/>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室内</w:t>
                  </w:r>
                </w:p>
              </w:tc>
              <w:tc>
                <w:tcPr>
                  <w:tcW w:type="dxa" w:w="172"/>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公共区域</w:t>
                  </w:r>
                </w:p>
              </w:tc>
              <w:tc>
                <w:tcPr>
                  <w:tcW w:type="dxa" w:w="25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卫生间</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（1）每天至少3次对公共卫生间进行清洁。</w:t>
                  </w:r>
                </w:p>
                <w:p>
                  <w:pPr>
                    <w:pStyle w:val="null3"/>
                    <w:jc w:val="both"/>
                  </w:pPr>
                  <w:r>
                    <w:rPr>
                      <w:rFonts w:ascii="仿宋_GB2312" w:hAnsi="仿宋_GB2312" w:cs="仿宋_GB2312" w:eastAsia="仿宋_GB2312"/>
                      <w:sz w:val="20"/>
                    </w:rPr>
                    <w:t>（2）每周至少1次对卫生间隔挡门、墙面进行清洗。</w:t>
                  </w:r>
                </w:p>
                <w:p>
                  <w:pPr>
                    <w:pStyle w:val="null3"/>
                    <w:jc w:val="both"/>
                  </w:pPr>
                  <w:r>
                    <w:rPr>
                      <w:rFonts w:ascii="仿宋_GB2312" w:hAnsi="仿宋_GB2312" w:cs="仿宋_GB2312" w:eastAsia="仿宋_GB2312"/>
                      <w:sz w:val="20"/>
                    </w:rPr>
                    <w:t>（3）每月至少1次对脚踩阀进行清理保养。</w:t>
                  </w:r>
                </w:p>
                <w:p>
                  <w:pPr>
                    <w:pStyle w:val="null3"/>
                    <w:jc w:val="both"/>
                  </w:pPr>
                  <w:r>
                    <w:rPr>
                      <w:rFonts w:ascii="仿宋_GB2312" w:hAnsi="仿宋_GB2312" w:cs="仿宋_GB2312" w:eastAsia="仿宋_GB2312"/>
                      <w:sz w:val="20"/>
                    </w:rPr>
                    <w:t>（4）每周至少1次对公共卫生间进行消杀。</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（1）便池、小便池、恭桶无污渍。</w:t>
                  </w:r>
                </w:p>
                <w:p>
                  <w:pPr>
                    <w:pStyle w:val="null3"/>
                    <w:jc w:val="both"/>
                  </w:pPr>
                  <w:r>
                    <w:rPr>
                      <w:rFonts w:ascii="仿宋_GB2312" w:hAnsi="仿宋_GB2312" w:cs="仿宋_GB2312" w:eastAsia="仿宋_GB2312"/>
                      <w:sz w:val="20"/>
                    </w:rPr>
                    <w:t>台面、洗手池、镜面无水渍、无污渍。</w:t>
                  </w:r>
                </w:p>
                <w:p>
                  <w:pPr>
                    <w:pStyle w:val="null3"/>
                    <w:jc w:val="both"/>
                  </w:pPr>
                  <w:r>
                    <w:rPr>
                      <w:rFonts w:ascii="仿宋_GB2312" w:hAnsi="仿宋_GB2312" w:cs="仿宋_GB2312" w:eastAsia="仿宋_GB2312"/>
                      <w:sz w:val="20"/>
                    </w:rPr>
                    <w:t>（2）地面无水渍、无污渍、无杂物。</w:t>
                  </w:r>
                </w:p>
                <w:p>
                  <w:pPr>
                    <w:pStyle w:val="null3"/>
                    <w:jc w:val="both"/>
                  </w:pPr>
                  <w:r>
                    <w:rPr>
                      <w:rFonts w:ascii="仿宋_GB2312" w:hAnsi="仿宋_GB2312" w:cs="仿宋_GB2312" w:eastAsia="仿宋_GB2312"/>
                      <w:sz w:val="20"/>
                    </w:rPr>
                    <w:t>（3）卫生间隔板、墙面无浮尘、无污渍。</w:t>
                  </w:r>
                </w:p>
                <w:p>
                  <w:pPr>
                    <w:pStyle w:val="null3"/>
                    <w:jc w:val="both"/>
                  </w:pPr>
                  <w:r>
                    <w:rPr>
                      <w:rFonts w:ascii="仿宋_GB2312" w:hAnsi="仿宋_GB2312" w:cs="仿宋_GB2312" w:eastAsia="仿宋_GB2312"/>
                      <w:sz w:val="20"/>
                    </w:rPr>
                    <w:t>（4）脚踩阀功能正常、无污渍。</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电  梯</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（1）每周至少2次对电梯轿厢、门槽进行清洁。</w:t>
                  </w:r>
                </w:p>
                <w:p>
                  <w:pPr>
                    <w:pStyle w:val="null3"/>
                    <w:jc w:val="both"/>
                  </w:pPr>
                  <w:r>
                    <w:rPr>
                      <w:rFonts w:ascii="仿宋_GB2312" w:hAnsi="仿宋_GB2312" w:cs="仿宋_GB2312" w:eastAsia="仿宋_GB2312"/>
                      <w:sz w:val="20"/>
                    </w:rPr>
                    <w:t>（2）每月至少1次对电梯垫进行清洗。</w:t>
                  </w:r>
                </w:p>
                <w:p>
                  <w:pPr>
                    <w:pStyle w:val="null3"/>
                    <w:jc w:val="both"/>
                  </w:pPr>
                  <w:r>
                    <w:rPr>
                      <w:rFonts w:ascii="仿宋_GB2312" w:hAnsi="仿宋_GB2312" w:cs="仿宋_GB2312" w:eastAsia="仿宋_GB2312"/>
                      <w:sz w:val="20"/>
                    </w:rPr>
                    <w:t>（3）每周至少1次对电梯轿厢进行消杀。</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（1）电梯轿厢壁无浮尘、无污渍。</w:t>
                  </w:r>
                </w:p>
                <w:p>
                  <w:pPr>
                    <w:pStyle w:val="null3"/>
                    <w:jc w:val="both"/>
                  </w:pPr>
                  <w:r>
                    <w:rPr>
                      <w:rFonts w:ascii="仿宋_GB2312" w:hAnsi="仿宋_GB2312" w:cs="仿宋_GB2312" w:eastAsia="仿宋_GB2312"/>
                      <w:sz w:val="20"/>
                    </w:rPr>
                    <w:t>门槽无杂物、无泥沙。</w:t>
                  </w:r>
                </w:p>
                <w:p>
                  <w:pPr>
                    <w:pStyle w:val="null3"/>
                    <w:jc w:val="both"/>
                  </w:pPr>
                  <w:r>
                    <w:rPr>
                      <w:rFonts w:ascii="仿宋_GB2312" w:hAnsi="仿宋_GB2312" w:cs="仿宋_GB2312" w:eastAsia="仿宋_GB2312"/>
                      <w:sz w:val="20"/>
                    </w:rPr>
                    <w:t>（2）电梯垫无可见性垃圾、无污渍。（3）地面无浮尘、无垃圾、无污渍水渍。</w:t>
                  </w:r>
                </w:p>
                <w:p>
                  <w:pPr>
                    <w:pStyle w:val="null3"/>
                    <w:jc w:val="both"/>
                  </w:pPr>
                  <w:r>
                    <w:rPr>
                      <w:rFonts w:ascii="仿宋_GB2312" w:hAnsi="仿宋_GB2312" w:cs="仿宋_GB2312" w:eastAsia="仿宋_GB2312"/>
                      <w:sz w:val="20"/>
                    </w:rPr>
                    <w:t>（4）不锈钢设施无浮尘、无手印、无污渍，保持光亮。</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楼梯</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（1）每天至少2次对楼梯进行清洁。</w:t>
                  </w:r>
                </w:p>
                <w:p>
                  <w:pPr>
                    <w:pStyle w:val="null3"/>
                    <w:jc w:val="both"/>
                  </w:pPr>
                  <w:r>
                    <w:rPr>
                      <w:rFonts w:ascii="仿宋_GB2312" w:hAnsi="仿宋_GB2312" w:cs="仿宋_GB2312" w:eastAsia="仿宋_GB2312"/>
                      <w:sz w:val="20"/>
                    </w:rPr>
                    <w:t>（2）每周至少1次对楼梯进行消杀。</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（1）地面无杂物、无水渍、无污渍。</w:t>
                  </w:r>
                </w:p>
                <w:p>
                  <w:pPr>
                    <w:pStyle w:val="null3"/>
                    <w:jc w:val="both"/>
                  </w:pPr>
                  <w:r>
                    <w:rPr>
                      <w:rFonts w:ascii="仿宋_GB2312" w:hAnsi="仿宋_GB2312" w:cs="仿宋_GB2312" w:eastAsia="仿宋_GB2312"/>
                      <w:sz w:val="20"/>
                    </w:rPr>
                    <w:t>（2）楼梯扶手无浮尘、无手印、无污渍。</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大厅</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（1）每天至少2次对大厅进行清洁，并随时维护。</w:t>
                  </w:r>
                </w:p>
                <w:p>
                  <w:pPr>
                    <w:pStyle w:val="null3"/>
                    <w:jc w:val="both"/>
                  </w:pPr>
                  <w:r>
                    <w:rPr>
                      <w:rFonts w:ascii="仿宋_GB2312" w:hAnsi="仿宋_GB2312" w:cs="仿宋_GB2312" w:eastAsia="仿宋_GB2312"/>
                      <w:sz w:val="20"/>
                    </w:rPr>
                    <w:t>（2）每天至少1次对垃圾桶进行清理。</w:t>
                  </w:r>
                </w:p>
                <w:p>
                  <w:pPr>
                    <w:pStyle w:val="null3"/>
                    <w:jc w:val="both"/>
                  </w:pPr>
                  <w:r>
                    <w:rPr>
                      <w:rFonts w:ascii="仿宋_GB2312" w:hAnsi="仿宋_GB2312" w:cs="仿宋_GB2312" w:eastAsia="仿宋_GB2312"/>
                      <w:sz w:val="20"/>
                    </w:rPr>
                    <w:t>（3）每两周至少1次对玻璃门、窗、墙面进行清洗。</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（1）地面光亮、无杂物、无水渍污渍。</w:t>
                  </w:r>
                </w:p>
                <w:p>
                  <w:pPr>
                    <w:pStyle w:val="null3"/>
                    <w:jc w:val="both"/>
                  </w:pPr>
                  <w:r>
                    <w:rPr>
                      <w:rFonts w:ascii="仿宋_GB2312" w:hAnsi="仿宋_GB2312" w:cs="仿宋_GB2312" w:eastAsia="仿宋_GB2312"/>
                      <w:sz w:val="20"/>
                    </w:rPr>
                    <w:t>（2）设施无浮尘、无污渍。</w:t>
                  </w:r>
                </w:p>
                <w:p>
                  <w:pPr>
                    <w:pStyle w:val="null3"/>
                    <w:jc w:val="both"/>
                  </w:pPr>
                  <w:r>
                    <w:rPr>
                      <w:rFonts w:ascii="仿宋_GB2312" w:hAnsi="仿宋_GB2312" w:cs="仿宋_GB2312" w:eastAsia="仿宋_GB2312"/>
                      <w:sz w:val="20"/>
                    </w:rPr>
                    <w:t>（3）垃圾不超过垃圾桶的2/3，且无异味。</w:t>
                  </w:r>
                </w:p>
                <w:p>
                  <w:pPr>
                    <w:pStyle w:val="null3"/>
                    <w:jc w:val="both"/>
                  </w:pPr>
                  <w:r>
                    <w:rPr>
                      <w:rFonts w:ascii="仿宋_GB2312" w:hAnsi="仿宋_GB2312" w:cs="仿宋_GB2312" w:eastAsia="仿宋_GB2312"/>
                      <w:sz w:val="20"/>
                    </w:rPr>
                    <w:t>（4）玻璃无浮尘、无水渍、无泥痕、干净明亮。</w:t>
                  </w:r>
                </w:p>
                <w:p>
                  <w:pPr>
                    <w:pStyle w:val="null3"/>
                    <w:jc w:val="both"/>
                  </w:pPr>
                  <w:r>
                    <w:rPr>
                      <w:rFonts w:ascii="仿宋_GB2312" w:hAnsi="仿宋_GB2312" w:cs="仿宋_GB2312" w:eastAsia="仿宋_GB2312"/>
                      <w:sz w:val="20"/>
                    </w:rPr>
                    <w:t>（5）窗台、地面无尘、无污渍、无水渍。</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图书馆</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（1）每周至少1次对图书馆进行清洁。</w:t>
                  </w:r>
                </w:p>
                <w:p>
                  <w:pPr>
                    <w:pStyle w:val="null3"/>
                    <w:jc w:val="both"/>
                  </w:pPr>
                  <w:r>
                    <w:rPr>
                      <w:rFonts w:ascii="仿宋_GB2312" w:hAnsi="仿宋_GB2312" w:cs="仿宋_GB2312" w:eastAsia="仿宋_GB2312"/>
                      <w:sz w:val="20"/>
                    </w:rPr>
                    <w:t>（2）如有重要活动，配合校方提前进行清洁，并做好活动前和活动后的清洁。</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（1）室内无杂物、空气流通、无异味。</w:t>
                  </w:r>
                </w:p>
                <w:p>
                  <w:pPr>
                    <w:pStyle w:val="null3"/>
                    <w:jc w:val="both"/>
                  </w:pPr>
                  <w:r>
                    <w:rPr>
                      <w:rFonts w:ascii="仿宋_GB2312" w:hAnsi="仿宋_GB2312" w:cs="仿宋_GB2312" w:eastAsia="仿宋_GB2312"/>
                      <w:sz w:val="20"/>
                    </w:rPr>
                    <w:t>（2）设备设施无浮尘。</w:t>
                  </w:r>
                </w:p>
                <w:p>
                  <w:pPr>
                    <w:pStyle w:val="null3"/>
                    <w:jc w:val="both"/>
                  </w:pPr>
                  <w:r>
                    <w:rPr>
                      <w:rFonts w:ascii="仿宋_GB2312" w:hAnsi="仿宋_GB2312" w:cs="仿宋_GB2312" w:eastAsia="仿宋_GB2312"/>
                      <w:sz w:val="20"/>
                    </w:rPr>
                    <w:t>（3）地面无灰尘、无污渍。</w:t>
                  </w:r>
                </w:p>
                <w:p>
                  <w:pPr>
                    <w:pStyle w:val="null3"/>
                    <w:jc w:val="both"/>
                  </w:pPr>
                  <w:r>
                    <w:rPr>
                      <w:rFonts w:ascii="仿宋_GB2312" w:hAnsi="仿宋_GB2312" w:cs="仿宋_GB2312" w:eastAsia="仿宋_GB2312"/>
                      <w:sz w:val="20"/>
                    </w:rPr>
                    <w:t>（4）桌面无灰尘、无污渍。</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报告厅</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pPr>
                  <w:r>
                    <w:rPr>
                      <w:rFonts w:ascii="仿宋_GB2312" w:hAnsi="仿宋_GB2312" w:cs="仿宋_GB2312" w:eastAsia="仿宋_GB2312"/>
                      <w:sz w:val="20"/>
                    </w:rPr>
                    <w:t>如有会议、公开课或重要考试时，会前会后协助清洁</w:t>
                  </w:r>
                </w:p>
                <w:p>
                  <w:pPr>
                    <w:pStyle w:val="null3"/>
                    <w:jc w:val="both"/>
                  </w:pP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（1）室内无杂物、空气流通、无异味。</w:t>
                  </w:r>
                </w:p>
                <w:p>
                  <w:pPr>
                    <w:pStyle w:val="null3"/>
                    <w:jc w:val="both"/>
                  </w:pPr>
                  <w:r>
                    <w:rPr>
                      <w:rFonts w:ascii="仿宋_GB2312" w:hAnsi="仿宋_GB2312" w:cs="仿宋_GB2312" w:eastAsia="仿宋_GB2312"/>
                      <w:sz w:val="20"/>
                    </w:rPr>
                    <w:t>（2）设备设施无浮尘。</w:t>
                  </w:r>
                </w:p>
                <w:p>
                  <w:pPr>
                    <w:pStyle w:val="null3"/>
                    <w:jc w:val="both"/>
                  </w:pPr>
                  <w:r>
                    <w:rPr>
                      <w:rFonts w:ascii="仿宋_GB2312" w:hAnsi="仿宋_GB2312" w:cs="仿宋_GB2312" w:eastAsia="仿宋_GB2312"/>
                      <w:sz w:val="20"/>
                    </w:rPr>
                    <w:t>（3）地面无灰尘、无污渍。</w:t>
                  </w:r>
                </w:p>
                <w:p>
                  <w:pPr>
                    <w:pStyle w:val="null3"/>
                    <w:jc w:val="both"/>
                  </w:pPr>
                  <w:r>
                    <w:rPr>
                      <w:rFonts w:ascii="仿宋_GB2312" w:hAnsi="仿宋_GB2312" w:cs="仿宋_GB2312" w:eastAsia="仿宋_GB2312"/>
                      <w:sz w:val="20"/>
                    </w:rPr>
                    <w:t>（4）桌面无灰尘、无污渍。</w:t>
                  </w:r>
                </w:p>
                <w:p>
                  <w:pPr>
                    <w:pStyle w:val="null3"/>
                    <w:jc w:val="both"/>
                  </w:pPr>
                  <w:r>
                    <w:rPr>
                      <w:rFonts w:ascii="仿宋_GB2312" w:hAnsi="仿宋_GB2312" w:cs="仿宋_GB2312" w:eastAsia="仿宋_GB2312"/>
                      <w:sz w:val="20"/>
                    </w:rPr>
                    <w:t>（5）茶具干净、无污渍。</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地下停车场</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（1）每天至少1次对车库进行清洁。</w:t>
                  </w:r>
                </w:p>
                <w:p>
                  <w:pPr>
                    <w:pStyle w:val="null3"/>
                    <w:jc w:val="both"/>
                  </w:pPr>
                  <w:r>
                    <w:rPr>
                      <w:rFonts w:ascii="仿宋_GB2312" w:hAnsi="仿宋_GB2312" w:cs="仿宋_GB2312" w:eastAsia="仿宋_GB2312"/>
                      <w:sz w:val="20"/>
                    </w:rPr>
                    <w:t>（2）每天至少1次对垃圾桶进行清理。</w:t>
                  </w:r>
                </w:p>
                <w:p>
                  <w:pPr>
                    <w:pStyle w:val="null3"/>
                    <w:jc w:val="both"/>
                  </w:pPr>
                  <w:r>
                    <w:rPr>
                      <w:rFonts w:ascii="仿宋_GB2312" w:hAnsi="仿宋_GB2312" w:cs="仿宋_GB2312" w:eastAsia="仿宋_GB2312"/>
                      <w:sz w:val="20"/>
                    </w:rPr>
                    <w:t>（3）每月至少1次对车位下地面彻底清洁。</w:t>
                  </w:r>
                </w:p>
                <w:p>
                  <w:pPr>
                    <w:pStyle w:val="null3"/>
                    <w:jc w:val="both"/>
                  </w:pPr>
                  <w:r>
                    <w:rPr>
                      <w:rFonts w:ascii="仿宋_GB2312" w:hAnsi="仿宋_GB2312" w:cs="仿宋_GB2312" w:eastAsia="仿宋_GB2312"/>
                      <w:sz w:val="20"/>
                    </w:rPr>
                    <w:t>（4）定期对2米以下管道、墙角进行清扫。</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（1）地面无烟头、杂物、纸屑。</w:t>
                  </w:r>
                </w:p>
                <w:p>
                  <w:pPr>
                    <w:pStyle w:val="null3"/>
                    <w:jc w:val="both"/>
                  </w:pPr>
                  <w:r>
                    <w:rPr>
                      <w:rFonts w:ascii="仿宋_GB2312" w:hAnsi="仿宋_GB2312" w:cs="仿宋_GB2312" w:eastAsia="仿宋_GB2312"/>
                      <w:sz w:val="20"/>
                    </w:rPr>
                    <w:t>（2）垃圾桶内垃圾不超过垃圾桶的2/3，且无异味。</w:t>
                  </w:r>
                </w:p>
                <w:p>
                  <w:pPr>
                    <w:pStyle w:val="null3"/>
                    <w:jc w:val="both"/>
                  </w:pPr>
                  <w:r>
                    <w:rPr>
                      <w:rFonts w:ascii="仿宋_GB2312" w:hAnsi="仿宋_GB2312" w:cs="仿宋_GB2312" w:eastAsia="仿宋_GB2312"/>
                      <w:sz w:val="20"/>
                    </w:rPr>
                    <w:t>（3）车场无蛛网、无积尘。</w:t>
                  </w:r>
                </w:p>
              </w:tc>
            </w:tr>
            <w:tr>
              <w:tc>
                <w:tcPr>
                  <w:tcW w:type="dxa" w:w="145"/>
                  <w:vMerge/>
                  <w:tcBorders>
                    <w:top w:val="none" w:color="000000" w:sz="4"/>
                    <w:left w:val="single" w:color="000000" w:sz="4"/>
                    <w:bottom w:val="single" w:color="000000" w:sz="4"/>
                    <w:right w:val="single" w:color="000000" w:sz="4"/>
                  </w:tcBorders>
                </w:tcPr>
                <w:p/>
              </w:tc>
              <w:tc>
                <w:tcPr>
                  <w:tcW w:type="dxa" w:w="177"/>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室外</w:t>
                  </w: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操场</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（1）每天至少2次对地面及道路进行清扫，并随时维护。</w:t>
                  </w:r>
                </w:p>
                <w:p>
                  <w:pPr>
                    <w:pStyle w:val="null3"/>
                    <w:jc w:val="both"/>
                  </w:pPr>
                  <w:r>
                    <w:rPr>
                      <w:rFonts w:ascii="仿宋_GB2312" w:hAnsi="仿宋_GB2312" w:cs="仿宋_GB2312" w:eastAsia="仿宋_GB2312"/>
                      <w:sz w:val="20"/>
                    </w:rPr>
                    <w:t>（2）每天至少1次对垃圾桶进行清理。</w:t>
                  </w:r>
                </w:p>
                <w:p>
                  <w:pPr>
                    <w:pStyle w:val="null3"/>
                    <w:jc w:val="both"/>
                  </w:pPr>
                  <w:r>
                    <w:rPr>
                      <w:rFonts w:ascii="仿宋_GB2312" w:hAnsi="仿宋_GB2312" w:cs="仿宋_GB2312" w:eastAsia="仿宋_GB2312"/>
                      <w:sz w:val="20"/>
                    </w:rPr>
                    <w:t>（3）雨后雪后及时清扫路面。</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（1）操场地面无烟头、无纸屑、无杂物。</w:t>
                  </w:r>
                </w:p>
                <w:p>
                  <w:pPr>
                    <w:pStyle w:val="null3"/>
                    <w:jc w:val="both"/>
                  </w:pPr>
                  <w:r>
                    <w:rPr>
                      <w:rFonts w:ascii="仿宋_GB2312" w:hAnsi="仿宋_GB2312" w:cs="仿宋_GB2312" w:eastAsia="仿宋_GB2312"/>
                      <w:sz w:val="20"/>
                    </w:rPr>
                    <w:t>（2）垃圾桶内垃圾不超过垃圾桶的2/3，且无异味，桶身干净、整洁。</w:t>
                  </w:r>
                </w:p>
                <w:p>
                  <w:pPr>
                    <w:pStyle w:val="null3"/>
                    <w:jc w:val="both"/>
                  </w:pPr>
                  <w:r>
                    <w:rPr>
                      <w:rFonts w:ascii="仿宋_GB2312" w:hAnsi="仿宋_GB2312" w:cs="仿宋_GB2312" w:eastAsia="仿宋_GB2312"/>
                      <w:sz w:val="20"/>
                    </w:rPr>
                    <w:t>（3）雨雪天气路面无积水、无积雪。</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道路</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numPr>
                      <w:ilvl w:val="0"/>
                      <w:numId w:val="1"/>
                    </w:numPr>
                    <w:jc w:val="left"/>
                  </w:pPr>
                  <w:r>
                    <w:rPr>
                      <w:rFonts w:ascii="仿宋_GB2312" w:hAnsi="仿宋_GB2312" w:cs="仿宋_GB2312" w:eastAsia="仿宋_GB2312"/>
                      <w:sz w:val="20"/>
                    </w:rPr>
                    <w:t>每天至少1次对地面及道路进行清扫，并随时维护。</w:t>
                  </w:r>
                </w:p>
                <w:p>
                  <w:pPr>
                    <w:pStyle w:val="null3"/>
                    <w:numPr>
                      <w:ilvl w:val="0"/>
                      <w:numId w:val="1"/>
                    </w:numPr>
                    <w:jc w:val="left"/>
                  </w:pPr>
                  <w:r>
                    <w:rPr>
                      <w:rFonts w:ascii="仿宋_GB2312" w:hAnsi="仿宋_GB2312" w:cs="仿宋_GB2312" w:eastAsia="仿宋_GB2312"/>
                      <w:sz w:val="20"/>
                    </w:rPr>
                    <w:t>雨后雪后及时清扫路面。</w:t>
                  </w:r>
                </w:p>
                <w:p>
                  <w:pPr>
                    <w:pStyle w:val="null3"/>
                    <w:numPr>
                      <w:ilvl w:val="0"/>
                      <w:numId w:val="1"/>
                    </w:numPr>
                    <w:jc w:val="left"/>
                  </w:pPr>
                  <w:r>
                    <w:rPr>
                      <w:rFonts w:ascii="仿宋_GB2312" w:hAnsi="仿宋_GB2312" w:cs="仿宋_GB2312" w:eastAsia="仿宋_GB2312"/>
                      <w:sz w:val="20"/>
                    </w:rPr>
                    <w:t>每周对外围地面及道路进行冲洗，根据季节调整。</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numPr>
                      <w:ilvl w:val="0"/>
                      <w:numId w:val="1"/>
                    </w:numPr>
                    <w:jc w:val="left"/>
                  </w:pPr>
                  <w:r>
                    <w:rPr>
                      <w:rFonts w:ascii="仿宋_GB2312" w:hAnsi="仿宋_GB2312" w:cs="仿宋_GB2312" w:eastAsia="仿宋_GB2312"/>
                      <w:sz w:val="20"/>
                    </w:rPr>
                    <w:t>地面无烟头、无纸屑、无杂物。</w:t>
                  </w:r>
                </w:p>
                <w:p>
                  <w:pPr>
                    <w:pStyle w:val="null3"/>
                    <w:numPr>
                      <w:ilvl w:val="0"/>
                      <w:numId w:val="1"/>
                    </w:numPr>
                    <w:jc w:val="left"/>
                  </w:pPr>
                  <w:r>
                    <w:rPr>
                      <w:rFonts w:ascii="仿宋_GB2312" w:hAnsi="仿宋_GB2312" w:cs="仿宋_GB2312" w:eastAsia="仿宋_GB2312"/>
                      <w:sz w:val="20"/>
                    </w:rPr>
                    <w:t>地面干净、无污渍。</w:t>
                  </w:r>
                </w:p>
                <w:p>
                  <w:pPr>
                    <w:pStyle w:val="null3"/>
                    <w:numPr>
                      <w:ilvl w:val="0"/>
                      <w:numId w:val="1"/>
                    </w:numPr>
                    <w:jc w:val="left"/>
                  </w:pPr>
                  <w:r>
                    <w:rPr>
                      <w:rFonts w:ascii="仿宋_GB2312" w:hAnsi="仿宋_GB2312" w:cs="仿宋_GB2312" w:eastAsia="仿宋_GB2312"/>
                      <w:sz w:val="20"/>
                    </w:rPr>
                    <w:t>雨雪天气路面无积水、无积雪。</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绿化带</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（1）每天至少1次对绿化带内杂物进行捡拾。</w:t>
                  </w:r>
                </w:p>
                <w:p>
                  <w:pPr>
                    <w:pStyle w:val="null3"/>
                    <w:jc w:val="both"/>
                  </w:pPr>
                  <w:r>
                    <w:rPr>
                      <w:rFonts w:ascii="仿宋_GB2312" w:hAnsi="仿宋_GB2312" w:cs="仿宋_GB2312" w:eastAsia="仿宋_GB2312"/>
                      <w:sz w:val="20"/>
                    </w:rPr>
                    <w:t>（2）每周至少1次对枯枝、枯叶进行清理。</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（1）无白色垃圾、无烟头、无纸屑。</w:t>
                  </w:r>
                </w:p>
                <w:p>
                  <w:pPr>
                    <w:pStyle w:val="null3"/>
                    <w:jc w:val="both"/>
                  </w:pPr>
                  <w:r>
                    <w:rPr>
                      <w:rFonts w:ascii="仿宋_GB2312" w:hAnsi="仿宋_GB2312" w:cs="仿宋_GB2312" w:eastAsia="仿宋_GB2312"/>
                      <w:sz w:val="20"/>
                    </w:rPr>
                    <w:t>（2）绿化带内无枯枝、枯叶。</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排风口</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每月至少1次对排风口进行清洁。</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排风口无积尘、无泥渍。</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雨水收集口、地沟、雨水井</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（1）每月至少1次对雨水收集口、地沟内冲洗及雨水井杂物进行清理，并随时维护。</w:t>
                  </w:r>
                </w:p>
                <w:p>
                  <w:pPr>
                    <w:pStyle w:val="null3"/>
                  </w:pPr>
                  <w:r>
                    <w:rPr>
                      <w:rFonts w:ascii="仿宋_GB2312" w:hAnsi="仿宋_GB2312" w:cs="仿宋_GB2312" w:eastAsia="仿宋_GB2312"/>
                      <w:sz w:val="20"/>
                    </w:rPr>
                    <w:t>（2）根据季节及天气情况对雨水收集口、地沟、</w:t>
                  </w:r>
                  <w:r>
                    <w:rPr>
                      <w:rFonts w:ascii="仿宋_GB2312" w:hAnsi="仿宋_GB2312" w:cs="仿宋_GB2312" w:eastAsia="仿宋_GB2312"/>
                      <w:sz w:val="20"/>
                    </w:rPr>
                    <w:t>雨污水井进行清污、卫生消杀</w:t>
                  </w:r>
                  <w:r>
                    <w:rPr>
                      <w:rFonts w:ascii="仿宋_GB2312" w:hAnsi="仿宋_GB2312" w:cs="仿宋_GB2312" w:eastAsia="仿宋_GB2312"/>
                      <w:sz w:val="20"/>
                    </w:rPr>
                    <w:t>。</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（1）沟内无积水、无杂物、无堵塞现象。</w:t>
                  </w:r>
                </w:p>
                <w:p>
                  <w:pPr>
                    <w:pStyle w:val="null3"/>
                    <w:jc w:val="both"/>
                  </w:pPr>
                  <w:r>
                    <w:rPr>
                      <w:rFonts w:ascii="仿宋_GB2312" w:hAnsi="仿宋_GB2312" w:cs="仿宋_GB2312" w:eastAsia="仿宋_GB2312"/>
                      <w:sz w:val="20"/>
                    </w:rPr>
                    <w:t>（2）防止雨水收集口、地沟及雨污水井细菌滋生。</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路（地）灯、指示牌、宣传栏</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每周至少1次对路（地）灯、指示牌及宣传栏进行清洁。</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无灰尘、无泥渍，确保光亮。</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体育设施（活动器械）</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每周至少1次对体育设施进行擦拭，并配合学校进行维护、消杀。</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无灰尘、无污渍、无垃圾、无脏物。</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天台、雨棚</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每月至少1次对天台及雨棚进行清理。</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无杂物、无积尘、无泥渍、无垃圾，排水口畅通。</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校门口</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（1）每天至少2次对校门口进行清洁，随时清扫。</w:t>
                  </w:r>
                </w:p>
                <w:p>
                  <w:pPr>
                    <w:pStyle w:val="null3"/>
                    <w:jc w:val="both"/>
                  </w:pPr>
                  <w:r>
                    <w:rPr>
                      <w:rFonts w:ascii="仿宋_GB2312" w:hAnsi="仿宋_GB2312" w:cs="仿宋_GB2312" w:eastAsia="仿宋_GB2312"/>
                      <w:sz w:val="20"/>
                    </w:rPr>
                    <w:t>（2）每月至少1次对校门口进行冲洗，根据季节调整。</w:t>
                  </w:r>
                </w:p>
                <w:p>
                  <w:pPr>
                    <w:pStyle w:val="null3"/>
                    <w:jc w:val="both"/>
                  </w:pPr>
                  <w:r>
                    <w:rPr>
                      <w:rFonts w:ascii="仿宋_GB2312" w:hAnsi="仿宋_GB2312" w:cs="仿宋_GB2312" w:eastAsia="仿宋_GB2312"/>
                      <w:sz w:val="20"/>
                    </w:rPr>
                    <w:t>（3）雨后雪后及时清扫。</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（1）无杂物、无垃圾。</w:t>
                  </w:r>
                </w:p>
                <w:p>
                  <w:pPr>
                    <w:pStyle w:val="null3"/>
                    <w:jc w:val="both"/>
                  </w:pPr>
                  <w:r>
                    <w:rPr>
                      <w:rFonts w:ascii="仿宋_GB2312" w:hAnsi="仿宋_GB2312" w:cs="仿宋_GB2312" w:eastAsia="仿宋_GB2312"/>
                      <w:sz w:val="20"/>
                    </w:rPr>
                    <w:t>（2）地面干净、无污渍、无积水。</w:t>
                  </w:r>
                </w:p>
                <w:p>
                  <w:pPr>
                    <w:pStyle w:val="null3"/>
                    <w:jc w:val="both"/>
                  </w:pPr>
                  <w:r>
                    <w:rPr>
                      <w:rFonts w:ascii="仿宋_GB2312" w:hAnsi="仿宋_GB2312" w:cs="仿宋_GB2312" w:eastAsia="仿宋_GB2312"/>
                      <w:sz w:val="20"/>
                    </w:rPr>
                    <w:t>（3）门口无积水、无积雪。</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自行车（电瓶车）车棚</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每周至少2次对车棚进行清洁。</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确保无杂物、无垃圾。</w:t>
                  </w:r>
                </w:p>
              </w:tc>
            </w:tr>
            <w:tr>
              <w:tc>
                <w:tcPr>
                  <w:tcW w:type="dxa" w:w="145"/>
                  <w:vMerge/>
                  <w:tcBorders>
                    <w:top w:val="none" w:color="000000" w:sz="4"/>
                    <w:left w:val="singl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430"/>
                  <w:gridSpan w:val="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垃圾中转站</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每日至少1次对垃圾中转站进行清洁及消杀。</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（1）地面干净、无散落垃圾、无异味。</w:t>
                  </w:r>
                </w:p>
                <w:p>
                  <w:pPr>
                    <w:pStyle w:val="null3"/>
                    <w:jc w:val="both"/>
                  </w:pPr>
                  <w:r>
                    <w:rPr>
                      <w:rFonts w:ascii="仿宋_GB2312" w:hAnsi="仿宋_GB2312" w:cs="仿宋_GB2312" w:eastAsia="仿宋_GB2312"/>
                      <w:sz w:val="20"/>
                    </w:rPr>
                    <w:t>（2）无蚊蝇、无蠕虫、无老鼠。</w:t>
                  </w:r>
                </w:p>
              </w:tc>
            </w:tr>
            <w:tr>
              <w:tc>
                <w:tcPr>
                  <w:tcW w:type="dxa" w:w="145"/>
                  <w:vMerge/>
                  <w:tcBorders>
                    <w:top w:val="none" w:color="000000" w:sz="4"/>
                    <w:left w:val="single" w:color="000000" w:sz="4"/>
                    <w:bottom w:val="single" w:color="000000" w:sz="4"/>
                    <w:right w:val="single" w:color="000000" w:sz="4"/>
                  </w:tcBorders>
                </w:tcPr>
                <w:p/>
              </w:tc>
              <w:tc>
                <w:tcPr>
                  <w:tcW w:type="dxa" w:w="607"/>
                  <w:gridSpan w:val="3"/>
                  <w:tcBorders>
                    <w:top w:val="none" w:color="000000" w:sz="4"/>
                    <w:left w:val="none" w:color="000000" w:sz="4"/>
                    <w:bottom w:val="single" w:color="000000" w:sz="4"/>
                    <w:right w:val="single" w:color="000000" w:sz="4"/>
                  </w:tcBorders>
                  <w:shd w:fill="FFFFFF"/>
                  <w:tcMar>
                    <w:top w:type="dxa" w:w="12"/>
                    <w:left w:type="dxa" w:w="12"/>
                    <w:bottom w:type="dxa" w:w="0"/>
                    <w:right w:type="dxa" w:w="12"/>
                  </w:tcMar>
                </w:tcPr>
                <w:p>
                  <w:pPr>
                    <w:pStyle w:val="null3"/>
                    <w:jc w:val="center"/>
                  </w:pPr>
                  <w:r>
                    <w:rPr>
                      <w:rFonts w:ascii="仿宋_GB2312" w:hAnsi="仿宋_GB2312" w:cs="仿宋_GB2312" w:eastAsia="仿宋_GB2312"/>
                      <w:sz w:val="20"/>
                    </w:rPr>
                    <w:t>消毒消杀</w:t>
                  </w:r>
                </w:p>
              </w:tc>
              <w:tc>
                <w:tcPr>
                  <w:tcW w:type="dxa" w:w="1029"/>
                  <w:tcBorders>
                    <w:top w:val="none" w:color="000000" w:sz="4"/>
                    <w:left w:val="none" w:color="000000" w:sz="4"/>
                    <w:bottom w:val="single" w:color="000000" w:sz="4"/>
                    <w:right w:val="single" w:color="000000" w:sz="4"/>
                  </w:tcBorders>
                  <w:shd w:fill="FFFFFF"/>
                  <w:tcMar>
                    <w:top w:type="dxa" w:w="12"/>
                    <w:left w:type="dxa" w:w="12"/>
                    <w:bottom w:type="dxa" w:w="0"/>
                    <w:right w:type="dxa" w:w="12"/>
                  </w:tcMar>
                </w:tcPr>
                <w:p>
                  <w:pPr>
                    <w:pStyle w:val="null3"/>
                    <w:jc w:val="both"/>
                  </w:pPr>
                  <w:r>
                    <w:rPr>
                      <w:rFonts w:ascii="仿宋_GB2312" w:hAnsi="仿宋_GB2312" w:cs="仿宋_GB2312" w:eastAsia="仿宋_GB2312"/>
                      <w:sz w:val="20"/>
                    </w:rPr>
                    <w:t>（1）开学前对校区开展全面的消杀工作。</w:t>
                  </w:r>
                </w:p>
                <w:p>
                  <w:pPr>
                    <w:pStyle w:val="null3"/>
                    <w:jc w:val="both"/>
                  </w:pPr>
                  <w:r>
                    <w:rPr>
                      <w:rFonts w:ascii="仿宋_GB2312" w:hAnsi="仿宋_GB2312" w:cs="仿宋_GB2312" w:eastAsia="仿宋_GB2312"/>
                      <w:sz w:val="20"/>
                    </w:rPr>
                    <w:t>（2）每周至少1次对重点部位进行消杀。</w:t>
                  </w:r>
                </w:p>
                <w:p>
                  <w:pPr>
                    <w:pStyle w:val="null3"/>
                  </w:pPr>
                  <w:r>
                    <w:rPr>
                      <w:rFonts w:ascii="仿宋_GB2312" w:hAnsi="仿宋_GB2312" w:cs="仿宋_GB2312" w:eastAsia="仿宋_GB2312"/>
                      <w:sz w:val="20"/>
                    </w:rPr>
                    <w:t>（3）每日对教室进行紫外线消毒、每季度用酒精擦拭紫外线灯具。</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（1）严格遵守消杀操作制度，并做好记录。</w:t>
                  </w:r>
                </w:p>
                <w:p>
                  <w:pPr>
                    <w:pStyle w:val="null3"/>
                    <w:jc w:val="both"/>
                  </w:pPr>
                  <w:r>
                    <w:rPr>
                      <w:rFonts w:ascii="仿宋_GB2312" w:hAnsi="仿宋_GB2312" w:cs="仿宋_GB2312" w:eastAsia="仿宋_GB2312"/>
                      <w:sz w:val="20"/>
                    </w:rPr>
                    <w:t>（2）消杀效果达到校方要求及相关标准。</w:t>
                  </w:r>
                </w:p>
                <w:p>
                  <w:pPr>
                    <w:pStyle w:val="null3"/>
                  </w:pPr>
                  <w:r>
                    <w:rPr>
                      <w:rFonts w:ascii="仿宋_GB2312" w:hAnsi="仿宋_GB2312" w:cs="仿宋_GB2312" w:eastAsia="仿宋_GB2312"/>
                      <w:sz w:val="20"/>
                    </w:rPr>
                    <w:t>（3）</w:t>
                  </w:r>
                  <w:r>
                    <w:rPr>
                      <w:rFonts w:ascii="仿宋_GB2312" w:hAnsi="仿宋_GB2312" w:cs="仿宋_GB2312" w:eastAsia="仿宋_GB2312"/>
                      <w:sz w:val="20"/>
                    </w:rPr>
                    <w:t>熟练掌握紫外线消杀工作流程。</w:t>
                  </w:r>
                </w:p>
              </w:tc>
            </w:tr>
            <w:tr>
              <w:tc>
                <w:tcPr>
                  <w:tcW w:type="dxa" w:w="145"/>
                  <w:vMerge/>
                  <w:tcBorders>
                    <w:top w:val="none" w:color="000000" w:sz="4"/>
                    <w:left w:val="single" w:color="000000" w:sz="4"/>
                    <w:bottom w:val="single" w:color="000000" w:sz="4"/>
                    <w:right w:val="single" w:color="000000" w:sz="4"/>
                  </w:tcBorders>
                </w:tcPr>
                <w:p/>
              </w:tc>
              <w:tc>
                <w:tcPr>
                  <w:tcW w:type="dxa" w:w="607"/>
                  <w:gridSpan w:val="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垃圾清理</w:t>
                  </w:r>
                </w:p>
              </w:tc>
              <w:tc>
                <w:tcPr>
                  <w:tcW w:type="dxa" w:w="1029"/>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（1）每天至少1次对各区域内垃圾进行清理。</w:t>
                  </w:r>
                </w:p>
                <w:p>
                  <w:pPr>
                    <w:pStyle w:val="null3"/>
                    <w:jc w:val="both"/>
                  </w:pPr>
                  <w:r>
                    <w:rPr>
                      <w:rFonts w:ascii="仿宋_GB2312" w:hAnsi="仿宋_GB2312" w:cs="仿宋_GB2312" w:eastAsia="仿宋_GB2312"/>
                      <w:sz w:val="20"/>
                    </w:rPr>
                    <w:t>（2）每周至少2次对垃圾桶外部进行清理。</w:t>
                  </w:r>
                </w:p>
              </w:tc>
              <w:tc>
                <w:tcPr>
                  <w:tcW w:type="dxa" w:w="77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（1）各处垃圾无遗漏。</w:t>
                  </w:r>
                </w:p>
                <w:p>
                  <w:pPr>
                    <w:pStyle w:val="null3"/>
                    <w:jc w:val="both"/>
                  </w:pPr>
                  <w:r>
                    <w:rPr>
                      <w:rFonts w:ascii="仿宋_GB2312" w:hAnsi="仿宋_GB2312" w:cs="仿宋_GB2312" w:eastAsia="仿宋_GB2312"/>
                      <w:sz w:val="20"/>
                    </w:rPr>
                    <w:t>（2）垃圾运输过程无倾泻。</w:t>
                  </w:r>
                </w:p>
                <w:p>
                  <w:pPr>
                    <w:pStyle w:val="null3"/>
                    <w:jc w:val="both"/>
                  </w:pPr>
                  <w:r>
                    <w:rPr>
                      <w:rFonts w:ascii="仿宋_GB2312" w:hAnsi="仿宋_GB2312" w:cs="仿宋_GB2312" w:eastAsia="仿宋_GB2312"/>
                      <w:sz w:val="20"/>
                    </w:rPr>
                    <w:t>（3）垃圾桶摆放整齐。</w:t>
                  </w:r>
                </w:p>
              </w:tc>
            </w:tr>
          </w:tbl>
          <w:p>
            <w:pPr>
              <w:pStyle w:val="null3"/>
              <w:jc w:val="both"/>
            </w:pPr>
            <w:r>
              <w:rPr>
                <w:rFonts w:ascii="仿宋_GB2312" w:hAnsi="仿宋_GB2312" w:cs="仿宋_GB2312" w:eastAsia="仿宋_GB2312"/>
                <w:sz w:val="20"/>
              </w:rPr>
              <w:t>3、绿化服务内容、服务标准及检查标准</w:t>
            </w:r>
          </w:p>
          <w:tbl>
            <w:tblPr>
              <w:tblBorders>
                <w:top w:val="single"/>
                <w:left w:val="single"/>
                <w:bottom w:val="single"/>
                <w:right w:val="single"/>
                <w:insideH w:val="single"/>
                <w:insideV w:val="single"/>
              </w:tblBorders>
            </w:tblPr>
            <w:tblGrid>
              <w:gridCol w:w="158"/>
              <w:gridCol w:w="158"/>
              <w:gridCol w:w="184"/>
              <w:gridCol w:w="921"/>
              <w:gridCol w:w="1132"/>
            </w:tblGrid>
            <w:tr>
              <w:tc>
                <w:tcPr>
                  <w:tcW w:type="dxa" w:w="158"/>
                  <w:tcBorders>
                    <w:top w:val="singl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项目</w:t>
                  </w:r>
                </w:p>
              </w:tc>
              <w:tc>
                <w:tcPr>
                  <w:tcW w:type="dxa" w:w="342"/>
                  <w:gridSpan w:val="2"/>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绿化内容</w:t>
                  </w:r>
                </w:p>
              </w:tc>
              <w:tc>
                <w:tcPr>
                  <w:tcW w:type="dxa" w:w="921"/>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服务标准</w:t>
                  </w:r>
                </w:p>
              </w:tc>
              <w:tc>
                <w:tcPr>
                  <w:tcW w:type="dxa" w:w="1132"/>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检查标准</w:t>
                  </w:r>
                </w:p>
              </w:tc>
            </w:tr>
            <w:tr>
              <w:tc>
                <w:tcPr>
                  <w:tcW w:type="dxa" w:w="158"/>
                  <w:vMerge w:val="restart"/>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绿化服务</w:t>
                  </w:r>
                </w:p>
              </w:tc>
              <w:tc>
                <w:tcPr>
                  <w:tcW w:type="dxa" w:w="158"/>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浇水</w:t>
                  </w: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乔木</w:t>
                  </w:r>
                </w:p>
              </w:tc>
              <w:tc>
                <w:tcPr>
                  <w:tcW w:type="dxa" w:w="921"/>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pPr>
                  <w:r>
                    <w:rPr>
                      <w:rFonts w:ascii="仿宋_GB2312" w:hAnsi="仿宋_GB2312" w:cs="仿宋_GB2312" w:eastAsia="仿宋_GB2312"/>
                      <w:sz w:val="20"/>
                    </w:rPr>
                    <w:t>结合服务学校需求，合理安排浇水频次。</w:t>
                  </w:r>
                </w:p>
              </w:tc>
              <w:tc>
                <w:tcPr>
                  <w:tcW w:type="dxa" w:w="1132"/>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目测：长势良好。</w:t>
                  </w:r>
                </w:p>
              </w:tc>
            </w:tr>
            <w:tr>
              <w:tc>
                <w:tcPr>
                  <w:tcW w:type="dxa" w:w="158"/>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灌木</w:t>
                  </w:r>
                </w:p>
              </w:tc>
              <w:tc>
                <w:tcPr>
                  <w:tcW w:type="dxa" w:w="921"/>
                  <w:vMerge/>
                  <w:tcBorders>
                    <w:top w:val="none" w:color="000000" w:sz="4"/>
                    <w:left w:val="none" w:color="000000" w:sz="4"/>
                    <w:bottom w:val="single" w:color="000000" w:sz="4"/>
                    <w:right w:val="single" w:color="000000" w:sz="4"/>
                  </w:tcBorders>
                </w:tcPr>
                <w:p/>
              </w:tc>
              <w:tc>
                <w:tcPr>
                  <w:tcW w:type="dxa" w:w="1132"/>
                  <w:vMerge/>
                  <w:tcBorders>
                    <w:top w:val="none" w:color="000000" w:sz="4"/>
                    <w:left w:val="non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草坪</w:t>
                  </w:r>
                </w:p>
              </w:tc>
              <w:tc>
                <w:tcPr>
                  <w:tcW w:type="dxa" w:w="921"/>
                  <w:vMerge/>
                  <w:tcBorders>
                    <w:top w:val="none" w:color="000000" w:sz="4"/>
                    <w:left w:val="none" w:color="000000" w:sz="4"/>
                    <w:bottom w:val="single" w:color="000000" w:sz="4"/>
                    <w:right w:val="single" w:color="000000" w:sz="4"/>
                  </w:tcBorders>
                </w:tcPr>
                <w:p/>
              </w:tc>
              <w:tc>
                <w:tcPr>
                  <w:tcW w:type="dxa" w:w="1132"/>
                  <w:vMerge/>
                  <w:tcBorders>
                    <w:top w:val="none" w:color="000000" w:sz="4"/>
                    <w:left w:val="non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158"/>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修剪</w:t>
                  </w: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乔木</w:t>
                  </w:r>
                </w:p>
              </w:tc>
              <w:tc>
                <w:tcPr>
                  <w:tcW w:type="dxa" w:w="921"/>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根据植物生长情况，并按照相应技术规范定期进行修剪。</w:t>
                  </w:r>
                </w:p>
              </w:tc>
              <w:tc>
                <w:tcPr>
                  <w:tcW w:type="dxa" w:w="113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目测：无枯枝，主侧枝分布均匀，造型优美。</w:t>
                  </w:r>
                </w:p>
              </w:tc>
            </w:tr>
            <w:tr>
              <w:tc>
                <w:tcPr>
                  <w:tcW w:type="dxa" w:w="158"/>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灌木</w:t>
                  </w:r>
                </w:p>
              </w:tc>
              <w:tc>
                <w:tcPr>
                  <w:tcW w:type="dxa" w:w="921"/>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目测：成型、整齐。</w:t>
                  </w:r>
                </w:p>
              </w:tc>
            </w:tr>
            <w:tr>
              <w:tc>
                <w:tcPr>
                  <w:tcW w:type="dxa" w:w="158"/>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草坪</w:t>
                  </w:r>
                </w:p>
              </w:tc>
              <w:tc>
                <w:tcPr>
                  <w:tcW w:type="dxa" w:w="92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视生长情况定期清除杂草，定期修剪修补。</w:t>
                  </w:r>
                </w:p>
              </w:tc>
              <w:tc>
                <w:tcPr>
                  <w:tcW w:type="dxa" w:w="113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目测：无杂草、无碎石，草坪边缘线保持清晰、整齐。</w:t>
                  </w:r>
                </w:p>
              </w:tc>
            </w:tr>
            <w:tr>
              <w:tc>
                <w:tcPr>
                  <w:tcW w:type="dxa" w:w="158"/>
                  <w:vMerge/>
                  <w:tcBorders>
                    <w:top w:val="none" w:color="000000" w:sz="4"/>
                    <w:left w:val="single" w:color="000000" w:sz="4"/>
                    <w:bottom w:val="single" w:color="000000" w:sz="4"/>
                    <w:right w:val="single" w:color="000000" w:sz="4"/>
                  </w:tcBorders>
                </w:tcPr>
                <w:p/>
              </w:tc>
              <w:tc>
                <w:tcPr>
                  <w:tcW w:type="dxa" w:w="158"/>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施肥</w:t>
                  </w: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乔木</w:t>
                  </w:r>
                </w:p>
              </w:tc>
              <w:tc>
                <w:tcPr>
                  <w:tcW w:type="dxa" w:w="921"/>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numPr>
                      <w:ilvl w:val="0"/>
                      <w:numId w:val="1"/>
                    </w:numPr>
                    <w:jc w:val="left"/>
                  </w:pPr>
                  <w:r>
                    <w:rPr>
                      <w:rFonts w:ascii="仿宋_GB2312" w:hAnsi="仿宋_GB2312" w:cs="仿宋_GB2312" w:eastAsia="仿宋_GB2312"/>
                      <w:sz w:val="20"/>
                    </w:rPr>
                    <w:t>采用穴施或沟施，施肥及时，覆土平整。</w:t>
                  </w:r>
                </w:p>
                <w:p>
                  <w:pPr>
                    <w:pStyle w:val="null3"/>
                    <w:numPr>
                      <w:ilvl w:val="0"/>
                      <w:numId w:val="1"/>
                    </w:numPr>
                    <w:jc w:val="left"/>
                  </w:pPr>
                  <w:r>
                    <w:rPr>
                      <w:rFonts w:ascii="仿宋_GB2312" w:hAnsi="仿宋_GB2312" w:cs="仿宋_GB2312" w:eastAsia="仿宋_GB2312"/>
                      <w:sz w:val="20"/>
                    </w:rPr>
                    <w:t>施肥料不露出土面。</w:t>
                  </w:r>
                </w:p>
              </w:tc>
              <w:tc>
                <w:tcPr>
                  <w:tcW w:type="dxa" w:w="1132"/>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目测：植物生长良好。</w:t>
                  </w:r>
                </w:p>
              </w:tc>
            </w:tr>
            <w:tr>
              <w:tc>
                <w:tcPr>
                  <w:tcW w:type="dxa" w:w="158"/>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灌木</w:t>
                  </w:r>
                </w:p>
              </w:tc>
              <w:tc>
                <w:tcPr>
                  <w:tcW w:type="dxa" w:w="921"/>
                  <w:vMerge/>
                  <w:tcBorders>
                    <w:top w:val="none" w:color="000000" w:sz="4"/>
                    <w:left w:val="none" w:color="000000" w:sz="4"/>
                    <w:bottom w:val="single" w:color="000000" w:sz="4"/>
                    <w:right w:val="single" w:color="000000" w:sz="4"/>
                  </w:tcBorders>
                </w:tcPr>
                <w:p/>
              </w:tc>
              <w:tc>
                <w:tcPr>
                  <w:tcW w:type="dxa" w:w="1132"/>
                  <w:vMerge/>
                  <w:tcBorders>
                    <w:top w:val="none" w:color="000000" w:sz="4"/>
                    <w:left w:val="none" w:color="000000" w:sz="4"/>
                    <w:bottom w:val="single" w:color="000000" w:sz="4"/>
                    <w:right w:val="single" w:color="000000" w:sz="4"/>
                  </w:tcBorders>
                </w:tcPr>
                <w:p/>
              </w:tc>
            </w:tr>
            <w:tr>
              <w:tc>
                <w:tcPr>
                  <w:tcW w:type="dxa" w:w="158"/>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草坪</w:t>
                  </w:r>
                </w:p>
              </w:tc>
              <w:tc>
                <w:tcPr>
                  <w:tcW w:type="dxa" w:w="92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numPr>
                      <w:ilvl w:val="0"/>
                      <w:numId w:val="1"/>
                    </w:numPr>
                    <w:jc w:val="left"/>
                  </w:pPr>
                  <w:r>
                    <w:rPr>
                      <w:rFonts w:ascii="仿宋_GB2312" w:hAnsi="仿宋_GB2312" w:cs="仿宋_GB2312" w:eastAsia="仿宋_GB2312"/>
                      <w:sz w:val="20"/>
                    </w:rPr>
                    <w:t>采用播施或喷施，掌握施肥时间和方法。</w:t>
                  </w:r>
                </w:p>
                <w:p>
                  <w:pPr>
                    <w:pStyle w:val="null3"/>
                    <w:numPr>
                      <w:ilvl w:val="0"/>
                      <w:numId w:val="1"/>
                    </w:numPr>
                    <w:jc w:val="left"/>
                  </w:pPr>
                  <w:r>
                    <w:rPr>
                      <w:rFonts w:ascii="仿宋_GB2312" w:hAnsi="仿宋_GB2312" w:cs="仿宋_GB2312" w:eastAsia="仿宋_GB2312"/>
                      <w:sz w:val="20"/>
                    </w:rPr>
                    <w:t>不伤草皮与花卉。</w:t>
                  </w:r>
                </w:p>
              </w:tc>
              <w:tc>
                <w:tcPr>
                  <w:tcW w:type="dxa" w:w="113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目测：生长良好，无枯枝黄叶及老化现象，无黄土裸露。</w:t>
                  </w:r>
                </w:p>
              </w:tc>
            </w:tr>
            <w:tr>
              <w:tc>
                <w:tcPr>
                  <w:tcW w:type="dxa" w:w="158"/>
                  <w:vMerge/>
                  <w:tcBorders>
                    <w:top w:val="none" w:color="000000" w:sz="4"/>
                    <w:left w:val="single" w:color="000000" w:sz="4"/>
                    <w:bottom w:val="single" w:color="000000" w:sz="4"/>
                    <w:right w:val="single" w:color="000000" w:sz="4"/>
                  </w:tcBorders>
                </w:tcPr>
                <w:p/>
              </w:tc>
              <w:tc>
                <w:tcPr>
                  <w:tcW w:type="dxa" w:w="15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防治病虫</w:t>
                  </w:r>
                </w:p>
              </w:tc>
              <w:tc>
                <w:tcPr>
                  <w:tcW w:type="dxa" w:w="184"/>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乔木</w:t>
                  </w:r>
                </w:p>
              </w:tc>
              <w:tc>
                <w:tcPr>
                  <w:tcW w:type="dxa" w:w="921"/>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根据植物生长情况及病虫害发生期，及时进行防治，发现病虫害立即喷药。</w:t>
                  </w:r>
                </w:p>
              </w:tc>
              <w:tc>
                <w:tcPr>
                  <w:tcW w:type="dxa" w:w="1132"/>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目测：生长茂盛，无病虫害。</w:t>
                  </w:r>
                </w:p>
              </w:tc>
            </w:tr>
          </w:tbl>
          <w:p>
            <w:pPr>
              <w:pStyle w:val="null3"/>
              <w:jc w:val="both"/>
            </w:pPr>
            <w:r>
              <w:rPr>
                <w:rFonts w:ascii="仿宋_GB2312" w:hAnsi="仿宋_GB2312" w:cs="仿宋_GB2312" w:eastAsia="仿宋_GB2312"/>
                <w:sz w:val="20"/>
              </w:rPr>
              <w:t>4、工程服务内容、服务标准及检查标准</w:t>
            </w:r>
          </w:p>
          <w:tbl>
            <w:tblPr>
              <w:tblBorders>
                <w:top w:val="single"/>
                <w:left w:val="single"/>
                <w:bottom w:val="single"/>
                <w:right w:val="single"/>
                <w:insideH w:val="single"/>
                <w:insideV w:val="single"/>
              </w:tblBorders>
            </w:tblPr>
            <w:tblGrid>
              <w:gridCol w:w="118"/>
              <w:gridCol w:w="91"/>
              <w:gridCol w:w="127"/>
              <w:gridCol w:w="890"/>
              <w:gridCol w:w="1326"/>
            </w:tblGrid>
            <w:tr>
              <w:tc>
                <w:tcPr>
                  <w:tcW w:type="dxa" w:w="118"/>
                  <w:tcBorders>
                    <w:top w:val="singl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项目</w:t>
                  </w:r>
                </w:p>
              </w:tc>
              <w:tc>
                <w:tcPr>
                  <w:tcW w:type="dxa" w:w="218"/>
                  <w:gridSpan w:val="2"/>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服务内容</w:t>
                  </w:r>
                </w:p>
              </w:tc>
              <w:tc>
                <w:tcPr>
                  <w:tcW w:type="dxa" w:w="890"/>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服务标准</w:t>
                  </w:r>
                </w:p>
              </w:tc>
              <w:tc>
                <w:tcPr>
                  <w:tcW w:type="dxa" w:w="1326"/>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检查标准</w:t>
                  </w:r>
                </w:p>
              </w:tc>
            </w:tr>
            <w:tr>
              <w:tc>
                <w:tcPr>
                  <w:tcW w:type="dxa" w:w="118"/>
                  <w:vMerge w:val="restart"/>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工程服务</w:t>
                  </w:r>
                </w:p>
              </w:tc>
              <w:tc>
                <w:tcPr>
                  <w:tcW w:type="dxa" w:w="91"/>
                  <w:vMerge w:val="restart"/>
                  <w:tcBorders>
                    <w:top w:val="none" w:color="000000" w:sz="4"/>
                    <w:left w:val="none" w:color="000000" w:sz="4"/>
                    <w:bottom w:val="non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共用设施设备维护保养</w:t>
                  </w: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供配电系统</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（1）配电室24小时运行。</w:t>
                  </w:r>
                </w:p>
                <w:p>
                  <w:pPr>
                    <w:pStyle w:val="null3"/>
                    <w:jc w:val="both"/>
                  </w:pPr>
                  <w:r>
                    <w:rPr>
                      <w:rFonts w:ascii="仿宋_GB2312" w:hAnsi="仿宋_GB2312" w:cs="仿宋_GB2312" w:eastAsia="仿宋_GB2312"/>
                      <w:sz w:val="20"/>
                    </w:rPr>
                    <w:t>（2）每天巡查不少于2次。</w:t>
                  </w:r>
                </w:p>
                <w:p>
                  <w:pPr>
                    <w:pStyle w:val="null3"/>
                  </w:pPr>
                  <w:r>
                    <w:rPr>
                      <w:rFonts w:ascii="仿宋_GB2312" w:hAnsi="仿宋_GB2312" w:cs="仿宋_GB2312" w:eastAsia="仿宋_GB2312"/>
                      <w:sz w:val="20"/>
                    </w:rPr>
                    <w:t>（3）</w:t>
                  </w:r>
                  <w:r>
                    <w:rPr>
                      <w:rFonts w:ascii="仿宋_GB2312" w:hAnsi="仿宋_GB2312" w:cs="仿宋_GB2312" w:eastAsia="仿宋_GB2312"/>
                      <w:sz w:val="20"/>
                    </w:rPr>
                    <w:t>配合学校每年对高低压配电柜、变压器进行不少于1次的专业维保</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配合学校</w:t>
                  </w:r>
                  <w:r>
                    <w:rPr>
                      <w:rFonts w:ascii="仿宋_GB2312" w:hAnsi="仿宋_GB2312" w:cs="仿宋_GB2312" w:eastAsia="仿宋_GB2312"/>
                      <w:sz w:val="20"/>
                    </w:rPr>
                    <w:t>每年对接地网及绝缘设施进行不少于1次的检测。</w:t>
                  </w:r>
                </w:p>
                <w:p>
                  <w:pPr>
                    <w:pStyle w:val="null3"/>
                  </w:pP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（1）配电室室内温度不超过40℃。</w:t>
                  </w:r>
                </w:p>
                <w:p>
                  <w:pPr>
                    <w:pStyle w:val="null3"/>
                    <w:jc w:val="both"/>
                  </w:pPr>
                  <w:r>
                    <w:rPr>
                      <w:rFonts w:ascii="仿宋_GB2312" w:hAnsi="仿宋_GB2312" w:cs="仿宋_GB2312" w:eastAsia="仿宋_GB2312"/>
                      <w:sz w:val="20"/>
                    </w:rPr>
                    <w:t>（2）变压器温度在正常值范围内，冷却装置能够自动启停。</w:t>
                  </w:r>
                </w:p>
                <w:p>
                  <w:pPr>
                    <w:pStyle w:val="null3"/>
                    <w:jc w:val="both"/>
                  </w:pPr>
                  <w:r>
                    <w:rPr>
                      <w:rFonts w:ascii="仿宋_GB2312" w:hAnsi="仿宋_GB2312" w:cs="仿宋_GB2312" w:eastAsia="仿宋_GB2312"/>
                      <w:sz w:val="20"/>
                    </w:rPr>
                    <w:t>（3）配电室无异常响声或气味，地下电缆沟道无积水。</w:t>
                  </w:r>
                </w:p>
                <w:p>
                  <w:pPr>
                    <w:pStyle w:val="null3"/>
                    <w:jc w:val="both"/>
                  </w:pPr>
                  <w:r>
                    <w:rPr>
                      <w:rFonts w:ascii="仿宋_GB2312" w:hAnsi="仿宋_GB2312" w:cs="仿宋_GB2312" w:eastAsia="仿宋_GB2312"/>
                      <w:sz w:val="20"/>
                    </w:rPr>
                    <w:t>（4）各种仪表指示正常，指示灯正常。</w:t>
                  </w:r>
                </w:p>
                <w:p>
                  <w:pPr>
                    <w:pStyle w:val="null3"/>
                    <w:jc w:val="both"/>
                  </w:pPr>
                  <w:r>
                    <w:rPr>
                      <w:rFonts w:ascii="仿宋_GB2312" w:hAnsi="仿宋_GB2312" w:cs="仿宋_GB2312" w:eastAsia="仿宋_GB2312"/>
                      <w:sz w:val="20"/>
                    </w:rPr>
                    <w:t>（5）单相、三相电压在额定值的±7%范围内，无超载运行。</w:t>
                  </w:r>
                </w:p>
                <w:p>
                  <w:pPr>
                    <w:pStyle w:val="null3"/>
                    <w:jc w:val="both"/>
                  </w:pPr>
                  <w:r>
                    <w:rPr>
                      <w:rFonts w:ascii="仿宋_GB2312" w:hAnsi="仿宋_GB2312" w:cs="仿宋_GB2312" w:eastAsia="仿宋_GB2312"/>
                      <w:sz w:val="20"/>
                    </w:rPr>
                    <w:t>（6）配电柜内元器件完好无破损，清洁无积尘，导线接头无过热或烧伤痕迹。</w:t>
                  </w:r>
                </w:p>
                <w:p>
                  <w:pPr>
                    <w:pStyle w:val="null3"/>
                    <w:jc w:val="both"/>
                  </w:pPr>
                  <w:r>
                    <w:rPr>
                      <w:rFonts w:ascii="仿宋_GB2312" w:hAnsi="仿宋_GB2312" w:cs="仿宋_GB2312" w:eastAsia="仿宋_GB2312"/>
                      <w:sz w:val="20"/>
                    </w:rPr>
                    <w:t>（7）防小动物设施完好。</w:t>
                  </w:r>
                </w:p>
                <w:p>
                  <w:pPr>
                    <w:pStyle w:val="null3"/>
                    <w:jc w:val="both"/>
                  </w:pPr>
                  <w:r>
                    <w:rPr>
                      <w:rFonts w:ascii="仿宋_GB2312" w:hAnsi="仿宋_GB2312" w:cs="仿宋_GB2312" w:eastAsia="仿宋_GB2312"/>
                      <w:sz w:val="20"/>
                    </w:rPr>
                    <w:t>（8）接地线无锈蚀或松动。</w:t>
                  </w:r>
                </w:p>
                <w:p>
                  <w:pPr>
                    <w:pStyle w:val="null3"/>
                    <w:jc w:val="both"/>
                  </w:pPr>
                  <w:r>
                    <w:rPr>
                      <w:rFonts w:ascii="仿宋_GB2312" w:hAnsi="仿宋_GB2312" w:cs="仿宋_GB2312" w:eastAsia="仿宋_GB2312"/>
                      <w:sz w:val="20"/>
                    </w:rPr>
                    <w:t>（9）安全用具、操作工具及专用钥匙齐全，存放于规定位置，安全用具定期检定。</w:t>
                  </w:r>
                </w:p>
                <w:p>
                  <w:pPr>
                    <w:pStyle w:val="null3"/>
                    <w:jc w:val="both"/>
                  </w:pPr>
                  <w:r>
                    <w:rPr>
                      <w:rFonts w:ascii="仿宋_GB2312" w:hAnsi="仿宋_GB2312" w:cs="仿宋_GB2312" w:eastAsia="仿宋_GB2312"/>
                      <w:sz w:val="20"/>
                    </w:rPr>
                    <w:t>（10）各种临时用电接触安全可靠。</w:t>
                  </w:r>
                </w:p>
                <w:p>
                  <w:pPr>
                    <w:pStyle w:val="null3"/>
                    <w:jc w:val="both"/>
                  </w:pPr>
                  <w:r>
                    <w:rPr>
                      <w:rFonts w:ascii="仿宋_GB2312" w:hAnsi="仿宋_GB2312" w:cs="仿宋_GB2312" w:eastAsia="仿宋_GB2312"/>
                      <w:sz w:val="20"/>
                    </w:rPr>
                    <w:t>（11）各种标示牌、警示牌完好。</w:t>
                  </w:r>
                </w:p>
                <w:p>
                  <w:pPr>
                    <w:pStyle w:val="null3"/>
                    <w:jc w:val="both"/>
                  </w:pPr>
                  <w:r>
                    <w:rPr>
                      <w:rFonts w:ascii="仿宋_GB2312" w:hAnsi="仿宋_GB2312" w:cs="仿宋_GB2312" w:eastAsia="仿宋_GB2312"/>
                      <w:sz w:val="20"/>
                    </w:rPr>
                    <w:t>（12）各类应急预案完整有效。</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none" w:color="000000" w:sz="4"/>
                    <w:left w:val="none" w:color="000000" w:sz="4"/>
                    <w:bottom w:val="non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发电机</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（1）发电机每月试运行1次。</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配合学校定期对发电机进行专业维保。</w:t>
                  </w:r>
                </w:p>
                <w:p>
                  <w:pPr>
                    <w:pStyle w:val="null3"/>
                    <w:jc w:val="both"/>
                  </w:pP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（1）发电机组机组外观清洁。</w:t>
                  </w:r>
                </w:p>
                <w:p>
                  <w:pPr>
                    <w:pStyle w:val="null3"/>
                    <w:jc w:val="both"/>
                  </w:pPr>
                  <w:r>
                    <w:rPr>
                      <w:rFonts w:ascii="仿宋_GB2312" w:hAnsi="仿宋_GB2312" w:cs="仿宋_GB2312" w:eastAsia="仿宋_GB2312"/>
                      <w:sz w:val="20"/>
                    </w:rPr>
                    <w:t>（2）冷却液和机油量正常，蓄电池电压不低于24V。</w:t>
                  </w:r>
                </w:p>
                <w:p>
                  <w:pPr>
                    <w:pStyle w:val="null3"/>
                    <w:jc w:val="both"/>
                  </w:pPr>
                  <w:r>
                    <w:rPr>
                      <w:rFonts w:ascii="仿宋_GB2312" w:hAnsi="仿宋_GB2312" w:cs="仿宋_GB2312" w:eastAsia="仿宋_GB2312"/>
                      <w:sz w:val="20"/>
                    </w:rPr>
                    <w:t>（3）空气过滤器无积尘、无堵塞。</w:t>
                  </w:r>
                </w:p>
                <w:p>
                  <w:pPr>
                    <w:pStyle w:val="null3"/>
                    <w:jc w:val="both"/>
                  </w:pPr>
                  <w:r>
                    <w:rPr>
                      <w:rFonts w:ascii="仿宋_GB2312" w:hAnsi="仿宋_GB2312" w:cs="仿宋_GB2312" w:eastAsia="仿宋_GB2312"/>
                      <w:sz w:val="20"/>
                    </w:rPr>
                    <w:t>（4）运行时发电电压、频率、转速符合标准，各类仪表指示正常。</w:t>
                  </w:r>
                </w:p>
                <w:p>
                  <w:pPr>
                    <w:pStyle w:val="null3"/>
                    <w:jc w:val="both"/>
                  </w:pPr>
                  <w:r>
                    <w:rPr>
                      <w:rFonts w:ascii="仿宋_GB2312" w:hAnsi="仿宋_GB2312" w:cs="仿宋_GB2312" w:eastAsia="仿宋_GB2312"/>
                      <w:sz w:val="20"/>
                    </w:rPr>
                    <w:t>（5）运行时机组无不正常震动、噪声，无黑烟。</w:t>
                  </w:r>
                </w:p>
                <w:p>
                  <w:pPr>
                    <w:pStyle w:val="null3"/>
                    <w:jc w:val="both"/>
                  </w:pPr>
                  <w:r>
                    <w:rPr>
                      <w:rFonts w:ascii="仿宋_GB2312" w:hAnsi="仿宋_GB2312" w:cs="仿宋_GB2312" w:eastAsia="仿宋_GB2312"/>
                      <w:sz w:val="20"/>
                    </w:rPr>
                    <w:t>（6）市电故障状态，机组手/自动启动正常。</w:t>
                  </w:r>
                </w:p>
                <w:p>
                  <w:pPr>
                    <w:pStyle w:val="null3"/>
                    <w:jc w:val="both"/>
                  </w:pPr>
                  <w:r>
                    <w:rPr>
                      <w:rFonts w:ascii="仿宋_GB2312" w:hAnsi="仿宋_GB2312" w:cs="仿宋_GB2312" w:eastAsia="仿宋_GB2312"/>
                      <w:sz w:val="20"/>
                    </w:rPr>
                    <w:t>（7）专用操作工具及专用钥匙齐全，存放于规定位置。</w:t>
                  </w:r>
                </w:p>
                <w:p>
                  <w:pPr>
                    <w:pStyle w:val="null3"/>
                    <w:jc w:val="both"/>
                  </w:pPr>
                  <w:r>
                    <w:rPr>
                      <w:rFonts w:ascii="仿宋_GB2312" w:hAnsi="仿宋_GB2312" w:cs="仿宋_GB2312" w:eastAsia="仿宋_GB2312"/>
                      <w:sz w:val="20"/>
                    </w:rPr>
                    <w:t>（8）机房通风、降噪符合标准。</w:t>
                  </w:r>
                </w:p>
                <w:p>
                  <w:pPr>
                    <w:pStyle w:val="null3"/>
                    <w:jc w:val="both"/>
                  </w:pPr>
                  <w:r>
                    <w:rPr>
                      <w:rFonts w:ascii="仿宋_GB2312" w:hAnsi="仿宋_GB2312" w:cs="仿宋_GB2312" w:eastAsia="仿宋_GB2312"/>
                      <w:sz w:val="20"/>
                    </w:rPr>
                    <w:t>（9）各种标示牌、警示牌完好。</w:t>
                  </w:r>
                </w:p>
                <w:p>
                  <w:pPr>
                    <w:pStyle w:val="null3"/>
                    <w:jc w:val="both"/>
                  </w:pPr>
                  <w:r>
                    <w:rPr>
                      <w:rFonts w:ascii="仿宋_GB2312" w:hAnsi="仿宋_GB2312" w:cs="仿宋_GB2312" w:eastAsia="仿宋_GB2312"/>
                      <w:sz w:val="20"/>
                    </w:rPr>
                    <w:t>（10）发电机组油箱储油量满足8小时运行需求。</w:t>
                  </w:r>
                </w:p>
                <w:p>
                  <w:pPr>
                    <w:pStyle w:val="null3"/>
                    <w:jc w:val="both"/>
                  </w:pPr>
                  <w:r>
                    <w:rPr>
                      <w:rFonts w:ascii="仿宋_GB2312" w:hAnsi="仿宋_GB2312" w:cs="仿宋_GB2312" w:eastAsia="仿宋_GB2312"/>
                      <w:sz w:val="20"/>
                    </w:rPr>
                    <w:t>（11）各类应急预案完整有效。</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none" w:color="000000" w:sz="4"/>
                    <w:left w:val="none" w:color="000000" w:sz="4"/>
                    <w:bottom w:val="non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给排水系统</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（1）水泵房24小时运行。</w:t>
                  </w:r>
                </w:p>
                <w:p>
                  <w:pPr>
                    <w:pStyle w:val="null3"/>
                    <w:jc w:val="both"/>
                  </w:pPr>
                  <w:r>
                    <w:rPr>
                      <w:rFonts w:ascii="仿宋_GB2312" w:hAnsi="仿宋_GB2312" w:cs="仿宋_GB2312" w:eastAsia="仿宋_GB2312"/>
                      <w:sz w:val="20"/>
                    </w:rPr>
                    <w:t>（2）每天巡查不少于2次。</w:t>
                  </w:r>
                </w:p>
                <w:p>
                  <w:pPr>
                    <w:pStyle w:val="null3"/>
                    <w:jc w:val="both"/>
                  </w:pPr>
                  <w:r>
                    <w:rPr>
                      <w:rFonts w:ascii="仿宋_GB2312" w:hAnsi="仿宋_GB2312" w:cs="仿宋_GB2312" w:eastAsia="仿宋_GB2312"/>
                      <w:sz w:val="20"/>
                    </w:rPr>
                    <w:t>（3）每年度对水泵润滑点注油不少于1次。</w:t>
                  </w:r>
                </w:p>
                <w:p>
                  <w:pPr>
                    <w:pStyle w:val="null3"/>
                    <w:jc w:val="both"/>
                  </w:pPr>
                  <w:r>
                    <w:rPr>
                      <w:rFonts w:ascii="仿宋_GB2312" w:hAnsi="仿宋_GB2312" w:cs="仿宋_GB2312" w:eastAsia="仿宋_GB2312"/>
                      <w:sz w:val="20"/>
                    </w:rPr>
                    <w:t>（4）每季度对公共污水管道、雨水管道、化粪池检查不少于1次。</w:t>
                  </w:r>
                </w:p>
                <w:p>
                  <w:pPr>
                    <w:pStyle w:val="null3"/>
                    <w:jc w:val="both"/>
                  </w:pPr>
                  <w:r>
                    <w:rPr>
                      <w:rFonts w:ascii="仿宋_GB2312" w:hAnsi="仿宋_GB2312" w:cs="仿宋_GB2312" w:eastAsia="仿宋_GB2312"/>
                      <w:sz w:val="20"/>
                    </w:rPr>
                    <w:t>（5）每半年对水泵、阀门全面检查保养不少于1次。</w:t>
                  </w:r>
                </w:p>
                <w:p>
                  <w:pPr>
                    <w:pStyle w:val="null3"/>
                    <w:jc w:val="both"/>
                  </w:pPr>
                  <w:r>
                    <w:rPr>
                      <w:rFonts w:ascii="仿宋_GB2312" w:hAnsi="仿宋_GB2312" w:cs="仿宋_GB2312" w:eastAsia="仿宋_GB2312"/>
                      <w:sz w:val="20"/>
                    </w:rPr>
                    <w:t>（6）每半年对铸铁雨污水井盖、明装雨污水管道进行除锈、刷漆不少于1次。</w:t>
                  </w:r>
                </w:p>
                <w:p>
                  <w:pPr>
                    <w:pStyle w:val="null3"/>
                    <w:jc w:val="both"/>
                  </w:pPr>
                  <w:r>
                    <w:rPr>
                      <w:rFonts w:ascii="仿宋_GB2312" w:hAnsi="仿宋_GB2312" w:cs="仿宋_GB2312" w:eastAsia="仿宋_GB2312"/>
                      <w:sz w:val="20"/>
                    </w:rPr>
                    <w:t>（7）每半年对屋面天沟、落水口及雨水管进行清理清挖不少于1次。</w:t>
                  </w:r>
                </w:p>
                <w:p>
                  <w:pPr>
                    <w:pStyle w:val="null3"/>
                    <w:jc w:val="both"/>
                  </w:pPr>
                  <w:r>
                    <w:rPr>
                      <w:rFonts w:ascii="仿宋_GB2312" w:hAnsi="仿宋_GB2312" w:cs="仿宋_GB2312" w:eastAsia="仿宋_GB2312"/>
                      <w:sz w:val="20"/>
                    </w:rPr>
                    <w:t>（8）每年对水泵房、管道等除锈、防腐、刷漆不少于至少1次。</w:t>
                  </w:r>
                </w:p>
                <w:p>
                  <w:pPr>
                    <w:pStyle w:val="null3"/>
                    <w:jc w:val="both"/>
                  </w:pPr>
                  <w:r>
                    <w:rPr>
                      <w:rFonts w:ascii="仿宋_GB2312" w:hAnsi="仿宋_GB2312" w:cs="仿宋_GB2312" w:eastAsia="仿宋_GB2312"/>
                      <w:sz w:val="20"/>
                    </w:rPr>
                    <w:t>（9）每年秋冬季对暴露水管进行防冻保温处理，确保供水的安全性。</w:t>
                  </w:r>
                </w:p>
                <w:p>
                  <w:pPr>
                    <w:pStyle w:val="null3"/>
                    <w:jc w:val="both"/>
                  </w:pPr>
                  <w:r>
                    <w:rPr>
                      <w:rFonts w:ascii="仿宋_GB2312" w:hAnsi="仿宋_GB2312" w:cs="仿宋_GB2312" w:eastAsia="仿宋_GB2312"/>
                      <w:sz w:val="20"/>
                    </w:rPr>
                    <w:t>（10）视情况对排水沟进行清掏1次。</w:t>
                  </w:r>
                </w:p>
                <w:p>
                  <w:pPr>
                    <w:pStyle w:val="null3"/>
                    <w:jc w:val="both"/>
                  </w:pPr>
                  <w:r>
                    <w:rPr>
                      <w:rFonts w:ascii="仿宋_GB2312" w:hAnsi="仿宋_GB2312" w:cs="仿宋_GB2312" w:eastAsia="仿宋_GB2312"/>
                      <w:sz w:val="20"/>
                    </w:rPr>
                    <w:t>（11）污水提升泵每半月点动运行1次，维护保养每半年1次。集水坑依据情况定期清理，储存水量不超过额定量的2/3。</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（1）供水管网、阀门、压力表无跑、冒、滴、漏，机电控制设备运行正常。</w:t>
                  </w:r>
                </w:p>
                <w:p>
                  <w:pPr>
                    <w:pStyle w:val="null3"/>
                    <w:jc w:val="both"/>
                  </w:pPr>
                  <w:r>
                    <w:rPr>
                      <w:rFonts w:ascii="仿宋_GB2312" w:hAnsi="仿宋_GB2312" w:cs="仿宋_GB2312" w:eastAsia="仿宋_GB2312"/>
                      <w:sz w:val="20"/>
                    </w:rPr>
                    <w:t>（2）各类仪表指示正常，水箱储水量保证不少于8小时正常使用。</w:t>
                  </w:r>
                </w:p>
                <w:p>
                  <w:pPr>
                    <w:pStyle w:val="null3"/>
                    <w:jc w:val="both"/>
                  </w:pPr>
                  <w:r>
                    <w:rPr>
                      <w:rFonts w:ascii="仿宋_GB2312" w:hAnsi="仿宋_GB2312" w:cs="仿宋_GB2312" w:eastAsia="仿宋_GB2312"/>
                      <w:sz w:val="20"/>
                    </w:rPr>
                    <w:t>（3）配合校方对压力表每年进行检定。</w:t>
                  </w:r>
                </w:p>
                <w:p>
                  <w:pPr>
                    <w:pStyle w:val="null3"/>
                    <w:jc w:val="both"/>
                  </w:pPr>
                  <w:r>
                    <w:rPr>
                      <w:rFonts w:ascii="仿宋_GB2312" w:hAnsi="仿宋_GB2312" w:cs="仿宋_GB2312" w:eastAsia="仿宋_GB2312"/>
                      <w:sz w:val="20"/>
                    </w:rPr>
                    <w:t>（4）各种标示牌、警示牌完好。</w:t>
                  </w:r>
                </w:p>
                <w:p>
                  <w:pPr>
                    <w:pStyle w:val="null3"/>
                    <w:jc w:val="both"/>
                  </w:pPr>
                  <w:r>
                    <w:rPr>
                      <w:rFonts w:ascii="仿宋_GB2312" w:hAnsi="仿宋_GB2312" w:cs="仿宋_GB2312" w:eastAsia="仿宋_GB2312"/>
                      <w:sz w:val="20"/>
                    </w:rPr>
                    <w:t>（5）各类应急预案完整有效。</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none" w:color="000000" w:sz="4"/>
                    <w:left w:val="none" w:color="000000" w:sz="4"/>
                    <w:bottom w:val="non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电梯</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（1）电梯24小时运行。</w:t>
                  </w:r>
                </w:p>
                <w:p>
                  <w:pPr>
                    <w:pStyle w:val="null3"/>
                    <w:jc w:val="both"/>
                  </w:pPr>
                  <w:r>
                    <w:rPr>
                      <w:rFonts w:ascii="仿宋_GB2312" w:hAnsi="仿宋_GB2312" w:cs="仿宋_GB2312" w:eastAsia="仿宋_GB2312"/>
                      <w:sz w:val="20"/>
                    </w:rPr>
                    <w:t>（2）每天巡查不少于1次。</w:t>
                  </w:r>
                </w:p>
                <w:p>
                  <w:pPr>
                    <w:pStyle w:val="null3"/>
                    <w:jc w:val="both"/>
                  </w:pPr>
                  <w:r>
                    <w:rPr>
                      <w:rFonts w:ascii="仿宋_GB2312" w:hAnsi="仿宋_GB2312" w:cs="仿宋_GB2312" w:eastAsia="仿宋_GB2312"/>
                      <w:sz w:val="20"/>
                    </w:rPr>
                    <w:t>（3）配合学校委托专业电梯维保单位按质监部门要求定期进行保养。</w:t>
                  </w:r>
                </w:p>
                <w:p>
                  <w:pPr>
                    <w:pStyle w:val="null3"/>
                    <w:jc w:val="both"/>
                  </w:pPr>
                  <w:r>
                    <w:rPr>
                      <w:rFonts w:ascii="仿宋_GB2312" w:hAnsi="仿宋_GB2312" w:cs="仿宋_GB2312" w:eastAsia="仿宋_GB2312"/>
                      <w:sz w:val="20"/>
                    </w:rPr>
                    <w:t>（4）配合学校对维保单位保养工作进行监督。</w:t>
                  </w:r>
                </w:p>
                <w:p>
                  <w:pPr>
                    <w:pStyle w:val="null3"/>
                    <w:jc w:val="both"/>
                  </w:pPr>
                  <w:r>
                    <w:rPr>
                      <w:rFonts w:ascii="仿宋_GB2312" w:hAnsi="仿宋_GB2312" w:cs="仿宋_GB2312" w:eastAsia="仿宋_GB2312"/>
                      <w:sz w:val="20"/>
                    </w:rPr>
                    <w:t>（5）配合学校每年按时对电梯进行年检。</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（1）机房内悬挂温度计，确保机房温度不超过标准范围。</w:t>
                  </w:r>
                </w:p>
                <w:p>
                  <w:pPr>
                    <w:pStyle w:val="null3"/>
                    <w:jc w:val="both"/>
                  </w:pPr>
                  <w:r>
                    <w:rPr>
                      <w:rFonts w:ascii="仿宋_GB2312" w:hAnsi="仿宋_GB2312" w:cs="仿宋_GB2312" w:eastAsia="仿宋_GB2312"/>
                      <w:sz w:val="20"/>
                    </w:rPr>
                    <w:t>（2）双电源箱、曳引机、控制柜工作正常，无异声、异味。</w:t>
                  </w:r>
                </w:p>
                <w:p>
                  <w:pPr>
                    <w:pStyle w:val="null3"/>
                    <w:jc w:val="both"/>
                  </w:pPr>
                  <w:r>
                    <w:rPr>
                      <w:rFonts w:ascii="仿宋_GB2312" w:hAnsi="仿宋_GB2312" w:cs="仿宋_GB2312" w:eastAsia="仿宋_GB2312"/>
                      <w:sz w:val="20"/>
                    </w:rPr>
                    <w:t>（3）各类电气、机械保护装置无误动作。</w:t>
                  </w:r>
                </w:p>
                <w:p>
                  <w:pPr>
                    <w:pStyle w:val="null3"/>
                    <w:jc w:val="both"/>
                  </w:pPr>
                  <w:r>
                    <w:rPr>
                      <w:rFonts w:ascii="仿宋_GB2312" w:hAnsi="仿宋_GB2312" w:cs="仿宋_GB2312" w:eastAsia="仿宋_GB2312"/>
                      <w:sz w:val="20"/>
                    </w:rPr>
                    <w:t>（4）机房通风、降温、消防设施完好有效，洁净无积尘。</w:t>
                  </w:r>
                </w:p>
                <w:p>
                  <w:pPr>
                    <w:pStyle w:val="null3"/>
                    <w:jc w:val="both"/>
                  </w:pPr>
                  <w:r>
                    <w:rPr>
                      <w:rFonts w:ascii="仿宋_GB2312" w:hAnsi="仿宋_GB2312" w:cs="仿宋_GB2312" w:eastAsia="仿宋_GB2312"/>
                      <w:sz w:val="20"/>
                    </w:rPr>
                    <w:t>（5）各类安全标志完好有效。</w:t>
                  </w:r>
                </w:p>
                <w:p>
                  <w:pPr>
                    <w:pStyle w:val="null3"/>
                    <w:jc w:val="both"/>
                  </w:pPr>
                  <w:r>
                    <w:rPr>
                      <w:rFonts w:ascii="仿宋_GB2312" w:hAnsi="仿宋_GB2312" w:cs="仿宋_GB2312" w:eastAsia="仿宋_GB2312"/>
                      <w:sz w:val="20"/>
                    </w:rPr>
                    <w:t>（6）事故救援工具、标示牌、警示牌完好。</w:t>
                  </w:r>
                </w:p>
                <w:p>
                  <w:pPr>
                    <w:pStyle w:val="null3"/>
                    <w:jc w:val="both"/>
                  </w:pPr>
                  <w:r>
                    <w:rPr>
                      <w:rFonts w:ascii="仿宋_GB2312" w:hAnsi="仿宋_GB2312" w:cs="仿宋_GB2312" w:eastAsia="仿宋_GB2312"/>
                      <w:sz w:val="20"/>
                    </w:rPr>
                    <w:t>（7）各类应急预案完整有效。</w:t>
                  </w:r>
                </w:p>
                <w:p>
                  <w:pPr>
                    <w:pStyle w:val="null3"/>
                    <w:jc w:val="both"/>
                  </w:pPr>
                  <w:r>
                    <w:rPr>
                      <w:rFonts w:ascii="仿宋_GB2312" w:hAnsi="仿宋_GB2312" w:cs="仿宋_GB2312" w:eastAsia="仿宋_GB2312"/>
                      <w:sz w:val="20"/>
                    </w:rPr>
                    <w:t>（8）电梯轿厢内应张贴统一格式的电梯安全使用标识。（96333应急报修标识、乘梯须知等。）</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none" w:color="000000" w:sz="4"/>
                    <w:left w:val="none" w:color="000000" w:sz="4"/>
                    <w:bottom w:val="non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空调系统</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（1）每年在制冷季及采暖季开始前完成空调系统的日常保养工作。</w:t>
                  </w:r>
                </w:p>
                <w:p>
                  <w:pPr>
                    <w:pStyle w:val="null3"/>
                    <w:jc w:val="both"/>
                  </w:pPr>
                  <w:r>
                    <w:rPr>
                      <w:rFonts w:ascii="仿宋_GB2312" w:hAnsi="仿宋_GB2312" w:cs="仿宋_GB2312" w:eastAsia="仿宋_GB2312"/>
                      <w:sz w:val="20"/>
                    </w:rPr>
                    <w:t>（2）空调机房运行期间，每天巡查不少于2次。</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（1）每个供冷季对回风口、出风口滤网进行清洗、消毒，确保出风量达标。</w:t>
                  </w:r>
                </w:p>
                <w:p>
                  <w:pPr>
                    <w:pStyle w:val="null3"/>
                    <w:jc w:val="both"/>
                  </w:pPr>
                  <w:r>
                    <w:rPr>
                      <w:rFonts w:ascii="仿宋_GB2312" w:hAnsi="仿宋_GB2312" w:cs="仿宋_GB2312" w:eastAsia="仿宋_GB2312"/>
                      <w:sz w:val="20"/>
                    </w:rPr>
                    <w:t>（2）室内空调控制面板各操作键动作灵敏、正确。</w:t>
                  </w:r>
                </w:p>
                <w:p>
                  <w:pPr>
                    <w:pStyle w:val="null3"/>
                    <w:jc w:val="both"/>
                  </w:pPr>
                  <w:r>
                    <w:rPr>
                      <w:rFonts w:ascii="仿宋_GB2312" w:hAnsi="仿宋_GB2312" w:cs="仿宋_GB2312" w:eastAsia="仿宋_GB2312"/>
                      <w:sz w:val="20"/>
                    </w:rPr>
                    <w:t>（3）室外机冷凝器无积尘，散热功能良好。</w:t>
                  </w:r>
                </w:p>
                <w:p>
                  <w:pPr>
                    <w:pStyle w:val="null3"/>
                    <w:jc w:val="both"/>
                  </w:pPr>
                  <w:r>
                    <w:rPr>
                      <w:rFonts w:ascii="仿宋_GB2312" w:hAnsi="仿宋_GB2312" w:cs="仿宋_GB2312" w:eastAsia="仿宋_GB2312"/>
                      <w:sz w:val="20"/>
                    </w:rPr>
                    <w:t>（4）冷凝风扇旋转正常，无异响、卡滞。</w:t>
                  </w:r>
                </w:p>
                <w:p>
                  <w:pPr>
                    <w:pStyle w:val="null3"/>
                    <w:jc w:val="both"/>
                  </w:pPr>
                  <w:r>
                    <w:rPr>
                      <w:rFonts w:ascii="仿宋_GB2312" w:hAnsi="仿宋_GB2312" w:cs="仿宋_GB2312" w:eastAsia="仿宋_GB2312"/>
                      <w:sz w:val="20"/>
                    </w:rPr>
                    <w:t>（5）电气控制部分无过载。</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none" w:color="000000" w:sz="4"/>
                    <w:left w:val="none" w:color="000000" w:sz="4"/>
                    <w:bottom w:val="non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供暖系统</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（1）每年在供热开始前完成供热系统的检查工作。（11月初完成）</w:t>
                  </w:r>
                </w:p>
                <w:p>
                  <w:pPr>
                    <w:pStyle w:val="null3"/>
                    <w:jc w:val="both"/>
                  </w:pPr>
                  <w:r>
                    <w:rPr>
                      <w:rFonts w:ascii="仿宋_GB2312" w:hAnsi="仿宋_GB2312" w:cs="仿宋_GB2312" w:eastAsia="仿宋_GB2312"/>
                      <w:sz w:val="20"/>
                    </w:rPr>
                    <w:t>（2）供暖期前5天完成内部系统试压。</w:t>
                  </w:r>
                </w:p>
                <w:p>
                  <w:pPr>
                    <w:pStyle w:val="null3"/>
                    <w:jc w:val="both"/>
                  </w:pPr>
                  <w:r>
                    <w:rPr>
                      <w:rFonts w:ascii="仿宋_GB2312" w:hAnsi="仿宋_GB2312" w:cs="仿宋_GB2312" w:eastAsia="仿宋_GB2312"/>
                      <w:sz w:val="20"/>
                    </w:rPr>
                    <w:t>（3）供热季节，供热交换站、管道如遇突发情况，应第一时间安排人员前往现场。</w:t>
                  </w:r>
                </w:p>
                <w:p>
                  <w:pPr>
                    <w:pStyle w:val="null3"/>
                  </w:pPr>
                  <w:r>
                    <w:rPr>
                      <w:rFonts w:ascii="仿宋_GB2312" w:hAnsi="仿宋_GB2312" w:cs="仿宋_GB2312" w:eastAsia="仿宋_GB2312"/>
                      <w:sz w:val="20"/>
                    </w:rPr>
                    <w:t>（4）</w:t>
                  </w:r>
                  <w:r>
                    <w:rPr>
                      <w:rFonts w:ascii="仿宋_GB2312" w:hAnsi="仿宋_GB2312" w:cs="仿宋_GB2312" w:eastAsia="仿宋_GB2312"/>
                      <w:sz w:val="20"/>
                    </w:rPr>
                    <w:t>供暖系统运行期间，机房和设备每日巡查不少3次。</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（1）市政供暖热媒压力及温度正常。</w:t>
                  </w:r>
                </w:p>
                <w:p>
                  <w:pPr>
                    <w:pStyle w:val="null3"/>
                    <w:jc w:val="both"/>
                  </w:pPr>
                  <w:r>
                    <w:rPr>
                      <w:rFonts w:ascii="仿宋_GB2312" w:hAnsi="仿宋_GB2312" w:cs="仿宋_GB2312" w:eastAsia="仿宋_GB2312"/>
                      <w:sz w:val="20"/>
                    </w:rPr>
                    <w:t>（2）换热器压紧螺栓的松紧程度合适、均匀。</w:t>
                  </w:r>
                </w:p>
                <w:p>
                  <w:pPr>
                    <w:pStyle w:val="null3"/>
                    <w:jc w:val="both"/>
                  </w:pPr>
                  <w:r>
                    <w:rPr>
                      <w:rFonts w:ascii="仿宋_GB2312" w:hAnsi="仿宋_GB2312" w:cs="仿宋_GB2312" w:eastAsia="仿宋_GB2312"/>
                      <w:sz w:val="20"/>
                    </w:rPr>
                    <w:t>（3）换热器前的过滤器滤网清洁、完好，螺栓紧固。</w:t>
                  </w:r>
                </w:p>
                <w:p>
                  <w:pPr>
                    <w:pStyle w:val="null3"/>
                    <w:jc w:val="both"/>
                  </w:pPr>
                  <w:r>
                    <w:rPr>
                      <w:rFonts w:ascii="仿宋_GB2312" w:hAnsi="仿宋_GB2312" w:cs="仿宋_GB2312" w:eastAsia="仿宋_GB2312"/>
                      <w:sz w:val="20"/>
                    </w:rPr>
                    <w:t>（4）循环泵电器、机械部分运行正常。</w:t>
                  </w:r>
                </w:p>
                <w:p>
                  <w:pPr>
                    <w:pStyle w:val="null3"/>
                    <w:jc w:val="both"/>
                  </w:pPr>
                  <w:r>
                    <w:rPr>
                      <w:rFonts w:ascii="仿宋_GB2312" w:hAnsi="仿宋_GB2312" w:cs="仿宋_GB2312" w:eastAsia="仿宋_GB2312"/>
                      <w:sz w:val="20"/>
                    </w:rPr>
                    <w:t>（5）各部分温度、压力仪表，安全阀，调节阀，完好、灵敏、有效。</w:t>
                  </w:r>
                </w:p>
                <w:p>
                  <w:pPr>
                    <w:pStyle w:val="null3"/>
                    <w:jc w:val="both"/>
                  </w:pPr>
                  <w:r>
                    <w:rPr>
                      <w:rFonts w:ascii="仿宋_GB2312" w:hAnsi="仿宋_GB2312" w:cs="仿宋_GB2312" w:eastAsia="仿宋_GB2312"/>
                      <w:sz w:val="20"/>
                    </w:rPr>
                    <w:t>（6）每个采暖季配合校方对换热器委托专业公司进行清洗，确保供热温度达标。软化水装置工作正常，水质达标，补水设备工作正常，每个采暖季对补水水箱进行清洗。</w:t>
                  </w:r>
                </w:p>
                <w:p>
                  <w:pPr>
                    <w:pStyle w:val="null3"/>
                    <w:jc w:val="both"/>
                  </w:pPr>
                  <w:r>
                    <w:rPr>
                      <w:rFonts w:ascii="仿宋_GB2312" w:hAnsi="仿宋_GB2312" w:cs="仿宋_GB2312" w:eastAsia="仿宋_GB2312"/>
                      <w:sz w:val="20"/>
                    </w:rPr>
                    <w:t>（7）每个采暖季配合校方对压力表和安全阀由特种设备检定站进行检定，确保指示准确，动作灵敏。</w:t>
                  </w:r>
                </w:p>
                <w:p>
                  <w:pPr>
                    <w:pStyle w:val="null3"/>
                    <w:jc w:val="both"/>
                  </w:pPr>
                  <w:r>
                    <w:rPr>
                      <w:rFonts w:ascii="仿宋_GB2312" w:hAnsi="仿宋_GB2312" w:cs="仿宋_GB2312" w:eastAsia="仿宋_GB2312"/>
                      <w:sz w:val="20"/>
                    </w:rPr>
                    <w:t>（8）机组保温层完好、无脱落。</w:t>
                  </w:r>
                </w:p>
                <w:p>
                  <w:pPr>
                    <w:pStyle w:val="null3"/>
                    <w:jc w:val="both"/>
                  </w:pPr>
                  <w:r>
                    <w:rPr>
                      <w:rFonts w:ascii="仿宋_GB2312" w:hAnsi="仿宋_GB2312" w:cs="仿宋_GB2312" w:eastAsia="仿宋_GB2312"/>
                      <w:sz w:val="20"/>
                    </w:rPr>
                    <w:t>（9）机房通风、降温、消防设施完好有效，洁净无积尘。</w:t>
                  </w:r>
                </w:p>
                <w:p>
                  <w:pPr>
                    <w:pStyle w:val="null3"/>
                    <w:jc w:val="both"/>
                  </w:pPr>
                  <w:r>
                    <w:rPr>
                      <w:rFonts w:ascii="仿宋_GB2312" w:hAnsi="仿宋_GB2312" w:cs="仿宋_GB2312" w:eastAsia="仿宋_GB2312"/>
                      <w:sz w:val="20"/>
                    </w:rPr>
                    <w:t>（10）标示牌、警示牌完好。</w:t>
                  </w:r>
                </w:p>
                <w:p>
                  <w:pPr>
                    <w:pStyle w:val="null3"/>
                    <w:jc w:val="both"/>
                  </w:pPr>
                  <w:r>
                    <w:rPr>
                      <w:rFonts w:ascii="仿宋_GB2312" w:hAnsi="仿宋_GB2312" w:cs="仿宋_GB2312" w:eastAsia="仿宋_GB2312"/>
                      <w:sz w:val="20"/>
                    </w:rPr>
                    <w:t>（11）各类应急预案完整有效。</w:t>
                  </w:r>
                </w:p>
              </w:tc>
            </w:tr>
            <w:tr>
              <w:tc>
                <w:tcPr>
                  <w:tcW w:type="dxa" w:w="118"/>
                  <w:vMerge/>
                  <w:tcBorders>
                    <w:top w:val="none" w:color="000000" w:sz="4"/>
                    <w:left w:val="single" w:color="000000" w:sz="4"/>
                    <w:bottom w:val="single" w:color="000000" w:sz="4"/>
                    <w:right w:val="single" w:color="000000" w:sz="4"/>
                  </w:tcBorders>
                </w:tcPr>
                <w:p/>
              </w:tc>
              <w:tc>
                <w:tcPr>
                  <w:tcW w:type="dxa" w:w="91"/>
                  <w:vMerge w:val="restart"/>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共用部位维护保养</w:t>
                  </w: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房屋结构</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（1）每月对房屋外观结构进行不少于1次的巡查。</w:t>
                  </w:r>
                </w:p>
                <w:p>
                  <w:pPr>
                    <w:pStyle w:val="null3"/>
                    <w:jc w:val="both"/>
                  </w:pPr>
                  <w:r>
                    <w:rPr>
                      <w:rFonts w:ascii="仿宋_GB2312" w:hAnsi="仿宋_GB2312" w:cs="仿宋_GB2312" w:eastAsia="仿宋_GB2312"/>
                      <w:sz w:val="20"/>
                    </w:rPr>
                    <w:t>（2）每季度对涉及使用安全的重点部位检查不少于1次。</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pPr>
                  <w:r>
                    <w:rPr>
                      <w:rFonts w:ascii="仿宋_GB2312" w:hAnsi="仿宋_GB2312" w:cs="仿宋_GB2312" w:eastAsia="仿宋_GB2312"/>
                      <w:sz w:val="20"/>
                    </w:rPr>
                    <w:t>目测：房屋外观完整，屋面防水层完好，楼体散水完好，</w:t>
                  </w:r>
                  <w:r>
                    <w:rPr>
                      <w:rFonts w:ascii="仿宋_GB2312" w:hAnsi="仿宋_GB2312" w:cs="仿宋_GB2312" w:eastAsia="仿宋_GB2312"/>
                      <w:sz w:val="20"/>
                    </w:rPr>
                    <w:t>发现问题及时向校方报告</w:t>
                  </w:r>
                  <w:r>
                    <w:rPr>
                      <w:rFonts w:ascii="仿宋_GB2312" w:hAnsi="仿宋_GB2312" w:cs="仿宋_GB2312" w:eastAsia="仿宋_GB2312"/>
                      <w:sz w:val="20"/>
                    </w:rPr>
                    <w:t>。</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single" w:color="000000" w:sz="4"/>
                    <w:left w:val="none" w:color="000000" w:sz="4"/>
                    <w:bottom w:val="singl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门窗、栏杆、扶手</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每周对楼内公共部位门窗巡查不少于1次。</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（1）玻璃、门窗配件完好。</w:t>
                  </w:r>
                </w:p>
                <w:p>
                  <w:pPr>
                    <w:pStyle w:val="null3"/>
                    <w:jc w:val="both"/>
                  </w:pPr>
                  <w:r>
                    <w:rPr>
                      <w:rFonts w:ascii="仿宋_GB2312" w:hAnsi="仿宋_GB2312" w:cs="仿宋_GB2312" w:eastAsia="仿宋_GB2312"/>
                      <w:sz w:val="20"/>
                    </w:rPr>
                    <w:t>（2）门、窗开闭灵活，窗户限位器完好。</w:t>
                  </w:r>
                </w:p>
                <w:p>
                  <w:pPr>
                    <w:pStyle w:val="null3"/>
                    <w:jc w:val="both"/>
                  </w:pPr>
                  <w:r>
                    <w:rPr>
                      <w:rFonts w:ascii="仿宋_GB2312" w:hAnsi="仿宋_GB2312" w:cs="仿宋_GB2312" w:eastAsia="仿宋_GB2312"/>
                      <w:sz w:val="20"/>
                    </w:rPr>
                    <w:t>（3）无异常声响。</w:t>
                  </w:r>
                </w:p>
                <w:p>
                  <w:pPr>
                    <w:pStyle w:val="null3"/>
                  </w:pPr>
                  <w:r>
                    <w:rPr>
                      <w:rFonts w:ascii="仿宋_GB2312" w:hAnsi="仿宋_GB2312" w:cs="仿宋_GB2312" w:eastAsia="仿宋_GB2312"/>
                      <w:sz w:val="20"/>
                    </w:rPr>
                    <w:t>（4）栏杆、扶手稳固。</w:t>
                  </w:r>
                </w:p>
                <w:p>
                  <w:pPr>
                    <w:pStyle w:val="null3"/>
                  </w:pP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single" w:color="000000" w:sz="4"/>
                    <w:left w:val="none" w:color="000000" w:sz="4"/>
                    <w:bottom w:val="singl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楼内墙面、顶面、地面</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每周对楼内墙面、顶面、地面巡查不少于1次。</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墙面、顶面粉刷层无脱落，面砖、地砖平整不起壳、无缺损。</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single" w:color="000000" w:sz="4"/>
                    <w:left w:val="none" w:color="000000" w:sz="4"/>
                    <w:bottom w:val="singl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围墙</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每周对围墙巡查不少于1次。</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实体围墙无倾斜、裂缝。</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single" w:color="000000" w:sz="4"/>
                    <w:left w:val="none" w:color="000000" w:sz="4"/>
                    <w:bottom w:val="singl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管道、排水沟、屋顶</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（1）每月对屋面泄水沟、楼内外排水管道进行不少于1次的清扫、疏通。</w:t>
                  </w:r>
                </w:p>
                <w:p>
                  <w:pPr>
                    <w:pStyle w:val="null3"/>
                    <w:jc w:val="both"/>
                  </w:pPr>
                  <w:r>
                    <w:rPr>
                      <w:rFonts w:ascii="仿宋_GB2312" w:hAnsi="仿宋_GB2312" w:cs="仿宋_GB2312" w:eastAsia="仿宋_GB2312"/>
                      <w:sz w:val="20"/>
                    </w:rPr>
                    <w:t>（2）每半年对屋顶进行不少于1次的检查。</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（1）防水层无起臌、碎裂。</w:t>
                  </w:r>
                </w:p>
                <w:p>
                  <w:pPr>
                    <w:pStyle w:val="null3"/>
                    <w:jc w:val="both"/>
                  </w:pPr>
                  <w:r>
                    <w:rPr>
                      <w:rFonts w:ascii="仿宋_GB2312" w:hAnsi="仿宋_GB2312" w:cs="仿宋_GB2312" w:eastAsia="仿宋_GB2312"/>
                      <w:sz w:val="20"/>
                    </w:rPr>
                    <w:t>（2）隔热板无断裂、缺损。</w:t>
                  </w:r>
                </w:p>
                <w:p>
                  <w:pPr>
                    <w:pStyle w:val="null3"/>
                    <w:jc w:val="both"/>
                  </w:pPr>
                  <w:r>
                    <w:rPr>
                      <w:rFonts w:ascii="仿宋_GB2312" w:hAnsi="仿宋_GB2312" w:cs="仿宋_GB2312" w:eastAsia="仿宋_GB2312"/>
                      <w:sz w:val="20"/>
                    </w:rPr>
                    <w:t>（3）排水无堵塞、无漏水。</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single" w:color="000000" w:sz="4"/>
                    <w:left w:val="none" w:color="000000" w:sz="4"/>
                    <w:bottom w:val="singl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照明路灯</w:t>
                  </w:r>
                </w:p>
              </w:tc>
              <w:tc>
                <w:tcPr>
                  <w:tcW w:type="dxa" w:w="890"/>
                  <w:tcBorders>
                    <w:top w:val="none" w:color="000000" w:sz="4"/>
                    <w:left w:val="none" w:color="000000" w:sz="4"/>
                    <w:bottom w:val="non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每周对照明路灯不少于1次的巡查。</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灯具完好，区域内道路亮灯率90%以上。</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single" w:color="000000" w:sz="4"/>
                    <w:left w:val="none" w:color="000000" w:sz="4"/>
                    <w:bottom w:val="singl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道路、场地</w:t>
                  </w:r>
                </w:p>
              </w:tc>
              <w:tc>
                <w:tcPr>
                  <w:tcW w:type="dxa" w:w="890"/>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每周不少于2次巡查道路、路面、侧石、井盖等。每季度至少1次检查防坠网，每年配合校方更换。</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道路、侧石、井盖、防坠网完好。</w:t>
                  </w:r>
                </w:p>
              </w:tc>
            </w:tr>
            <w:tr>
              <w:tc>
                <w:tcPr>
                  <w:tcW w:type="dxa" w:w="118"/>
                  <w:vMerge/>
                  <w:tcBorders>
                    <w:top w:val="none" w:color="000000" w:sz="4"/>
                    <w:left w:val="single" w:color="000000" w:sz="4"/>
                    <w:bottom w:val="single" w:color="000000" w:sz="4"/>
                    <w:right w:val="single" w:color="000000" w:sz="4"/>
                  </w:tcBorders>
                </w:tcPr>
                <w:p/>
              </w:tc>
              <w:tc>
                <w:tcPr>
                  <w:tcW w:type="dxa" w:w="91"/>
                  <w:vMerge w:val="restart"/>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综合类维修服务</w:t>
                  </w: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设施设备保养计划</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编制《设施设备保养计划》。</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依据《设施设备保养计划》，按期对设施设备进行维护保养。</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none" w:color="000000" w:sz="4"/>
                    <w:left w:val="none" w:color="000000" w:sz="4"/>
                    <w:bottom w:val="singl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设施设备大中修计划</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编制《设施设备大中修计划》。</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依据《设施设备大中修计划》，配合校方对设施设备进行大中修或更新改造。</w:t>
                  </w:r>
                </w:p>
              </w:tc>
            </w:tr>
            <w:tr>
              <w:tc>
                <w:tcPr>
                  <w:tcW w:type="dxa" w:w="118"/>
                  <w:vMerge/>
                  <w:tcBorders>
                    <w:top w:val="none" w:color="000000" w:sz="4"/>
                    <w:left w:val="single" w:color="000000" w:sz="4"/>
                    <w:bottom w:val="single" w:color="000000" w:sz="4"/>
                    <w:right w:val="single" w:color="000000" w:sz="4"/>
                  </w:tcBorders>
                </w:tcPr>
                <w:p/>
              </w:tc>
              <w:tc>
                <w:tcPr>
                  <w:tcW w:type="dxa" w:w="91"/>
                  <w:vMerge/>
                  <w:tcBorders>
                    <w:top w:val="none" w:color="000000" w:sz="4"/>
                    <w:left w:val="none" w:color="000000" w:sz="4"/>
                    <w:bottom w:val="single" w:color="000000" w:sz="4"/>
                    <w:right w:val="single" w:color="000000" w:sz="4"/>
                  </w:tcBorders>
                </w:tcPr>
                <w:p/>
              </w:tc>
              <w:tc>
                <w:tcPr>
                  <w:tcW w:type="dxa" w:w="127"/>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报修</w:t>
                  </w:r>
                </w:p>
              </w:tc>
              <w:tc>
                <w:tcPr>
                  <w:tcW w:type="dxa" w:w="890"/>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（1）根据校方要求制定、调整报修流程。</w:t>
                  </w:r>
                </w:p>
                <w:p>
                  <w:pPr>
                    <w:pStyle w:val="null3"/>
                    <w:jc w:val="both"/>
                  </w:pPr>
                  <w:r>
                    <w:rPr>
                      <w:rFonts w:ascii="仿宋_GB2312" w:hAnsi="仿宋_GB2312" w:cs="仿宋_GB2312" w:eastAsia="仿宋_GB2312"/>
                      <w:sz w:val="20"/>
                    </w:rPr>
                    <w:t>（2）根据报修内容及时安排工程人员赶到报修现场。</w:t>
                  </w:r>
                </w:p>
                <w:p>
                  <w:pPr>
                    <w:pStyle w:val="null3"/>
                    <w:jc w:val="both"/>
                  </w:pPr>
                  <w:r>
                    <w:rPr>
                      <w:rFonts w:ascii="仿宋_GB2312" w:hAnsi="仿宋_GB2312" w:cs="仿宋_GB2312" w:eastAsia="仿宋_GB2312"/>
                      <w:sz w:val="20"/>
                    </w:rPr>
                    <w:t>（3）及时做好维修的回访工作。</w:t>
                  </w:r>
                </w:p>
              </w:tc>
              <w:tc>
                <w:tcPr>
                  <w:tcW w:type="dxa" w:w="132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pPr>
                  <w:r>
                    <w:rPr>
                      <w:rFonts w:ascii="仿宋_GB2312" w:hAnsi="仿宋_GB2312" w:cs="仿宋_GB2312" w:eastAsia="仿宋_GB2312"/>
                      <w:sz w:val="20"/>
                    </w:rPr>
                    <w:t>维修任务完成率达90%以上。</w:t>
                  </w:r>
                </w:p>
              </w:tc>
            </w:tr>
          </w:tbl>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、保安</w:t>
            </w:r>
            <w:r>
              <w:rPr>
                <w:rFonts w:ascii="仿宋_GB2312" w:hAnsi="仿宋_GB2312" w:cs="仿宋_GB2312" w:eastAsia="仿宋_GB2312"/>
                <w:sz w:val="20"/>
              </w:rPr>
              <w:t>服务内容、服务标准及检查标准</w:t>
            </w:r>
          </w:p>
          <w:tbl>
            <w:tblPr>
              <w:tblBorders>
                <w:top w:val="single"/>
                <w:left w:val="single"/>
                <w:bottom w:val="single"/>
                <w:right w:val="single"/>
                <w:insideH w:val="single"/>
                <w:insideV w:val="singl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项目</w:t>
                  </w:r>
                </w:p>
              </w:tc>
              <w:tc>
                <w:tcPr>
                  <w:tcW w:type="dxa" w:w="638"/>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服务内容</w:t>
                  </w:r>
                </w:p>
              </w:tc>
              <w:tc>
                <w:tcPr>
                  <w:tcW w:type="dxa" w:w="638"/>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服务标准</w:t>
                  </w:r>
                </w:p>
              </w:tc>
              <w:tc>
                <w:tcPr>
                  <w:tcW w:type="dxa" w:w="638"/>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检查标准</w:t>
                  </w:r>
                </w:p>
              </w:tc>
            </w:tr>
            <w:tr>
              <w:tc>
                <w:tcPr>
                  <w:tcW w:type="dxa" w:w="638"/>
                  <w:vMerge w:val="restart"/>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保安</w:t>
                  </w:r>
                </w:p>
                <w:p>
                  <w:pPr>
                    <w:pStyle w:val="null3"/>
                    <w:jc w:val="center"/>
                  </w:pPr>
                  <w:r>
                    <w:rPr>
                      <w:rFonts w:ascii="仿宋_GB2312" w:hAnsi="仿宋_GB2312" w:cs="仿宋_GB2312" w:eastAsia="仿宋_GB2312"/>
                      <w:sz w:val="20"/>
                    </w:rPr>
                    <w:t>服务</w:t>
                  </w: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门岗服务</w:t>
                  </w: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执行 24 小时值班制度，发现问题及时报告。</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严格落实校园门禁管理制度。</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发现可疑人、事、物或其他治安信息，及时向相关领导或部门汇报，必要时启动一键报警系统，并配合公安机关做好处置工作。</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对出入人员和车辆所携带、装运的物品严格检验、核查，禁止私自将危险或违禁物品带入，同时严防学校物资流失。</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疏导出入车辆和行人，保证进出车辆畅通，人员出入有序无阻。</w:t>
                  </w:r>
                </w:p>
                <w:p>
                  <w:pPr>
                    <w:pStyle w:val="null3"/>
                  </w:pPr>
                  <w:r>
                    <w:rPr>
                      <w:rFonts w:ascii="仿宋_GB2312" w:hAnsi="仿宋_GB2312" w:cs="仿宋_GB2312" w:eastAsia="仿宋_GB2312"/>
                      <w:sz w:val="20"/>
                    </w:rPr>
                    <w:t>（6）</w:t>
                  </w:r>
                  <w:r>
                    <w:rPr>
                      <w:rFonts w:ascii="仿宋_GB2312" w:hAnsi="仿宋_GB2312" w:cs="仿宋_GB2312" w:eastAsia="仿宋_GB2312"/>
                      <w:sz w:val="20"/>
                    </w:rPr>
                    <w:t>妥善保管、定期检查、熟练使用技防工具，</w:t>
                  </w:r>
                  <w:r>
                    <w:rPr>
                      <w:rFonts w:ascii="仿宋_GB2312" w:hAnsi="仿宋_GB2312" w:cs="仿宋_GB2312" w:eastAsia="仿宋_GB2312"/>
                      <w:sz w:val="20"/>
                    </w:rPr>
                    <w:t>每月至少开展1次培训。</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上岗期间保持良好形象，不得在门卫室从事与工作无关的活动。</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每周对一键报警系统进行测试并填写记录。</w:t>
                  </w: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不得擅自离岗、空岗，按时交接班，值班和交接班记录准确、真实。</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严禁无关人员进入校园，来访人员、车辆及进出物品需进行严格验证，并履行登记手续，记录完整。</w:t>
                  </w:r>
                </w:p>
                <w:p>
                  <w:pPr>
                    <w:pStyle w:val="null3"/>
                  </w:pPr>
                  <w:r>
                    <w:rPr>
                      <w:rFonts w:ascii="仿宋_GB2312" w:hAnsi="仿宋_GB2312" w:cs="仿宋_GB2312" w:eastAsia="仿宋_GB2312"/>
                      <w:sz w:val="20"/>
                    </w:rPr>
                    <w:t>（3）</w:t>
                  </w:r>
                  <w:r>
                    <w:rPr>
                      <w:rFonts w:ascii="仿宋_GB2312" w:hAnsi="仿宋_GB2312" w:cs="仿宋_GB2312" w:eastAsia="仿宋_GB2312"/>
                      <w:sz w:val="20"/>
                    </w:rPr>
                    <w:t>上课期间，</w:t>
                  </w:r>
                  <w:r>
                    <w:rPr>
                      <w:rFonts w:ascii="仿宋_GB2312" w:hAnsi="仿宋_GB2312" w:cs="仿宋_GB2312" w:eastAsia="仿宋_GB2312"/>
                      <w:sz w:val="20"/>
                    </w:rPr>
                    <w:t>学生外出执行学校管理制度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（4）根据学校要求做好校门出入管理工作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熟练掌握一键报警系统操作技能和技防工具使用方法。一键报警测试记录完整。</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上岗期间精神饱满、行为端正，仪容仪表符合要求，不与无关人员聊天，不干私活、不饮酒、不吃零食、不玩手机。</w:t>
                  </w:r>
                </w:p>
                <w:p>
                  <w:pPr>
                    <w:pStyle w:val="null3"/>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巡逻岗</w:t>
                  </w:r>
                </w:p>
                <w:p>
                  <w:pPr>
                    <w:pStyle w:val="null3"/>
                    <w:jc w:val="center"/>
                  </w:pPr>
                  <w:r>
                    <w:rPr>
                      <w:rFonts w:ascii="仿宋_GB2312" w:hAnsi="仿宋_GB2312" w:cs="仿宋_GB2312" w:eastAsia="仿宋_GB2312"/>
                      <w:sz w:val="20"/>
                    </w:rPr>
                    <w:t>服务</w:t>
                  </w: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熟悉校园环境，掌握校内消防设施、器材分布和使用方法。</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严格按照规定的时间、路线、频次开展巡逻工作。</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维护校园正常的办公和教学秩序，对车辆停放进行引导，对校园环境和设施进行监管。</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加强重点部位巡查，对发现的各类安全隐患及时处理或报告。</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 xml:space="preserve">遇有火警或其他突发事件，应迅速处置或采取有效措施保护现场并及时报告。 </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工作中遇到疑难问题，应及时上报领导，不得擅作主张或隐瞒不报。</w:t>
                  </w: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（1）巡逻记录完整、准确、真实。</w:t>
                  </w:r>
                </w:p>
                <w:p>
                  <w:pPr>
                    <w:pStyle w:val="null3"/>
                    <w:jc w:val="both"/>
                  </w:pPr>
                  <w:r>
                    <w:rPr>
                      <w:rFonts w:ascii="仿宋_GB2312" w:hAnsi="仿宋_GB2312" w:cs="仿宋_GB2312" w:eastAsia="仿宋_GB2312"/>
                      <w:sz w:val="20"/>
                    </w:rPr>
                    <w:t>（2）对可疑人员或可疑情况及时盘查，必要时报警处理，对师生各种不安全行为礼貌制止，确保校内秩序正常。</w:t>
                  </w:r>
                </w:p>
                <w:p>
                  <w:pPr>
                    <w:pStyle w:val="null3"/>
                    <w:jc w:val="both"/>
                  </w:pPr>
                  <w:r>
                    <w:rPr>
                      <w:rFonts w:ascii="仿宋_GB2312" w:hAnsi="仿宋_GB2312" w:cs="仿宋_GB2312" w:eastAsia="仿宋_GB2312"/>
                      <w:sz w:val="20"/>
                    </w:rPr>
                    <w:t>（3）及时制止破坏校园环境和设施的行为，对发现的设施故障及时报修。</w:t>
                  </w:r>
                </w:p>
                <w:p>
                  <w:pPr>
                    <w:pStyle w:val="null3"/>
                    <w:jc w:val="both"/>
                  </w:pPr>
                  <w:r>
                    <w:rPr>
                      <w:rFonts w:ascii="仿宋_GB2312" w:hAnsi="仿宋_GB2312" w:cs="仿宋_GB2312" w:eastAsia="仿宋_GB2312"/>
                      <w:sz w:val="20"/>
                    </w:rPr>
                    <w:t>（4）及时关闭相关设施，对发现的安全隐患及时报告。</w:t>
                  </w:r>
                </w:p>
                <w:p>
                  <w:pPr>
                    <w:pStyle w:val="null3"/>
                    <w:jc w:val="both"/>
                  </w:pPr>
                  <w:r>
                    <w:rPr>
                      <w:rFonts w:ascii="仿宋_GB2312" w:hAnsi="仿宋_GB2312" w:cs="仿宋_GB2312" w:eastAsia="仿宋_GB2312"/>
                      <w:sz w:val="20"/>
                    </w:rPr>
                    <w:t>（5）校内车辆按位停放，无乱停乱放，无堵塞消防通道现象。</w:t>
                  </w:r>
                </w:p>
                <w:p>
                  <w:pPr>
                    <w:pStyle w:val="null3"/>
                    <w:jc w:val="both"/>
                  </w:pPr>
                  <w:r>
                    <w:rPr>
                      <w:rFonts w:ascii="仿宋_GB2312" w:hAnsi="仿宋_GB2312" w:cs="仿宋_GB2312" w:eastAsia="仿宋_GB2312"/>
                      <w:sz w:val="20"/>
                    </w:rPr>
                    <w:t>（6）熟练掌握消防设施、器材的使用方法，能够有效应对初起火灾。</w:t>
                  </w:r>
                </w:p>
                <w:p>
                  <w:pPr>
                    <w:pStyle w:val="null3"/>
                    <w:jc w:val="both"/>
                  </w:pPr>
                  <w:r>
                    <w:rPr>
                      <w:rFonts w:ascii="仿宋_GB2312" w:hAnsi="仿宋_GB2312" w:cs="仿宋_GB2312" w:eastAsia="仿宋_GB2312"/>
                      <w:sz w:val="20"/>
                    </w:rPr>
                    <w:t>（7）安防、消防报警、应急出警及时到达现场。</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消防管理</w:t>
                  </w: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（1）配合学校成立义务消防队，完善《火灾应急预案》。</w:t>
                  </w:r>
                </w:p>
                <w:p>
                  <w:pPr>
                    <w:pStyle w:val="null3"/>
                    <w:jc w:val="both"/>
                  </w:pPr>
                  <w:r>
                    <w:rPr>
                      <w:rFonts w:ascii="仿宋_GB2312" w:hAnsi="仿宋_GB2312" w:cs="仿宋_GB2312" w:eastAsia="仿宋_GB2312"/>
                      <w:sz w:val="20"/>
                    </w:rPr>
                    <w:t>（2）至少每季度开展一次消防知识培训（应结合学校实际，合理增加频次）。掌握消防联动控制系统、灭火器材操作技能。</w:t>
                  </w:r>
                </w:p>
                <w:p>
                  <w:pPr>
                    <w:pStyle w:val="null3"/>
                    <w:jc w:val="both"/>
                  </w:pPr>
                  <w:r>
                    <w:rPr>
                      <w:rFonts w:ascii="仿宋_GB2312" w:hAnsi="仿宋_GB2312" w:cs="仿宋_GB2312" w:eastAsia="仿宋_GB2312"/>
                      <w:sz w:val="20"/>
                    </w:rPr>
                    <w:t>（3）每日对重点防火部位进行检查。</w:t>
                  </w:r>
                </w:p>
                <w:p>
                  <w:pPr>
                    <w:pStyle w:val="null3"/>
                  </w:pPr>
                  <w:r>
                    <w:rPr>
                      <w:rFonts w:ascii="仿宋_GB2312" w:hAnsi="仿宋_GB2312" w:cs="仿宋_GB2312" w:eastAsia="仿宋_GB2312"/>
                      <w:sz w:val="20"/>
                    </w:rPr>
                    <w:t>（4）每月对消防设施、器材进行一次检查，</w:t>
                  </w:r>
                  <w:r>
                    <w:rPr>
                      <w:rFonts w:ascii="仿宋_GB2312" w:hAnsi="仿宋_GB2312" w:cs="仿宋_GB2312" w:eastAsia="仿宋_GB2312"/>
                      <w:sz w:val="20"/>
                    </w:rPr>
                    <w:t>并进行一次消火栓试水。</w:t>
                  </w:r>
                </w:p>
                <w:p>
                  <w:pPr>
                    <w:pStyle w:val="null3"/>
                    <w:jc w:val="both"/>
                  </w:pPr>
                  <w:r>
                    <w:rPr>
                      <w:rFonts w:ascii="仿宋_GB2312" w:hAnsi="仿宋_GB2312" w:cs="仿宋_GB2312" w:eastAsia="仿宋_GB2312"/>
                      <w:sz w:val="20"/>
                    </w:rPr>
                    <w:t>（5）每季度对消防系统开展一次季检。</w:t>
                  </w:r>
                </w:p>
                <w:p>
                  <w:pPr>
                    <w:pStyle w:val="null3"/>
                    <w:jc w:val="both"/>
                  </w:pPr>
                  <w:r>
                    <w:rPr>
                      <w:rFonts w:ascii="仿宋_GB2312" w:hAnsi="仿宋_GB2312" w:cs="仿宋_GB2312" w:eastAsia="仿宋_GB2312"/>
                      <w:sz w:val="20"/>
                    </w:rPr>
                    <w:t>（6）配合校方每季度对消防系统进行一次联动测试。</w:t>
                  </w:r>
                </w:p>
                <w:p>
                  <w:pPr>
                    <w:pStyle w:val="null3"/>
                    <w:jc w:val="both"/>
                  </w:pPr>
                  <w:r>
                    <w:rPr>
                      <w:rFonts w:ascii="仿宋_GB2312" w:hAnsi="仿宋_GB2312" w:cs="仿宋_GB2312" w:eastAsia="仿宋_GB2312"/>
                      <w:sz w:val="20"/>
                    </w:rPr>
                    <w:t>（7）配合校方每年对消防系统进行一次检测。</w:t>
                  </w:r>
                </w:p>
                <w:p>
                  <w:pPr>
                    <w:pStyle w:val="null3"/>
                    <w:jc w:val="both"/>
                  </w:pPr>
                  <w:r>
                    <w:rPr>
                      <w:rFonts w:ascii="仿宋_GB2312" w:hAnsi="仿宋_GB2312" w:cs="仿宋_GB2312" w:eastAsia="仿宋_GB2312"/>
                      <w:sz w:val="20"/>
                    </w:rPr>
                    <w:t>（8）应持消防设施消防控制室值班人员操作员证上岗。</w:t>
                  </w: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（1）根据学校《火灾应急预案》，至少每半年开展一次消防应急演练。</w:t>
                  </w:r>
                </w:p>
                <w:p>
                  <w:pPr>
                    <w:pStyle w:val="null3"/>
                    <w:jc w:val="both"/>
                  </w:pPr>
                  <w:r>
                    <w:rPr>
                      <w:rFonts w:ascii="仿宋_GB2312" w:hAnsi="仿宋_GB2312" w:cs="仿宋_GB2312" w:eastAsia="仿宋_GB2312"/>
                      <w:sz w:val="20"/>
                    </w:rPr>
                    <w:t>（2）掌握扑救初起火灾以及疏散逃生的知识和技能，对消防控制设备发现的报警、设备故障等情况能够及时、有效处理。</w:t>
                  </w:r>
                </w:p>
                <w:p>
                  <w:pPr>
                    <w:pStyle w:val="null3"/>
                    <w:jc w:val="both"/>
                  </w:pPr>
                  <w:r>
                    <w:rPr>
                      <w:rFonts w:ascii="仿宋_GB2312" w:hAnsi="仿宋_GB2312" w:cs="仿宋_GB2312" w:eastAsia="仿宋_GB2312"/>
                      <w:sz w:val="20"/>
                    </w:rPr>
                    <w:t>（3）消防设施、器材齐全、完好，配合校方按期对灭火器检验，确保功能完好。</w:t>
                  </w:r>
                </w:p>
                <w:p>
                  <w:pPr>
                    <w:pStyle w:val="null3"/>
                    <w:jc w:val="both"/>
                  </w:pPr>
                  <w:r>
                    <w:rPr>
                      <w:rFonts w:ascii="仿宋_GB2312" w:hAnsi="仿宋_GB2312" w:cs="仿宋_GB2312" w:eastAsia="仿宋_GB2312"/>
                      <w:sz w:val="20"/>
                    </w:rPr>
                    <w:t>（4）应急照明和疏散标示完好，安全通道畅通。</w:t>
                  </w:r>
                </w:p>
                <w:p>
                  <w:pPr>
                    <w:pStyle w:val="null3"/>
                    <w:jc w:val="both"/>
                  </w:pPr>
                  <w:r>
                    <w:rPr>
                      <w:rFonts w:ascii="仿宋_GB2312" w:hAnsi="仿宋_GB2312" w:cs="仿宋_GB2312" w:eastAsia="仿宋_GB2312"/>
                      <w:sz w:val="20"/>
                    </w:rPr>
                    <w:t>（5）消防联动系统功能正常。</w:t>
                  </w:r>
                </w:p>
                <w:p>
                  <w:pPr>
                    <w:pStyle w:val="null3"/>
                    <w:jc w:val="both"/>
                  </w:pPr>
                  <w:r>
                    <w:rPr>
                      <w:rFonts w:ascii="仿宋_GB2312" w:hAnsi="仿宋_GB2312" w:cs="仿宋_GB2312" w:eastAsia="仿宋_GB2312"/>
                      <w:sz w:val="20"/>
                    </w:rPr>
                    <w:t>（6）监控、操作设有联动控制设备的消防控制室操作人员，应持中级（四级）及以上等级证书。</w:t>
                  </w: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0"/>
                    </w:rPr>
                    <w:t>监控中心</w:t>
                  </w:r>
                </w:p>
                <w:p>
                  <w:pPr>
                    <w:pStyle w:val="null3"/>
                    <w:jc w:val="center"/>
                  </w:pPr>
                  <w:r>
                    <w:rPr>
                      <w:rFonts w:ascii="仿宋_GB2312" w:hAnsi="仿宋_GB2312" w:cs="仿宋_GB2312" w:eastAsia="仿宋_GB2312"/>
                      <w:sz w:val="20"/>
                    </w:rPr>
                    <w:t>管理</w:t>
                  </w: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（1）监控室执行24小时值班制度。</w:t>
                  </w:r>
                </w:p>
                <w:p>
                  <w:pPr>
                    <w:pStyle w:val="null3"/>
                    <w:jc w:val="both"/>
                  </w:pPr>
                  <w:r>
                    <w:rPr>
                      <w:rFonts w:ascii="仿宋_GB2312" w:hAnsi="仿宋_GB2312" w:cs="仿宋_GB2312" w:eastAsia="仿宋_GB2312"/>
                      <w:sz w:val="20"/>
                    </w:rPr>
                    <w:t>（2）监控人员对监控画面进行实时巡检，发现异常或损坏，及时通知巡逻岗前去查看并配合处置。</w:t>
                  </w:r>
                </w:p>
                <w:p>
                  <w:pPr>
                    <w:pStyle w:val="null3"/>
                    <w:jc w:val="both"/>
                  </w:pPr>
                  <w:r>
                    <w:rPr>
                      <w:rFonts w:ascii="仿宋_GB2312" w:hAnsi="仿宋_GB2312" w:cs="仿宋_GB2312" w:eastAsia="仿宋_GB2312"/>
                      <w:sz w:val="20"/>
                    </w:rPr>
                    <w:t>（3）建立监控设备清单、对监控设备使用情况每月排查1次，监控线路、器材不得擅自改动。</w:t>
                  </w:r>
                </w:p>
              </w:tc>
              <w:tc>
                <w:tcPr>
                  <w:tcW w:type="dxa" w:w="638"/>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0"/>
                    </w:rPr>
                    <w:t>（1）无脱岗、空岗现象，监控中心值班记录完整、准确、真实。</w:t>
                  </w:r>
                </w:p>
                <w:p>
                  <w:pPr>
                    <w:pStyle w:val="null3"/>
                    <w:jc w:val="both"/>
                  </w:pPr>
                  <w:r>
                    <w:rPr>
                      <w:rFonts w:ascii="仿宋_GB2312" w:hAnsi="仿宋_GB2312" w:cs="仿宋_GB2312" w:eastAsia="仿宋_GB2312"/>
                      <w:sz w:val="20"/>
                    </w:rPr>
                    <w:t>（2）监控设备运转正常，画面清晰，摄像头固定牢固，保持正确摄像角度。</w:t>
                  </w:r>
                </w:p>
                <w:p>
                  <w:pPr>
                    <w:pStyle w:val="null3"/>
                    <w:jc w:val="both"/>
                  </w:pPr>
                  <w:r>
                    <w:rPr>
                      <w:rFonts w:ascii="仿宋_GB2312" w:hAnsi="仿宋_GB2312" w:cs="仿宋_GB2312" w:eastAsia="仿宋_GB2312"/>
                      <w:sz w:val="20"/>
                    </w:rPr>
                    <w:t>（3）严禁私自删除、下载监控录像，查看录像须经校方许可并做好登记。</w:t>
                  </w:r>
                </w:p>
                <w:p>
                  <w:pPr>
                    <w:pStyle w:val="null3"/>
                    <w:jc w:val="both"/>
                  </w:pPr>
                  <w:r>
                    <w:rPr>
                      <w:rFonts w:ascii="仿宋_GB2312" w:hAnsi="仿宋_GB2312" w:cs="仿宋_GB2312" w:eastAsia="仿宋_GB2312"/>
                      <w:sz w:val="20"/>
                    </w:rPr>
                    <w:t>（4）外来人员进入监控室须经校方批准并做好登记。</w:t>
                  </w:r>
                </w:p>
                <w:p>
                  <w:pPr>
                    <w:pStyle w:val="null3"/>
                    <w:jc w:val="both"/>
                  </w:pPr>
                  <w:r>
                    <w:rPr>
                      <w:rFonts w:ascii="仿宋_GB2312" w:hAnsi="仿宋_GB2312" w:cs="仿宋_GB2312" w:eastAsia="仿宋_GB2312"/>
                      <w:sz w:val="20"/>
                    </w:rPr>
                    <w:t>（5）未经校方许可，禁止任何人员查看监控录像。</w:t>
                  </w:r>
                </w:p>
                <w:p>
                  <w:pPr>
                    <w:pStyle w:val="null3"/>
                    <w:jc w:val="both"/>
                  </w:pPr>
                </w:p>
              </w:tc>
            </w:tr>
          </w:tbl>
          <w:p>
            <w:pPr>
              <w:pStyle w:val="null3"/>
              <w:jc w:val="both"/>
            </w:pPr>
            <w:r>
              <w:rPr>
                <w:rFonts w:ascii="仿宋_GB2312" w:hAnsi="仿宋_GB2312" w:cs="仿宋_GB2312" w:eastAsia="仿宋_GB2312"/>
                <w:sz w:val="20"/>
                <w:b/>
              </w:rPr>
              <w:t>五、特约服务</w:t>
            </w:r>
          </w:p>
          <w:p>
            <w:pPr>
              <w:pStyle w:val="null3"/>
              <w:ind w:firstLine="400"/>
              <w:jc w:val="both"/>
            </w:pPr>
            <w:r>
              <w:rPr>
                <w:rFonts w:ascii="仿宋_GB2312" w:hAnsi="仿宋_GB2312" w:cs="仿宋_GB2312" w:eastAsia="仿宋_GB2312"/>
                <w:sz w:val="20"/>
              </w:rPr>
              <w:t>特约服务的内容指后期为学校提供的其他相关物业服务，不包含在本次招标范围内，投标人需根据服务标准自主填写收费标准，使用方根据后期的需求据实结算。</w:t>
            </w:r>
          </w:p>
          <w:tbl>
            <w:tblPr>
              <w:tblBorders>
                <w:top w:val="single"/>
                <w:left w:val="single"/>
                <w:bottom w:val="single"/>
                <w:right w:val="single"/>
                <w:insideH w:val="single"/>
                <w:insideV w:val="single"/>
              </w:tblBorders>
            </w:tblPr>
            <w:tblGrid>
              <w:gridCol w:w="421"/>
              <w:gridCol w:w="2131"/>
            </w:tblGrid>
            <w:tr>
              <w:tc>
                <w:tcPr>
                  <w:tcW w:type="dxa" w:w="421"/>
                  <w:tcBorders>
                    <w:top w:val="singl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序号</w:t>
                  </w:r>
                </w:p>
              </w:tc>
              <w:tc>
                <w:tcPr>
                  <w:tcW w:type="dxa" w:w="2131"/>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项目</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外墙清洗</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2</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石材养护</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3</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化粪池清理</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4</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垃圾清运</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5</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电梯维保及年检</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6</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节假日绿植租摆</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7</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防雷检测</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8</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高压检测</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9</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灭火器加压或更换</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10</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空调维护保养</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11</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热交换站运行和维护保养</w:t>
                  </w:r>
                </w:p>
              </w:tc>
            </w:tr>
            <w:tr>
              <w:tc>
                <w:tcPr>
                  <w:tcW w:type="dxa" w:w="421"/>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12</w:t>
                  </w:r>
                </w:p>
              </w:tc>
              <w:tc>
                <w:tcPr>
                  <w:tcW w:type="dxa" w:w="213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rPr>
                    <w:t>窗帘清洗</w:t>
                  </w:r>
                </w:p>
              </w:tc>
            </w:tr>
          </w:tbl>
          <w:p>
            <w:pPr>
              <w:pStyle w:val="null3"/>
              <w:ind w:firstLine="402"/>
              <w:jc w:val="both"/>
            </w:pPr>
            <w:r>
              <w:rPr>
                <w:rFonts w:ascii="仿宋_GB2312" w:hAnsi="仿宋_GB2312" w:cs="仿宋_GB2312" w:eastAsia="仿宋_GB2312"/>
                <w:sz w:val="20"/>
                <w:b/>
              </w:rPr>
              <w:t>六、服务期限</w:t>
            </w:r>
          </w:p>
          <w:p>
            <w:pPr>
              <w:pStyle w:val="null3"/>
            </w:pPr>
            <w:r>
              <w:rPr>
                <w:rFonts w:ascii="仿宋_GB2312" w:hAnsi="仿宋_GB2312" w:cs="仿宋_GB2312" w:eastAsia="仿宋_GB2312"/>
                <w:sz w:val="20"/>
              </w:rPr>
              <w:t>合同签订后一年。</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西安曲江新区公办中小学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西安曲江新区公办中小学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招标人按季度与投标人进行结算。每月末由各学校对投标人当月服务情况进行考核，招标人、投标人、各学校三方按照每月考核结果确认该季度物业服务费。投标人每季度末根据各学校签字确认的月度考核结果，向招标人提交付款申请，经招标人核实无误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招标人按季度与投标人进行结算。每月末由各学校对投标人当月服务情况进行考核，招标人、投标人、各学校三方按照每月考核结果确认该季度物业服务费。投标人每季度末根据各学校签字确认的月度考核结果，向招标人提交付款申请，经招标人核实无误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招标人按季度与投标人进行结算。每月末由各学校对投标人当月服务情况进行考核，招标人、投标人、各学校三方按照每月考核结果确认该季度物业服务费。投标人每季度末根据各学校签字确认的月度考核结果，向招标人提交付款申请，经招标人核实无误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招标人按季度与投标人进行结算。每月末由各学校对投标人当月服务情况进行考核，招标人、投标人、各学校三方按照每月考核结果确认该季度物业服务费。投标人每季度末根据各学校签字确认的月度考核结果，向招标人提交付款申请，经招标人核实无误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招标人按季度与投标人进行结算。每月末由各学校对投标人当月服务情况进行考核，招标人、投标人、各学校三方按照每月考核结果确认该季度物业服务费。投标人每季度末根据各学校签字确认的月度考核结果，向招标人提交付款申请，经招标人核实无误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招标人按季度与投标人进行结算。每月末由各学校对投标人当月服务情况进行考核，招标人、投标人、各学校三方按照每月考核结果确认该季度物业服务费。投标人每季度末根据各学校签字确认的月度考核结果，向招标人提交付款申请，经招标人核实无误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招标人按季度与投标人进行结算。每月末由各学校对投标人当月服务情况进行考核，招标人、投标人、各学校三方按照每月考核结果确认该季度物业服务费。投标人每季度末根据各学校签字确认的月度考核结果，向招标人提交付款申请，经招标人核实无误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招标人按季度与投标人进行结算。每月末由各学校对投标人当月服务情况进行考核，招标人、投标人、各学校三方按照每月考核结果确认该季度物业服务费。投标人每季度末根据各学校签字确认的月度考核结果，向招标人提交付款申请，经招标人核实无误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1.投标人领取通知书时提供纸质文件2份，纸质版文件须是电子化交易平台系统生成的投标文件。 2. 如供应商参与多个包投标，只可以中标1个包。评审顺序按照采购预算金额从大到小评审：第二包、第一包。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2024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2024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w:t>
            </w:r>
          </w:p>
        </w:tc>
        <w:tc>
          <w:tcPr>
            <w:tcW w:type="dxa" w:w="3322"/>
          </w:tcPr>
          <w:p>
            <w:pPr>
              <w:pStyle w:val="null3"/>
            </w:pPr>
            <w:r>
              <w:rPr>
                <w:rFonts w:ascii="仿宋_GB2312" w:hAnsi="仿宋_GB2312" w:cs="仿宋_GB2312" w:eastAsia="仿宋_GB2312"/>
              </w:rPr>
              <w:t>供应商应授权合法的人员参加投标全过程，其中法定代表人（或负责人）直接参加投标的，须出具法定代表人（或负责人）身份证，并与营业执照上信息一致。法定代表人（或负责人）授权代表参加投标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w:t>
            </w:r>
          </w:p>
        </w:tc>
        <w:tc>
          <w:tcPr>
            <w:tcW w:type="dxa" w:w="3322"/>
          </w:tcPr>
          <w:p>
            <w:pPr>
              <w:pStyle w:val="null3"/>
            </w:pPr>
            <w:r>
              <w:rPr>
                <w:rFonts w:ascii="仿宋_GB2312" w:hAnsi="仿宋_GB2312" w:cs="仿宋_GB2312" w:eastAsia="仿宋_GB2312"/>
              </w:rPr>
              <w:t>供应商应授权合法的人员参加投标全过程，其中法定代表人（或负责人）直接参加投标的，须出具法定代表人（或负责人）身份证，并与营业执照上信息一致。法定代表人（或负责人）授权代表参加投标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投标文件加盖供应商单位公章或签字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是否超出预算或最高限价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数量要求符合</w:t>
            </w:r>
          </w:p>
        </w:tc>
        <w:tc>
          <w:tcPr>
            <w:tcW w:type="dxa" w:w="3322"/>
          </w:tcPr>
          <w:p>
            <w:pPr>
              <w:pStyle w:val="null3"/>
            </w:pPr>
            <w:r>
              <w:rPr>
                <w:rFonts w:ascii="仿宋_GB2312" w:hAnsi="仿宋_GB2312" w:cs="仿宋_GB2312" w:eastAsia="仿宋_GB2312"/>
              </w:rPr>
              <w:t>投标内容没有出现漏项或数量与要求不符或投标内容的技术指标达不到招标文件要求，没有造成采购档次降低或影响采购性能、功能。</w:t>
            </w:r>
          </w:p>
        </w:tc>
        <w:tc>
          <w:tcPr>
            <w:tcW w:type="dxa" w:w="1661"/>
          </w:tcPr>
          <w:p>
            <w:pPr>
              <w:pStyle w:val="null3"/>
            </w:pPr>
            <w:r>
              <w:rPr>
                <w:rFonts w:ascii="仿宋_GB2312" w:hAnsi="仿宋_GB2312" w:cs="仿宋_GB2312" w:eastAsia="仿宋_GB2312"/>
              </w:rPr>
              <w:t>商务条款（合同条款）偏离表.docx 技术偏离表.docx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完全响应招标文件要求的各项技术（服务）、商务实质性条款。（见第三章标注★的条款，未设置时请忽略此项）</w:t>
            </w:r>
          </w:p>
        </w:tc>
        <w:tc>
          <w:tcPr>
            <w:tcW w:type="dxa" w:w="1661"/>
          </w:tcPr>
          <w:p>
            <w:pPr>
              <w:pStyle w:val="null3"/>
            </w:pPr>
            <w:r>
              <w:rPr>
                <w:rFonts w:ascii="仿宋_GB2312" w:hAnsi="仿宋_GB2312" w:cs="仿宋_GB2312" w:eastAsia="仿宋_GB2312"/>
              </w:rPr>
              <w:t>商务条款（合同条款）偏离表.docx 技术偏离表.docx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投标文件加盖供应商单位公章或签字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是否超出预算或最高限价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数量要求符合</w:t>
            </w:r>
          </w:p>
        </w:tc>
        <w:tc>
          <w:tcPr>
            <w:tcW w:type="dxa" w:w="3322"/>
          </w:tcPr>
          <w:p>
            <w:pPr>
              <w:pStyle w:val="null3"/>
            </w:pPr>
            <w:r>
              <w:rPr>
                <w:rFonts w:ascii="仿宋_GB2312" w:hAnsi="仿宋_GB2312" w:cs="仿宋_GB2312" w:eastAsia="仿宋_GB2312"/>
              </w:rPr>
              <w:t>投标内容没有出现漏项或数量与要求不符或投标内容的技术指标达不到招标文件要求，没有造成采购档次降低或影响采购性能、功能。</w:t>
            </w:r>
          </w:p>
        </w:tc>
        <w:tc>
          <w:tcPr>
            <w:tcW w:type="dxa" w:w="1661"/>
          </w:tcPr>
          <w:p>
            <w:pPr>
              <w:pStyle w:val="null3"/>
            </w:pPr>
            <w:r>
              <w:rPr>
                <w:rFonts w:ascii="仿宋_GB2312" w:hAnsi="仿宋_GB2312" w:cs="仿宋_GB2312" w:eastAsia="仿宋_GB2312"/>
              </w:rPr>
              <w:t>商务条款（合同条款）偏离表.docx 技术偏离表.docx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完全响应招标文件要求的各项技术（服务）、商务实质性条款。（见第三章标注★的条款，未设置时请忽略此项）</w:t>
            </w:r>
          </w:p>
        </w:tc>
        <w:tc>
          <w:tcPr>
            <w:tcW w:type="dxa" w:w="1661"/>
          </w:tcPr>
          <w:p>
            <w:pPr>
              <w:pStyle w:val="null3"/>
            </w:pPr>
            <w:r>
              <w:rPr>
                <w:rFonts w:ascii="仿宋_GB2312" w:hAnsi="仿宋_GB2312" w:cs="仿宋_GB2312" w:eastAsia="仿宋_GB2312"/>
              </w:rPr>
              <w:t>商务条款（合同条款）偏离表.docx 技术偏离表.docx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1、根据服务标准针对具体的服务对象提供日常物业服务方案，服务方案有针对性、科学合理、考虑全面。（20分） 1-1、项目主管服务方案，按其响应程度计0～4分 1-2、学校保洁服务方案，按其响应程度计0～4分。 1-3、学校绿化服务方案，按其响应程度计0～4分。 1-4、学校工程服务方案，按其响应程度计0～4分。 1-5、学校安保服务方案，按其响应程度计0～4分。 2、提供重大活动、节日期间的物业服务方案，按其响应程度计0～5分。 3、提供突发事件（包括火灾、地震、洪涝灾害等自然灾害，公共卫生安全事件等）的物业服务方案，按其响应程度计0～5分。 4、各投标人应完整、准确地表述出针对本次项目的服务承诺（包含针对本项目的服务质量目标、服务期限及服务过程中的人员到岗情况等），按其响应程度计0～5分。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1、针对本项目物业服务的重难点分析，分析全面、合理，按其响应程度计0～4分。 2、提供各类服务人员的培训方案，包括但不限于培训计划、言行规范、仪容仪表、服务必备技能等内容，按其响应程度计0～4分。 3、建立健全相关管理制度，包含但不限于物业档案管理制度，客户回访制度，服务考核制度等，按其响应程度计0～4分。 4、提供服务质量自检及整改标准。按其响应程度计0～4分。 5、根据特约服务的报价及响应情况进行评审，按其响应程度计0～4分。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1、针对具体的服务对象提供服务人员花名册及身份信息，人员数量配置合理，按其响应程度计0～5分。 2、各类服务人员岗位设置合理，职责分工明确，保证在岗期间命令传达畅通、及时，按其响应程度计0～5分。 3、项目负责人具备物业管理相关资格证书，按其响应程度计0～5分。 4、根据工程人员的学历、经验、资格证书等进行评审，按其响应程度计0～5分。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服装及装备配置</w:t>
            </w:r>
          </w:p>
        </w:tc>
        <w:tc>
          <w:tcPr>
            <w:tcW w:type="dxa" w:w="2492"/>
          </w:tcPr>
          <w:p>
            <w:pPr>
              <w:pStyle w:val="null3"/>
            </w:pPr>
            <w:r>
              <w:rPr>
                <w:rFonts w:ascii="仿宋_GB2312" w:hAnsi="仿宋_GB2312" w:cs="仿宋_GB2312" w:eastAsia="仿宋_GB2312"/>
              </w:rPr>
              <w:t>1、根据服务人员的服装配置进行评审，按其响应程度计0～5分。 2、其他服务装备配置情况评审，按其响应程度计0～5分。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供应商提供2022年01月（以合同签订时间为准）至今同类项目业绩（业绩以合同为依据），投标文件中附有其证明资料，每提供一个业绩证明计1分，满分5分。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满足投标文件要求且报价最低的供应商的价格为基准价，其价格分为满分。其他供应商的价格分统一按照下列公式计算：报价得分=（基准价/投标报价）×价格权值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1、根据服务标准针对具体的服务对象提供日常物业服务方案，服务方案有针对性、科学合理、考虑全面。（20分） 1-1、项目主管服务方案，按其响应程度计0～4分 1-2、学校保洁服务方案，按其响应程度计0～4分。 1-3、学校绿化服务方案，按其响应程度计0～4分。 1-4、学校工程服务方案，按其响应程度计0～4分。 1-5、学校安保服务方案，按其响应程度计0～4分。 2、提供重大活动、节日期间的物业服务方案，按其响应程度计0～5分。 3、提供突发事件（包括火灾、地震、洪涝灾害等自然灾害，公共卫生安全事件等）的物业服务方案，按其响应程度计0～5分。 4、各投标人应完整、准确地表述出针对本次项目的服务承诺（包含针对本项目的服务质量目标、服务期限及服务过程中的人员到岗情况等），按其响应程度计0～5分。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1、针对本项目物业服务的重难点分析，分析全面、合理，按其响应程度计0～4分。 2、提供各类服务人员的培训方案，包括但不限于培训计划、言行规范、仪容仪表、服务必备技能等内容，按其响应程度计0～4分。 3、建立健全相关管理制度，包含但不限于物业档案管理制度，客户回访制度，服务考核制度等，按其响应程度计0～4分。 4、提供服务质量自检及整改标准。按其响应程度计0～4分。 5、根据特约服务的报价及响应情况进行评审，按其响应程度计0～4分。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1、针对具体的服务对象提供服务人员花名册及身份信息，人员数量配置合理，按其响应程度计0～5分。 2、各类服务人员岗位设置合理，职责分工明确，保证在岗期间命令传达畅通、及时，按其响应程度计0～5分。 3、项目负责人具备物业管理相关资格证书，按其响应程度计0～5分。 4、根据工程人员的学历、经验、资格证书等进行评审，按其响应程度计0～5分。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服装及装备配置</w:t>
            </w:r>
          </w:p>
        </w:tc>
        <w:tc>
          <w:tcPr>
            <w:tcW w:type="dxa" w:w="2492"/>
          </w:tcPr>
          <w:p>
            <w:pPr>
              <w:pStyle w:val="null3"/>
            </w:pPr>
            <w:r>
              <w:rPr>
                <w:rFonts w:ascii="仿宋_GB2312" w:hAnsi="仿宋_GB2312" w:cs="仿宋_GB2312" w:eastAsia="仿宋_GB2312"/>
              </w:rPr>
              <w:t>1、根据服务人员的服装配置进行评审，按其响应程度计0～5分。 2、其他服务装备配置情况评审，按其响应程度计0～5分。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供应商提供2022年01月（以合同签订时间为准）至今同类项目业绩（业绩以合同为依据），投标文件中附有其证明资料，每提供一个业绩证明计1分，满分5分。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满足投标文件要求且报价最低的供应商的价格为基准价，其价格分为满分。其他供应商的价格分统一按照下列公式计算：报价得分=（基准价/投标报价）×价格权值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