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0C" w:rsidRDefault="00C0050C" w:rsidP="00C0050C">
      <w:pPr>
        <w:adjustRightInd w:val="0"/>
        <w:snapToGrid w:val="0"/>
        <w:spacing w:line="360" w:lineRule="auto"/>
        <w:ind w:firstLineChars="200" w:firstLine="402"/>
        <w:jc w:val="center"/>
        <w:rPr>
          <w:rFonts w:ascii="宋体" w:eastAsia="宋体" w:hAnsi="宋体"/>
          <w:b/>
          <w:bCs/>
          <w:sz w:val="20"/>
          <w:szCs w:val="20"/>
        </w:rPr>
      </w:pPr>
      <w:r>
        <w:rPr>
          <w:rFonts w:ascii="宋体" w:eastAsia="宋体" w:hAnsi="宋体" w:hint="eastAsia"/>
          <w:b/>
          <w:bCs/>
          <w:sz w:val="20"/>
          <w:szCs w:val="20"/>
        </w:rPr>
        <w:t>西安曲江新区公办中小学物业服务合同</w:t>
      </w:r>
    </w:p>
    <w:p w:rsidR="00C0050C" w:rsidRDefault="00C0050C" w:rsidP="00C0050C">
      <w:pPr>
        <w:pStyle w:val="a5"/>
        <w:rPr>
          <w:rFonts w:ascii="宋体" w:eastAsia="宋体" w:hAnsi="宋体"/>
          <w:sz w:val="20"/>
          <w:szCs w:val="20"/>
        </w:rPr>
      </w:pP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  <w:u w:val="single"/>
        </w:rPr>
      </w:pPr>
      <w:r>
        <w:rPr>
          <w:rFonts w:ascii="宋体" w:eastAsia="宋体" w:hAnsi="宋体" w:cs="仿宋_GB2312" w:hint="eastAsia"/>
          <w:sz w:val="20"/>
          <w:szCs w:val="20"/>
        </w:rPr>
        <w:t>甲方：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西安曲江新区教育卫生管理发展中心    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乙方：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（中标人）                          </w:t>
      </w:r>
    </w:p>
    <w:p w:rsidR="00C0050C" w:rsidRDefault="00C0050C" w:rsidP="00C0050C">
      <w:pPr>
        <w:pStyle w:val="a5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丙方：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（服务学校）                       </w:t>
      </w:r>
    </w:p>
    <w:p w:rsidR="00C0050C" w:rsidRDefault="00C0050C" w:rsidP="00C0050C">
      <w:pPr>
        <w:adjustRightInd w:val="0"/>
        <w:snapToGrid w:val="0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项目名称（西安曲江新区公办中小学2025-2026学年度物业安保服务采购项目）(项目编号：ZCZX2025-ZB-152)，通过组织公开招标，西安曲江新区教育卫生管理发展中心(以下简称“甲方”)确定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               </w:t>
      </w:r>
      <w:r>
        <w:rPr>
          <w:rFonts w:ascii="宋体" w:eastAsia="宋体" w:hAnsi="宋体" w:cs="仿宋_GB2312" w:hint="eastAsia"/>
          <w:sz w:val="20"/>
          <w:szCs w:val="20"/>
        </w:rPr>
        <w:t>（以下简称“乙方”）为该项目的中标人。</w:t>
      </w:r>
    </w:p>
    <w:p w:rsidR="00C0050C" w:rsidRDefault="00C0050C" w:rsidP="00C0050C">
      <w:pPr>
        <w:adjustRightInd w:val="0"/>
        <w:snapToGrid w:val="0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依据《中华人民共和国民法典》和《中华人民共和国政府采购法》之规定，三方在平等、自愿、互利的基础上，签订本合同，共同信守。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一、物业基本情况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1.物业类型：中小学校园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  <w:u w:val="single"/>
        </w:rPr>
      </w:pPr>
      <w:r>
        <w:rPr>
          <w:rFonts w:ascii="宋体" w:eastAsia="宋体" w:hAnsi="宋体" w:cs="仿宋_GB2312" w:hint="eastAsia"/>
          <w:sz w:val="20"/>
          <w:szCs w:val="20"/>
        </w:rPr>
        <w:t>2.</w:t>
      </w:r>
      <w:proofErr w:type="gramStart"/>
      <w:r>
        <w:rPr>
          <w:rFonts w:ascii="宋体" w:eastAsia="宋体" w:hAnsi="宋体" w:cs="仿宋_GB2312" w:hint="eastAsia"/>
          <w:sz w:val="20"/>
          <w:szCs w:val="20"/>
        </w:rPr>
        <w:t>座落</w:t>
      </w:r>
      <w:proofErr w:type="gramEnd"/>
      <w:r>
        <w:rPr>
          <w:rFonts w:ascii="宋体" w:eastAsia="宋体" w:hAnsi="宋体" w:cs="仿宋_GB2312" w:hint="eastAsia"/>
          <w:sz w:val="20"/>
          <w:szCs w:val="20"/>
        </w:rPr>
        <w:t>位置：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                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二、合同价款</w:t>
      </w:r>
    </w:p>
    <w:p w:rsidR="00C0050C" w:rsidRDefault="00C0050C" w:rsidP="00C0050C">
      <w:pPr>
        <w:adjustRightInd w:val="0"/>
        <w:snapToGrid w:val="0"/>
        <w:spacing w:line="560" w:lineRule="exact"/>
        <w:ind w:firstLineChars="200" w:firstLine="400"/>
        <w:rPr>
          <w:rFonts w:ascii="宋体" w:eastAsia="宋体" w:hAnsi="宋体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含税物业管理服务费年度为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           </w:t>
      </w:r>
      <w:r>
        <w:rPr>
          <w:rFonts w:ascii="宋体" w:eastAsia="宋体" w:hAnsi="宋体" w:cs="仿宋_GB2312" w:hint="eastAsia"/>
          <w:sz w:val="20"/>
          <w:szCs w:val="20"/>
        </w:rPr>
        <w:t>（</w:t>
      </w:r>
      <w:r>
        <w:rPr>
          <w:rFonts w:ascii="宋体" w:eastAsia="宋体" w:hAnsi="宋体" w:cs="宋体" w:hint="eastAsia"/>
          <w:sz w:val="20"/>
          <w:szCs w:val="20"/>
        </w:rPr>
        <w:t>¥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     </w:t>
      </w:r>
      <w:r>
        <w:rPr>
          <w:rFonts w:ascii="宋体" w:eastAsia="宋体" w:hAnsi="宋体" w:cs="仿宋_GB2312" w:hint="eastAsia"/>
          <w:sz w:val="20"/>
          <w:szCs w:val="20"/>
        </w:rPr>
        <w:t>）。含税</w:t>
      </w:r>
      <w:r>
        <w:rPr>
          <w:rFonts w:ascii="宋体" w:eastAsia="宋体" w:hAnsi="宋体" w:hint="eastAsia"/>
          <w:sz w:val="20"/>
          <w:szCs w:val="20"/>
        </w:rPr>
        <w:t>月度管理费为人民币大写</w:t>
      </w:r>
      <w:r>
        <w:rPr>
          <w:rFonts w:ascii="宋体" w:eastAsia="宋体" w:hAnsi="宋体" w:hint="eastAsia"/>
          <w:sz w:val="20"/>
          <w:szCs w:val="20"/>
          <w:u w:val="single"/>
        </w:rPr>
        <w:t xml:space="preserve">           </w:t>
      </w:r>
      <w:r>
        <w:rPr>
          <w:rFonts w:ascii="宋体" w:eastAsia="宋体" w:hAnsi="宋体" w:hint="eastAsia"/>
          <w:sz w:val="20"/>
          <w:szCs w:val="20"/>
        </w:rPr>
        <w:t>（</w:t>
      </w:r>
      <w:r>
        <w:rPr>
          <w:rFonts w:ascii="宋体" w:eastAsia="宋体" w:hAnsi="宋体" w:cs="宋体" w:hint="eastAsia"/>
          <w:sz w:val="20"/>
          <w:szCs w:val="20"/>
        </w:rPr>
        <w:t>¥</w:t>
      </w:r>
      <w:r>
        <w:rPr>
          <w:rFonts w:ascii="宋体" w:eastAsia="宋体" w:hAnsi="宋体" w:hint="eastAsia"/>
          <w:sz w:val="20"/>
          <w:szCs w:val="20"/>
          <w:u w:val="single"/>
        </w:rPr>
        <w:t xml:space="preserve">       </w:t>
      </w:r>
      <w:r>
        <w:rPr>
          <w:rFonts w:ascii="宋体" w:eastAsia="宋体" w:hAnsi="宋体" w:hint="eastAsia"/>
          <w:sz w:val="20"/>
          <w:szCs w:val="20"/>
        </w:rPr>
        <w:t>）。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三、款项结算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1.结算方式：甲方按季度与乙方进行结算。每月末由丙方对乙方当月服务情况进行考核，甲、乙、丙三方按照每月考核结果确认该季度物业服务费。乙方每季度末根据丙方签字确认的月度考核结果，向甲方提交付款申请，经甲方核实无误后向乙方支付该季度费用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2.校园运营期间和物业服务过程中所产生的水、</w:t>
      </w:r>
      <w:proofErr w:type="gramStart"/>
      <w:r>
        <w:rPr>
          <w:rFonts w:ascii="宋体" w:eastAsia="宋体" w:hAnsi="宋体" w:cs="仿宋_GB2312" w:hint="eastAsia"/>
          <w:sz w:val="20"/>
          <w:szCs w:val="20"/>
        </w:rPr>
        <w:t>电及其</w:t>
      </w:r>
      <w:proofErr w:type="gramEnd"/>
      <w:r>
        <w:rPr>
          <w:rFonts w:ascii="宋体" w:eastAsia="宋体" w:hAnsi="宋体" w:cs="仿宋_GB2312" w:hint="eastAsia"/>
          <w:sz w:val="20"/>
          <w:szCs w:val="20"/>
        </w:rPr>
        <w:t>他能耗费用，均由丙方自行承担。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3.特约服务内容，丙方可以根据报价（附件4）据实结算，或另聘服务单位，产生的费用不包含在此次合同总价中。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4.甲方每次付款前，乙方应当向甲方提供</w:t>
      </w:r>
      <w:proofErr w:type="gramStart"/>
      <w:r>
        <w:rPr>
          <w:rFonts w:ascii="宋体" w:eastAsia="宋体" w:hAnsi="宋体" w:cs="仿宋_GB2312" w:hint="eastAsia"/>
          <w:sz w:val="20"/>
          <w:szCs w:val="20"/>
        </w:rPr>
        <w:t>供</w:t>
      </w:r>
      <w:proofErr w:type="gramEnd"/>
      <w:r>
        <w:rPr>
          <w:rFonts w:ascii="宋体" w:eastAsia="宋体" w:hAnsi="宋体" w:cs="仿宋_GB2312" w:hint="eastAsia"/>
          <w:sz w:val="20"/>
          <w:szCs w:val="20"/>
        </w:rPr>
        <w:t>符合甲方财务要求的等额增值税发票，否则甲方有权拒绝付款，因此造成的一切损失均由乙方自行承担。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lastRenderedPageBreak/>
        <w:t>四</w:t>
      </w:r>
      <w:r>
        <w:rPr>
          <w:rFonts w:ascii="宋体" w:eastAsia="宋体" w:hAnsi="宋体" w:cs="仿宋_GB2312" w:hint="eastAsia"/>
          <w:b/>
          <w:sz w:val="20"/>
          <w:szCs w:val="20"/>
        </w:rPr>
        <w:t>、</w:t>
      </w:r>
      <w:r>
        <w:rPr>
          <w:rFonts w:ascii="宋体" w:eastAsia="宋体" w:hAnsi="宋体" w:cs="黑体" w:hint="eastAsia"/>
          <w:b/>
          <w:sz w:val="20"/>
          <w:szCs w:val="20"/>
        </w:rPr>
        <w:t>服务期限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自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  </w:t>
      </w:r>
      <w:r>
        <w:rPr>
          <w:rFonts w:ascii="宋体" w:eastAsia="宋体" w:hAnsi="宋体" w:cs="仿宋_GB2312" w:hint="eastAsia"/>
          <w:sz w:val="20"/>
          <w:szCs w:val="20"/>
        </w:rPr>
        <w:t>年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 </w:t>
      </w:r>
      <w:r>
        <w:rPr>
          <w:rFonts w:ascii="宋体" w:eastAsia="宋体" w:hAnsi="宋体" w:cs="仿宋_GB2312" w:hint="eastAsia"/>
          <w:sz w:val="20"/>
          <w:szCs w:val="20"/>
        </w:rPr>
        <w:t>月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 </w:t>
      </w:r>
      <w:r>
        <w:rPr>
          <w:rFonts w:ascii="宋体" w:eastAsia="宋体" w:hAnsi="宋体" w:cs="仿宋_GB2312" w:hint="eastAsia"/>
          <w:sz w:val="20"/>
          <w:szCs w:val="20"/>
        </w:rPr>
        <w:t>日起至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  </w:t>
      </w:r>
      <w:r>
        <w:rPr>
          <w:rFonts w:ascii="宋体" w:eastAsia="宋体" w:hAnsi="宋体" w:cs="仿宋_GB2312" w:hint="eastAsia"/>
          <w:sz w:val="20"/>
          <w:szCs w:val="20"/>
        </w:rPr>
        <w:t>年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 </w:t>
      </w:r>
      <w:r>
        <w:rPr>
          <w:rFonts w:ascii="宋体" w:eastAsia="宋体" w:hAnsi="宋体" w:cs="仿宋_GB2312" w:hint="eastAsia"/>
          <w:sz w:val="20"/>
          <w:szCs w:val="20"/>
        </w:rPr>
        <w:t>月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 </w:t>
      </w:r>
      <w:r>
        <w:rPr>
          <w:rFonts w:ascii="宋体" w:eastAsia="宋体" w:hAnsi="宋体" w:cs="仿宋_GB2312" w:hint="eastAsia"/>
          <w:sz w:val="20"/>
          <w:szCs w:val="20"/>
        </w:rPr>
        <w:t>日止，共</w:t>
      </w:r>
      <w:r>
        <w:rPr>
          <w:rFonts w:ascii="宋体" w:eastAsia="宋体" w:hAnsi="宋体" w:cs="仿宋_GB2312" w:hint="eastAsia"/>
          <w:sz w:val="20"/>
          <w:szCs w:val="20"/>
          <w:u w:val="single"/>
        </w:rPr>
        <w:t xml:space="preserve">  </w:t>
      </w:r>
      <w:proofErr w:type="gramStart"/>
      <w:r>
        <w:rPr>
          <w:rFonts w:ascii="宋体" w:eastAsia="宋体" w:hAnsi="宋体" w:cs="仿宋_GB2312" w:hint="eastAsia"/>
          <w:sz w:val="20"/>
          <w:szCs w:val="20"/>
        </w:rPr>
        <w:t>个</w:t>
      </w:r>
      <w:proofErr w:type="gramEnd"/>
      <w:r>
        <w:rPr>
          <w:rFonts w:ascii="宋体" w:eastAsia="宋体" w:hAnsi="宋体" w:cs="仿宋_GB2312" w:hint="eastAsia"/>
          <w:sz w:val="20"/>
          <w:szCs w:val="20"/>
        </w:rPr>
        <w:t>月。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五、物业服务内容及标准</w:t>
      </w:r>
    </w:p>
    <w:p w:rsidR="00C0050C" w:rsidRDefault="00C0050C" w:rsidP="00C0050C">
      <w:pPr>
        <w:pStyle w:val="ae"/>
        <w:spacing w:before="0" w:beforeAutospacing="0" w:after="0" w:afterAutospacing="0" w:line="560" w:lineRule="exact"/>
        <w:ind w:firstLineChars="200" w:firstLine="400"/>
        <w:rPr>
          <w:rFonts w:cs="仿宋_GB2312"/>
          <w:bCs/>
          <w:sz w:val="20"/>
          <w:szCs w:val="20"/>
        </w:rPr>
      </w:pPr>
      <w:r>
        <w:rPr>
          <w:rFonts w:cs="仿宋_GB2312" w:hint="eastAsia"/>
          <w:bCs/>
          <w:sz w:val="20"/>
          <w:szCs w:val="20"/>
        </w:rPr>
        <w:t>校园物业服务包含保洁、绿化、日常工程维修、校园安保等内容（具体服务内容及标准见附件1）。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六、其他委托事项</w:t>
      </w:r>
    </w:p>
    <w:p w:rsidR="00C0050C" w:rsidRDefault="00C0050C" w:rsidP="00C0050C">
      <w:pPr>
        <w:adjustRightInd w:val="0"/>
        <w:snapToGrid w:val="0"/>
        <w:spacing w:line="560" w:lineRule="exact"/>
        <w:ind w:firstLineChars="200" w:firstLine="376"/>
        <w:rPr>
          <w:rFonts w:ascii="宋体" w:eastAsia="宋体" w:hAnsi="宋体" w:cs="仿宋_GB2312"/>
          <w:spacing w:val="-6"/>
          <w:sz w:val="20"/>
          <w:szCs w:val="20"/>
        </w:rPr>
      </w:pPr>
      <w:r>
        <w:rPr>
          <w:rFonts w:ascii="宋体" w:eastAsia="宋体" w:hAnsi="宋体" w:cs="仿宋_GB2312" w:hint="eastAsia"/>
          <w:spacing w:val="-6"/>
          <w:sz w:val="20"/>
          <w:szCs w:val="20"/>
        </w:rPr>
        <w:t>无。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七、不在本次物业管理范围内</w:t>
      </w:r>
    </w:p>
    <w:p w:rsidR="00C0050C" w:rsidRDefault="00C0050C" w:rsidP="00C0050C">
      <w:pPr>
        <w:adjustRightInd w:val="0"/>
        <w:snapToGrid w:val="0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1.校园内餐厅的内部清洁；</w:t>
      </w:r>
    </w:p>
    <w:p w:rsidR="00C0050C" w:rsidRDefault="00C0050C" w:rsidP="00C0050C">
      <w:pPr>
        <w:adjustRightInd w:val="0"/>
        <w:snapToGrid w:val="0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2.校园内通讯系统、网络系统、有线电视系统、办公电话、电脑的维护；</w:t>
      </w:r>
    </w:p>
    <w:p w:rsidR="00C0050C" w:rsidRDefault="00C0050C" w:rsidP="00C0050C">
      <w:pPr>
        <w:adjustRightInd w:val="0"/>
        <w:snapToGrid w:val="0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3.机房、档案室、办公室、教室及学生公寓宿舍的清洁；</w:t>
      </w:r>
    </w:p>
    <w:p w:rsidR="00C0050C" w:rsidRDefault="00C0050C" w:rsidP="00C0050C">
      <w:pPr>
        <w:adjustRightInd w:val="0"/>
        <w:snapToGrid w:val="0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4.供配电系统、电梯系统、空调系统、消防及安防系统（含灭火器加压及更换）、换热系统、道闸系统、防雷检测等设备的专业维保；</w:t>
      </w:r>
    </w:p>
    <w:p w:rsidR="00C0050C" w:rsidRDefault="00C0050C" w:rsidP="00C0050C">
      <w:pPr>
        <w:adjustRightInd w:val="0"/>
        <w:snapToGrid w:val="0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5.易耗易损用品（洗手液、卫生纸、擦手纸、喷香剂、紫外线灯管、灯具、锁具）、消杀物资、大型维修工具、清洁机器等物资；</w:t>
      </w:r>
    </w:p>
    <w:p w:rsidR="00C0050C" w:rsidRDefault="00C0050C" w:rsidP="00C0050C">
      <w:pPr>
        <w:tabs>
          <w:tab w:val="left" w:pos="546"/>
        </w:tabs>
        <w:adjustRightInd w:val="0"/>
        <w:snapToGrid w:val="0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6.日常维修保养范围内发生人为损坏的物品；</w:t>
      </w:r>
    </w:p>
    <w:p w:rsidR="00C0050C" w:rsidRDefault="00C0050C" w:rsidP="00C0050C">
      <w:pPr>
        <w:adjustRightInd w:val="0"/>
        <w:snapToGrid w:val="0"/>
        <w:spacing w:line="560" w:lineRule="exact"/>
        <w:ind w:firstLineChars="200" w:firstLine="400"/>
        <w:rPr>
          <w:rFonts w:ascii="宋体" w:eastAsia="宋体" w:hAnsi="宋体" w:cs="黑体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7.外墙清洗（2米及以上）石材养护、化粪池清理、垃圾清运费、花卉</w:t>
      </w:r>
      <w:proofErr w:type="gramStart"/>
      <w:r>
        <w:rPr>
          <w:rFonts w:ascii="宋体" w:eastAsia="宋体" w:hAnsi="宋体" w:cs="仿宋_GB2312" w:hint="eastAsia"/>
          <w:sz w:val="20"/>
          <w:szCs w:val="20"/>
        </w:rPr>
        <w:t>租摆及窗帘</w:t>
      </w:r>
      <w:proofErr w:type="gramEnd"/>
      <w:r>
        <w:rPr>
          <w:rFonts w:ascii="宋体" w:eastAsia="宋体" w:hAnsi="宋体" w:cs="仿宋_GB2312" w:hint="eastAsia"/>
          <w:sz w:val="20"/>
          <w:szCs w:val="20"/>
        </w:rPr>
        <w:t>清洗等特约服务。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仿宋_GB2312"/>
          <w:b/>
          <w:bCs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八、考核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1.由丙方根据《》服务内容及标准</w:t>
      </w:r>
      <w:proofErr w:type="gramStart"/>
      <w:r>
        <w:rPr>
          <w:rFonts w:ascii="宋体" w:eastAsia="宋体" w:hAnsi="宋体" w:cs="仿宋_GB2312" w:hint="eastAsia"/>
          <w:sz w:val="20"/>
          <w:szCs w:val="20"/>
        </w:rPr>
        <w:t>》</w:t>
      </w:r>
      <w:proofErr w:type="gramEnd"/>
      <w:r>
        <w:rPr>
          <w:rFonts w:ascii="宋体" w:eastAsia="宋体" w:hAnsi="宋体" w:cs="仿宋_GB2312" w:hint="eastAsia"/>
          <w:sz w:val="20"/>
          <w:szCs w:val="20"/>
        </w:rPr>
        <w:t>（附件1）对乙方进行月度考核，经乙方确认后，由丙方向甲方提供月度考核结果“</w:t>
      </w:r>
      <w:r w:rsidRPr="0008026C">
        <w:rPr>
          <w:rFonts w:ascii="宋体" w:eastAsia="宋体" w:hAnsi="宋体" w:cs="仿宋_GB2312" w:hint="eastAsia"/>
          <w:sz w:val="20"/>
          <w:szCs w:val="20"/>
        </w:rPr>
        <w:t>物业服务现场考核评分表</w:t>
      </w:r>
      <w:r>
        <w:rPr>
          <w:rFonts w:ascii="宋体" w:eastAsia="宋体" w:hAnsi="宋体" w:cs="仿宋_GB2312" w:hint="eastAsia"/>
          <w:sz w:val="20"/>
          <w:szCs w:val="20"/>
        </w:rPr>
        <w:t>（附件2）”。每季度由甲方对考核情况进行汇总，与乙方进行结算。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2.考核评分标准（见附件2）采用百分制原则，满分为100分。其中：乙方季度综合得分为90分（含90分）以上，甲方按约定全额支付乙方该季度服务费；乙方季度综合得分为85分（含</w:t>
      </w:r>
      <w:r>
        <w:rPr>
          <w:rFonts w:ascii="宋体" w:eastAsia="宋体" w:hAnsi="宋体" w:cs="仿宋_GB2312" w:hint="eastAsia"/>
          <w:sz w:val="20"/>
          <w:szCs w:val="20"/>
        </w:rPr>
        <w:lastRenderedPageBreak/>
        <w:t>85分）以上90分以下，乙方该季度服务费为季度全额服务费的90%；乙方季度综合得分为85分以下，乙方该季度服务费为季度全额服务费的80%；如乙方连续两个季度综合得分均在85分以下，经丙方催告乙方仍未整改达标，甲方和丙方均有权与之解除合同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3.季度综合得分=本季度内月度综合得分的平均值。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九、甲方的权利及义务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1.甲方应按时向乙方支付物业管理服务费。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2.甲方可以随时前往丙方学校检查监督乙方履约情况，并向丙方开具督办单。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十、乙方的权利及义务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1.根据《物业管理条例》及本合同的约定，在本物业区域提供服务，向甲方收取物业服务费用。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2.在国家法律法规允许范围内自主组织开展各项经营服务工作。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3.乙方对物业管理区域内违反有关环保、物业管理和物业使用等方面法律、法规的行为，应当制止并及时向有关行政主管部门报告。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4.遵守国家有关规定，教育工作人员在维护物业管理区域内的公共秩序时，履行职责，不得侵害公民的合法权益。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5.接受甲方和丙方对物业管理服务的监督和建议。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6.满足物业服务内容和服务标准（见附件1）要求，经丙方与乙方双方负责人确认，对达不到本项目采购要求所述条件要求的人员进行更换，更换人员需在两日内到岗。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7.乙方负责服务人员的工资、管理费、服装费、社会福利费以及各项税费等完成本项目所需的费用。</w:t>
      </w:r>
    </w:p>
    <w:p w:rsidR="00C0050C" w:rsidRDefault="00C0050C" w:rsidP="00C0050C">
      <w:pPr>
        <w:adjustRightInd w:val="0"/>
        <w:snapToGrid w:val="0"/>
        <w:spacing w:line="560" w:lineRule="exact"/>
        <w:ind w:firstLineChars="200" w:firstLine="400"/>
        <w:rPr>
          <w:rFonts w:ascii="宋体" w:eastAsia="宋体" w:hAnsi="宋体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8.乙方要加强服务人员的安全培训，服务人员要遵守丙方的规章制度，如在丙方场所因乙方原因发生人身伤害事故，均由乙方承担责任。</w:t>
      </w:r>
    </w:p>
    <w:p w:rsidR="00C0050C" w:rsidRDefault="00C0050C" w:rsidP="00C0050C">
      <w:pPr>
        <w:pStyle w:val="a5"/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十一、丙方的权利及义务</w:t>
      </w:r>
    </w:p>
    <w:p w:rsidR="00C0050C" w:rsidRDefault="00C0050C" w:rsidP="00C0050C">
      <w:pPr>
        <w:pStyle w:val="a5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1.丙方负责检查监督乙方物业管理计划的执行和实施情况。</w:t>
      </w:r>
    </w:p>
    <w:p w:rsidR="00C0050C" w:rsidRDefault="00C0050C" w:rsidP="00C0050C">
      <w:pPr>
        <w:pStyle w:val="a5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lastRenderedPageBreak/>
        <w:t>2.丙方负责对乙方物业服务进行按月考核，并对工作中的问题提出限期整改要求。</w:t>
      </w:r>
    </w:p>
    <w:p w:rsidR="00C0050C" w:rsidRDefault="00C0050C" w:rsidP="00C0050C">
      <w:pPr>
        <w:pStyle w:val="a5"/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3.丙方有权对乙方不符合要求的服务人员提出更换或批评教育。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4.丙方应配合乙方的管理服务，对其相关人员进行有关制度的宣传和教育，及时处理乙方提请的物业大中修、更新、改造事宜和其他协调事项。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5.丙方应向乙方提供办公室、库房、宿舍等必需的物业用房。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6.丙方应向乙方提供桌椅、文件柜、架子床、衣物柜等基本办公、住宿设施。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7.如因乙方原因导致丙方提供的物业用房、办公、宿舍设施损毁，丙方有权要求乙方承担赔偿责任。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十二、违约责任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1.乙方违反本协议约定，不能完成本协议约定的服务内容或标准，甲方和丙方有权要求乙方限期整改。逾期未改正的，甲方和丙方有权终止服务合同，若同时给甲方或丙方造成经济损失的乙方应承担相应的赔偿责任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2.安保人员数量不足或更换人员未按时到岗，甲方有权根据缺配（未按时到岗）人数按照3900元/人/月的标准扣除乙方当月服务费用。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3.甲方逾期未交纳物业服务费的，乙方有权要求甲方补交。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十三、以下情况乙方不承担责任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1.因不可抗力导致物业管理服务中断的。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2.因供应单位突发停水、停电、停气等造成损失的。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3.乙方已履行本合同约定义务，因物业本身固有瑕疵影响服务质量或者造成损失的。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4.乙方已履行日常维护义务，且事发后积极进行了应急处理，设备设施突发故障或其他突发事件造成损失的。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5.因维护甲方和丙方切身利益或救助生命、协助公安机关执行任务等情况，乙方采取紧急避险措施造成损失的。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十四、其它事项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lastRenderedPageBreak/>
        <w:t>1.乙方的投标文件和承诺等内容将列入合同。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2.意外事故除甲方和丙方责任外其余都由乙方负责。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十五、合同争议解决的方式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本合同在履行过程中发生的争议，由甲、乙、丙三方当事人协商解决，协商不成的按下列第（二）种方式解决：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（一）提交西安仲裁委员会仲裁；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（二）依法向甲方所在地人民法院起诉。</w:t>
      </w:r>
    </w:p>
    <w:p w:rsidR="00C0050C" w:rsidRDefault="00C0050C" w:rsidP="00C0050C">
      <w:pPr>
        <w:spacing w:line="560" w:lineRule="exact"/>
        <w:ind w:firstLineChars="200" w:firstLine="402"/>
        <w:rPr>
          <w:rFonts w:ascii="宋体" w:eastAsia="宋体" w:hAnsi="宋体" w:cs="黑体"/>
          <w:b/>
          <w:sz w:val="20"/>
          <w:szCs w:val="20"/>
        </w:rPr>
      </w:pPr>
      <w:r>
        <w:rPr>
          <w:rFonts w:ascii="宋体" w:eastAsia="宋体" w:hAnsi="宋体" w:cs="黑体" w:hint="eastAsia"/>
          <w:b/>
          <w:sz w:val="20"/>
          <w:szCs w:val="20"/>
        </w:rPr>
        <w:t>十六、其他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1.本合同须经甲、乙、丙三方的法定代表人（授权代理</w:t>
      </w:r>
      <w:r>
        <w:rPr>
          <w:rFonts w:ascii="宋体" w:eastAsia="宋体" w:hAnsi="宋体" w:cs="仿宋_GB2312" w:hint="eastAsia"/>
          <w:spacing w:val="-6"/>
          <w:sz w:val="20"/>
          <w:szCs w:val="20"/>
        </w:rPr>
        <w:t>人）在合同书上签字（或盖章）并加盖本单位公章后正式生效。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2.本合同一式陆份，甲方执肆份，乙方和丙方各执壹份，具有同等法律效力。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3.本合同如有未尽事宜，甲、乙、丙三方协商，可另行签订补充协议。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（以下无正文）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附件1：服务内容及标准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附件2：物业服务现场考核评分表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附件3：物业人员配置及要求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附件4：特约服务内容及价格</w:t>
      </w: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 w:hint="eastAsia"/>
          <w:sz w:val="20"/>
          <w:szCs w:val="20"/>
        </w:rPr>
      </w:pP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 w:hint="eastAsia"/>
          <w:sz w:val="20"/>
          <w:szCs w:val="20"/>
        </w:rPr>
      </w:pPr>
    </w:p>
    <w:p w:rsidR="00C0050C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 w:hint="eastAsia"/>
          <w:sz w:val="20"/>
          <w:szCs w:val="20"/>
        </w:rPr>
      </w:pPr>
    </w:p>
    <w:p w:rsidR="00C0050C" w:rsidRPr="00351932" w:rsidRDefault="00C0050C" w:rsidP="00C0050C">
      <w:pPr>
        <w:spacing w:line="560" w:lineRule="exact"/>
        <w:ind w:firstLineChars="200" w:firstLine="400"/>
        <w:rPr>
          <w:rFonts w:ascii="宋体" w:eastAsia="宋体" w:hAnsi="宋体" w:cs="仿宋_GB2312"/>
          <w:sz w:val="20"/>
          <w:szCs w:val="20"/>
        </w:rPr>
      </w:pPr>
      <w:bookmarkStart w:id="0" w:name="_GoBack"/>
      <w:bookmarkEnd w:id="0"/>
    </w:p>
    <w:p w:rsidR="00C0050C" w:rsidRDefault="00C0050C" w:rsidP="00C0050C">
      <w:pPr>
        <w:spacing w:line="560" w:lineRule="exact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lastRenderedPageBreak/>
        <w:t>甲  方</w:t>
      </w:r>
      <w:r>
        <w:rPr>
          <w:rFonts w:ascii="宋体" w:eastAsia="宋体" w:hAnsi="宋体" w:cs="仿宋_GB2312" w:hint="eastAsia"/>
          <w:sz w:val="20"/>
          <w:szCs w:val="20"/>
        </w:rPr>
        <w:tab/>
        <w:t xml:space="preserve">                      乙  方</w:t>
      </w:r>
    </w:p>
    <w:p w:rsidR="00C0050C" w:rsidRDefault="00C0050C" w:rsidP="00C0050C">
      <w:pPr>
        <w:spacing w:line="560" w:lineRule="exact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（盖章）</w:t>
      </w:r>
      <w:r>
        <w:rPr>
          <w:rFonts w:ascii="宋体" w:eastAsia="宋体" w:hAnsi="宋体" w:cs="仿宋_GB2312" w:hint="eastAsia"/>
          <w:sz w:val="20"/>
          <w:szCs w:val="20"/>
        </w:rPr>
        <w:tab/>
        <w:t xml:space="preserve">                   （盖章）</w:t>
      </w:r>
    </w:p>
    <w:p w:rsidR="00C0050C" w:rsidRDefault="00C0050C" w:rsidP="00C0050C">
      <w:pPr>
        <w:tabs>
          <w:tab w:val="left" w:pos="621"/>
        </w:tabs>
        <w:spacing w:line="560" w:lineRule="exact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法人（授权代表）：</w:t>
      </w:r>
      <w:r>
        <w:rPr>
          <w:rFonts w:ascii="宋体" w:eastAsia="宋体" w:hAnsi="宋体" w:cs="仿宋_GB2312" w:hint="eastAsia"/>
          <w:sz w:val="20"/>
          <w:szCs w:val="20"/>
        </w:rPr>
        <w:tab/>
        <w:t xml:space="preserve">            法人（授权代表）：</w:t>
      </w:r>
    </w:p>
    <w:p w:rsidR="00C0050C" w:rsidRDefault="00C0050C" w:rsidP="00C0050C">
      <w:pPr>
        <w:spacing w:line="560" w:lineRule="exact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日期：</w:t>
      </w:r>
      <w:r>
        <w:rPr>
          <w:rFonts w:ascii="宋体" w:eastAsia="宋体" w:hAnsi="宋体" w:cs="仿宋_GB2312" w:hint="eastAsia"/>
          <w:sz w:val="20"/>
          <w:szCs w:val="20"/>
        </w:rPr>
        <w:tab/>
        <w:t xml:space="preserve">                      日期：</w:t>
      </w:r>
    </w:p>
    <w:p w:rsidR="00C0050C" w:rsidRDefault="00C0050C" w:rsidP="00C0050C">
      <w:pPr>
        <w:pStyle w:val="a5"/>
        <w:spacing w:line="560" w:lineRule="exact"/>
        <w:rPr>
          <w:rFonts w:ascii="宋体" w:eastAsia="宋体" w:hAnsi="宋体" w:cs="仿宋_GB2312"/>
          <w:sz w:val="20"/>
          <w:szCs w:val="20"/>
        </w:rPr>
      </w:pPr>
    </w:p>
    <w:p w:rsidR="00C0050C" w:rsidRDefault="00C0050C" w:rsidP="00C0050C">
      <w:pPr>
        <w:pStyle w:val="a5"/>
        <w:spacing w:line="560" w:lineRule="exact"/>
        <w:rPr>
          <w:rFonts w:ascii="宋体" w:eastAsia="宋体" w:hAnsi="宋体" w:cs="仿宋_GB2312"/>
          <w:sz w:val="20"/>
          <w:szCs w:val="20"/>
        </w:rPr>
      </w:pPr>
    </w:p>
    <w:p w:rsidR="00C0050C" w:rsidRDefault="00C0050C" w:rsidP="00C0050C">
      <w:pPr>
        <w:spacing w:line="560" w:lineRule="exact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丙  方</w:t>
      </w:r>
      <w:r>
        <w:rPr>
          <w:rFonts w:ascii="宋体" w:eastAsia="宋体" w:hAnsi="宋体" w:cs="仿宋_GB2312" w:hint="eastAsia"/>
          <w:sz w:val="20"/>
          <w:szCs w:val="20"/>
        </w:rPr>
        <w:tab/>
        <w:t xml:space="preserve">                      </w:t>
      </w:r>
    </w:p>
    <w:p w:rsidR="00C0050C" w:rsidRDefault="00C0050C" w:rsidP="00C0050C">
      <w:pPr>
        <w:spacing w:line="560" w:lineRule="exact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（盖章）</w:t>
      </w:r>
      <w:r>
        <w:rPr>
          <w:rFonts w:ascii="宋体" w:eastAsia="宋体" w:hAnsi="宋体" w:cs="仿宋_GB2312" w:hint="eastAsia"/>
          <w:sz w:val="20"/>
          <w:szCs w:val="20"/>
        </w:rPr>
        <w:tab/>
        <w:t xml:space="preserve">                   </w:t>
      </w:r>
    </w:p>
    <w:p w:rsidR="00C0050C" w:rsidRDefault="00C0050C" w:rsidP="00C0050C">
      <w:pPr>
        <w:spacing w:line="560" w:lineRule="exact"/>
        <w:rPr>
          <w:rFonts w:ascii="宋体" w:eastAsia="宋体" w:hAnsi="宋体" w:cs="仿宋_GB2312"/>
          <w:sz w:val="20"/>
          <w:szCs w:val="20"/>
        </w:rPr>
      </w:pPr>
      <w:r>
        <w:rPr>
          <w:rFonts w:ascii="宋体" w:eastAsia="宋体" w:hAnsi="宋体" w:cs="仿宋_GB2312" w:hint="eastAsia"/>
          <w:sz w:val="20"/>
          <w:szCs w:val="20"/>
        </w:rPr>
        <w:t>法人（授权代表）：</w:t>
      </w:r>
      <w:r>
        <w:rPr>
          <w:rFonts w:ascii="宋体" w:eastAsia="宋体" w:hAnsi="宋体" w:cs="仿宋_GB2312" w:hint="eastAsia"/>
          <w:sz w:val="20"/>
          <w:szCs w:val="20"/>
        </w:rPr>
        <w:tab/>
        <w:t xml:space="preserve">           </w:t>
      </w:r>
    </w:p>
    <w:p w:rsidR="00C0050C" w:rsidRDefault="00C0050C" w:rsidP="00C0050C">
      <w:pPr>
        <w:spacing w:line="560" w:lineRule="exact"/>
        <w:rPr>
          <w:rFonts w:ascii="宋体" w:eastAsia="宋体" w:hAnsi="宋体" w:cs="仿宋_GB2312"/>
          <w:sz w:val="20"/>
          <w:szCs w:val="20"/>
        </w:rPr>
        <w:sectPr w:rsidR="00C0050C">
          <w:footerReference w:type="default" r:id="rId8"/>
          <w:pgSz w:w="11907" w:h="16840"/>
          <w:pgMar w:top="1440" w:right="1800" w:bottom="1440" w:left="1800" w:header="0" w:footer="1292" w:gutter="0"/>
          <w:cols w:space="720"/>
        </w:sectPr>
      </w:pPr>
      <w:r>
        <w:rPr>
          <w:rFonts w:ascii="宋体" w:eastAsia="宋体" w:hAnsi="宋体" w:cs="仿宋_GB2312" w:hint="eastAsia"/>
          <w:sz w:val="20"/>
          <w:szCs w:val="20"/>
        </w:rPr>
        <w:t>日期：</w:t>
      </w:r>
      <w:r>
        <w:rPr>
          <w:rFonts w:ascii="宋体" w:eastAsia="宋体" w:hAnsi="宋体" w:cs="仿宋_GB2312" w:hint="eastAsia"/>
          <w:sz w:val="20"/>
          <w:szCs w:val="20"/>
        </w:rPr>
        <w:tab/>
        <w:t xml:space="preserve">                       </w:t>
      </w:r>
    </w:p>
    <w:p w:rsidR="00C0050C" w:rsidRDefault="00C0050C" w:rsidP="00C0050C">
      <w:pPr>
        <w:spacing w:before="120"/>
        <w:ind w:left="246"/>
        <w:jc w:val="center"/>
        <w:rPr>
          <w:rFonts w:ascii="宋体" w:eastAsia="宋体" w:hAnsi="宋体" w:cs="仿宋_GB2312"/>
          <w:b/>
          <w:bCs/>
          <w:spacing w:val="-7"/>
          <w:sz w:val="20"/>
          <w:szCs w:val="20"/>
        </w:rPr>
      </w:pPr>
      <w:r>
        <w:rPr>
          <w:rFonts w:ascii="宋体" w:eastAsia="宋体" w:hAnsi="宋体" w:cs="仿宋_GB2312" w:hint="eastAsia"/>
          <w:b/>
          <w:bCs/>
          <w:spacing w:val="-7"/>
          <w:sz w:val="20"/>
          <w:szCs w:val="20"/>
        </w:rPr>
        <w:lastRenderedPageBreak/>
        <w:t>附件1：服务内容及标准</w:t>
      </w:r>
    </w:p>
    <w:p w:rsidR="00C0050C" w:rsidRDefault="00C0050C" w:rsidP="00C0050C">
      <w:pPr>
        <w:adjustRightInd w:val="0"/>
        <w:snapToGrid w:val="0"/>
        <w:spacing w:line="360" w:lineRule="auto"/>
        <w:ind w:firstLineChars="200" w:firstLine="400"/>
        <w:rPr>
          <w:rFonts w:ascii="宋体" w:eastAsia="宋体" w:hAnsi="宋体"/>
          <w:sz w:val="20"/>
          <w:szCs w:val="20"/>
        </w:rPr>
      </w:pPr>
      <w:r>
        <w:rPr>
          <w:rFonts w:ascii="宋体" w:eastAsia="宋体" w:hAnsi="宋体" w:hint="eastAsia"/>
          <w:sz w:val="20"/>
          <w:szCs w:val="20"/>
        </w:rPr>
        <w:t>1、项目主管服务内容、服务标准及检查标准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93"/>
        <w:gridCol w:w="696"/>
        <w:gridCol w:w="6476"/>
        <w:gridCol w:w="2443"/>
      </w:tblGrid>
      <w:tr w:rsidR="00C0050C" w:rsidTr="00414439">
        <w:trPr>
          <w:trHeight w:val="780"/>
        </w:trPr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项目</w:t>
            </w:r>
          </w:p>
        </w:tc>
        <w:tc>
          <w:tcPr>
            <w:tcW w:w="0" w:type="auto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服务内容</w:t>
            </w: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服务标准</w:t>
            </w: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检查标准</w:t>
            </w:r>
          </w:p>
        </w:tc>
      </w:tr>
      <w:tr w:rsidR="00C0050C" w:rsidTr="00414439">
        <w:trPr>
          <w:trHeight w:val="780"/>
        </w:trPr>
        <w:tc>
          <w:tcPr>
            <w:tcW w:w="0" w:type="auto"/>
            <w:vMerge w:val="restar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项目主管</w:t>
            </w:r>
          </w:p>
        </w:tc>
        <w:tc>
          <w:tcPr>
            <w:tcW w:w="0" w:type="auto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内部</w:t>
            </w: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基础管理</w:t>
            </w: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建立项目物业服务流程及标准，并建立各类应急预案。制定检查计划，按照计划组织实施，并保持相关记录。</w:t>
            </w: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形成相关文件、记录，发现问题及时整改</w:t>
            </w:r>
          </w:p>
        </w:tc>
      </w:tr>
      <w:tr w:rsidR="00C0050C" w:rsidTr="00414439">
        <w:trPr>
          <w:trHeight w:val="640"/>
        </w:trPr>
        <w:tc>
          <w:tcPr>
            <w:tcW w:w="0" w:type="auto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钥匙管理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建立公共区域钥匙管理台账。</w:t>
            </w: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钥匙使用规范，确保安全。</w:t>
            </w:r>
          </w:p>
        </w:tc>
      </w:tr>
      <w:tr w:rsidR="00C0050C" w:rsidTr="00414439">
        <w:trPr>
          <w:trHeight w:val="1040"/>
        </w:trPr>
        <w:tc>
          <w:tcPr>
            <w:tcW w:w="0" w:type="auto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人员配置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项目主管具有丰富的物业工作经验；其他员工符合校方服务要求，专业技术人员需有操作证书；配置统一的服装和工牌。</w:t>
            </w:r>
          </w:p>
        </w:tc>
        <w:tc>
          <w:tcPr>
            <w:tcW w:w="0" w:type="auto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确保人员符合要求。</w:t>
            </w:r>
          </w:p>
        </w:tc>
      </w:tr>
      <w:tr w:rsidR="00C0050C" w:rsidTr="00414439">
        <w:trPr>
          <w:trHeight w:val="780"/>
        </w:trPr>
        <w:tc>
          <w:tcPr>
            <w:tcW w:w="0" w:type="auto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人员管理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符合物业服务标准及服务规范；做到管理规范，服务优质，人员稳定。</w:t>
            </w:r>
          </w:p>
        </w:tc>
        <w:tc>
          <w:tcPr>
            <w:tcW w:w="0" w:type="auto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val="980"/>
        </w:trPr>
        <w:tc>
          <w:tcPr>
            <w:tcW w:w="0" w:type="auto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人员培训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做好员工的入职培训，经考核合格后上岗，并做好员工的日常培训，到达服务标准和要求。</w:t>
            </w:r>
          </w:p>
        </w:tc>
        <w:tc>
          <w:tcPr>
            <w:tcW w:w="0" w:type="auto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val="1612"/>
        </w:trPr>
        <w:tc>
          <w:tcPr>
            <w:tcW w:w="0" w:type="auto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外部</w:t>
            </w: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投诉处理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当天首次回应，3个工作日之内处理完毕，并进行回访。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投诉回访率达到100%；客户满意率达到90%。</w:t>
            </w:r>
          </w:p>
        </w:tc>
      </w:tr>
      <w:tr w:rsidR="00C0050C" w:rsidTr="00414439">
        <w:trPr>
          <w:trHeight w:val="780"/>
        </w:trPr>
        <w:tc>
          <w:tcPr>
            <w:tcW w:w="0" w:type="auto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突发事件</w:t>
            </w:r>
          </w:p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处理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pStyle w:val="ab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配合学校完善</w:t>
            </w:r>
            <w:r>
              <w:rPr>
                <w:rFonts w:ascii="宋体" w:eastAsia="宋体" w:hAnsi="宋体" w:cstheme="minorEastAsia" w:hint="eastAsia"/>
                <w:kern w:val="0"/>
                <w:sz w:val="20"/>
                <w:szCs w:val="20"/>
                <w:lang w:bidi="ar"/>
              </w:rPr>
              <w:t>洪涝、地震等突发性自然灾害，火灾、公共卫生、电梯故障等突发事件应急预案，并定期进行演练。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规范留存演练记录。</w:t>
            </w:r>
          </w:p>
        </w:tc>
      </w:tr>
      <w:tr w:rsidR="00C0050C" w:rsidTr="00414439">
        <w:trPr>
          <w:trHeight w:val="1080"/>
        </w:trPr>
        <w:tc>
          <w:tcPr>
            <w:tcW w:w="0" w:type="auto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事故处理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pStyle w:val="ab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从业人员年度内</w:t>
            </w:r>
            <w:r>
              <w:rPr>
                <w:rFonts w:ascii="宋体" w:eastAsia="宋体" w:hAnsi="宋体" w:cstheme="minorEastAsia" w:hint="eastAsia"/>
                <w:kern w:val="0"/>
                <w:sz w:val="20"/>
                <w:szCs w:val="20"/>
                <w:lang w:bidi="ar"/>
              </w:rPr>
              <w:t>未发生群体事件，未发生重伤以上事故，轻伤事故小于3起。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val="780"/>
        </w:trPr>
        <w:tc>
          <w:tcPr>
            <w:tcW w:w="0" w:type="auto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客户满意率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每年进行不少于1次的满意度调查。</w:t>
            </w: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客户满意率达到90%以上。</w:t>
            </w: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 xml:space="preserve"> </w:t>
            </w:r>
          </w:p>
        </w:tc>
      </w:tr>
    </w:tbl>
    <w:p w:rsidR="00C0050C" w:rsidRDefault="00C0050C" w:rsidP="00C0050C">
      <w:pPr>
        <w:snapToGrid w:val="0"/>
        <w:spacing w:line="560" w:lineRule="exact"/>
        <w:rPr>
          <w:rFonts w:ascii="宋体" w:eastAsia="宋体" w:hAnsi="宋体"/>
          <w:bCs/>
          <w:sz w:val="20"/>
          <w:szCs w:val="20"/>
          <w:lang w:val="zh-CN"/>
        </w:rPr>
      </w:pPr>
      <w:r>
        <w:rPr>
          <w:rFonts w:ascii="宋体" w:eastAsia="宋体" w:hAnsi="宋体" w:hint="eastAsia"/>
          <w:bCs/>
          <w:sz w:val="20"/>
          <w:szCs w:val="20"/>
          <w:lang w:val="zh-CN"/>
        </w:rPr>
        <w:t>2、保洁服务内容、清洁标准及检查标准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39"/>
        <w:gridCol w:w="833"/>
        <w:gridCol w:w="1250"/>
        <w:gridCol w:w="3914"/>
        <w:gridCol w:w="3794"/>
      </w:tblGrid>
      <w:tr w:rsidR="00C0050C" w:rsidTr="00414439">
        <w:trPr>
          <w:trHeight w:val="484"/>
        </w:trPr>
        <w:tc>
          <w:tcPr>
            <w:tcW w:w="16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项目</w:t>
            </w:r>
          </w:p>
        </w:tc>
        <w:tc>
          <w:tcPr>
            <w:tcW w:w="1157" w:type="pct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清洁内容</w:t>
            </w:r>
          </w:p>
        </w:tc>
        <w:tc>
          <w:tcPr>
            <w:tcW w:w="1869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清洁标准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检查标准</w:t>
            </w:r>
          </w:p>
        </w:tc>
      </w:tr>
      <w:tr w:rsidR="00C0050C" w:rsidTr="00414439">
        <w:trPr>
          <w:trHeight w:val="1840"/>
        </w:trPr>
        <w:tc>
          <w:tcPr>
            <w:tcW w:w="162" w:type="pct"/>
            <w:vMerge w:val="restar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保洁</w:t>
            </w:r>
          </w:p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服务</w:t>
            </w:r>
          </w:p>
        </w:tc>
        <w:tc>
          <w:tcPr>
            <w:tcW w:w="162" w:type="pct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室内</w:t>
            </w:r>
          </w:p>
        </w:tc>
        <w:tc>
          <w:tcPr>
            <w:tcW w:w="398" w:type="pct"/>
            <w:vMerge w:val="restar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公共区域</w:t>
            </w:r>
          </w:p>
        </w:tc>
        <w:tc>
          <w:tcPr>
            <w:tcW w:w="596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卫生间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（1）每天至少3次对公共卫生间进行清洁。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（2）每周至少1次对卫生间隔挡门、墙面进行清洗。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（3）每月至少1次对脚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踩阀进行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清理保养。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（4）每周至少1次对公共卫生间进行消杀。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（1）便池、小便池、恭桶无污渍。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台面、洗手池、镜面无水渍、无污渍。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（2）地面无水渍、无污渍、无杂物。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（3）卫生间隔板、墙面无浮尘、无污渍。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（4）脚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踩阀功能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正常、无污渍。</w:t>
            </w:r>
          </w:p>
        </w:tc>
      </w:tr>
      <w:tr w:rsidR="00C0050C" w:rsidTr="00414439">
        <w:trPr>
          <w:trHeight w:val="206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98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596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电  梯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（1）每周至少2次对电梯轿厢、门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槽进行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 xml:space="preserve">清洁。 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（2）每月至少1次对电梯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垫进行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清洗。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（3）每周至少1次对电梯轿厢进行消杀。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（1）电梯轿厢壁无浮尘、无污渍。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门槽无杂物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、无泥沙。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（2）电梯垫无可见性垃圾、无污渍。（3）地面无浮尘、无垃圾、无污渍水渍。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（4）不锈钢设施无浮尘、无手印、无污渍，保持光亮。</w:t>
            </w:r>
          </w:p>
        </w:tc>
      </w:tr>
      <w:tr w:rsidR="00C0050C" w:rsidTr="00414439">
        <w:trPr>
          <w:trHeight w:val="70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98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596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楼梯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（1）每天至少2次对楼梯进行清洁。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（2）每周至少1次对楼梯进行消杀。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（1）地面无杂物、无水渍、无污渍。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（2）楼梯扶手无浮尘、无手印、无污渍。</w:t>
            </w:r>
          </w:p>
        </w:tc>
      </w:tr>
      <w:tr w:rsidR="00C0050C" w:rsidTr="00414439">
        <w:trPr>
          <w:trHeight w:val="398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98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596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大厅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（1）每天至少2次对大厅进行清洁，并随时维护。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（2）每天至少1次对垃圾桶进行清理。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（3）每两周至少1次对玻璃门、窗、墙面进行清洗。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（1）地面光亮、无杂物、无水渍污渍。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（2）设施无浮尘、无污渍。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（3）垃圾不超过垃圾桶的2/3，且无异味。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（4）玻璃无浮尘、无水渍、无泥痕、干净明亮。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（5）窗台、地面无尘、无污渍、无水渍。</w:t>
            </w:r>
          </w:p>
        </w:tc>
      </w:tr>
      <w:tr w:rsidR="00C0050C" w:rsidTr="00414439">
        <w:trPr>
          <w:trHeight w:val="92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图书馆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 xml:space="preserve">（1）每周至少1次对图书馆进行清洁。 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（2）如有重要活动，配合校方提前进行清洁，并做好活动前和活动后的清洁。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（1）室内无杂物、空气流通、无异味。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（2）设备设施无浮尘。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（3）地面无灰尘、无污渍。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（4）桌面无灰尘、无污渍。</w:t>
            </w:r>
          </w:p>
        </w:tc>
      </w:tr>
      <w:tr w:rsidR="00C0050C" w:rsidTr="00414439">
        <w:trPr>
          <w:trHeight w:val="130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报告厅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pStyle w:val="ab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如有会议、公开课或重要考试时，会前会后协助清洁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（1）室内无杂物、空气流通、无异味。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（2）设备设施无浮尘。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（3）地面无灰尘、无污渍。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（4）桌面无灰尘、无污渍。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（5）茶具干净、无污渍。</w:t>
            </w:r>
          </w:p>
        </w:tc>
      </w:tr>
      <w:tr w:rsidR="00C0050C" w:rsidTr="00414439">
        <w:trPr>
          <w:trHeight w:val="120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地下停车场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（1）每天至少1次对车库进行清洁。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（2）每天至少1次对垃圾桶进行清理。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（3）每月至少1次对车位下地面彻底清洁。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（4）定期对2米以下管道、墙角进行清扫。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（1）地面无烟头、杂物、纸屑。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（2）垃圾桶内垃圾不超过垃圾桶的2/3，且无异味。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（3）车场无蛛网、无积尘。</w:t>
            </w:r>
          </w:p>
        </w:tc>
      </w:tr>
      <w:tr w:rsidR="00C0050C" w:rsidTr="00414439">
        <w:trPr>
          <w:trHeight w:val="869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 w:val="restar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室外</w:t>
            </w: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操场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（1）每天至少2次对地面及道路进行清扫，并随时维护。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（2）每天至少1次对垃圾桶进行清理。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（3）雨后雪后及时清扫路面。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（1）操场地面无烟头、无纸屑、无杂物。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（2）垃圾桶内垃圾不超过垃圾桶的2/3，且无异味，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桶身干净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、整洁。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（3）雨雪天气路面无积水、无积雪。</w:t>
            </w:r>
          </w:p>
        </w:tc>
      </w:tr>
      <w:tr w:rsidR="00C0050C" w:rsidTr="00414439">
        <w:trPr>
          <w:trHeight w:val="158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道路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C0050C">
            <w:pPr>
              <w:widowControl/>
              <w:numPr>
                <w:ilvl w:val="0"/>
                <w:numId w:val="2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每天至少1次对地面及道路进行清扫，并随时维护。</w:t>
            </w:r>
          </w:p>
          <w:p w:rsidR="00C0050C" w:rsidRDefault="00C0050C" w:rsidP="00C0050C">
            <w:pPr>
              <w:widowControl/>
              <w:numPr>
                <w:ilvl w:val="0"/>
                <w:numId w:val="2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雨后雪后及时清扫路面。</w:t>
            </w:r>
          </w:p>
          <w:p w:rsidR="00C0050C" w:rsidRDefault="00C0050C" w:rsidP="00C0050C">
            <w:pPr>
              <w:widowControl/>
              <w:numPr>
                <w:ilvl w:val="0"/>
                <w:numId w:val="2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每周对外围地面及道路进行冲洗，根据季节调整。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C0050C">
            <w:pPr>
              <w:widowControl/>
              <w:numPr>
                <w:ilvl w:val="0"/>
                <w:numId w:val="3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地面无烟头、无纸屑、无杂物。</w:t>
            </w:r>
          </w:p>
          <w:p w:rsidR="00C0050C" w:rsidRDefault="00C0050C" w:rsidP="00C0050C">
            <w:pPr>
              <w:widowControl/>
              <w:numPr>
                <w:ilvl w:val="0"/>
                <w:numId w:val="3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地面干净、无污渍。</w:t>
            </w:r>
          </w:p>
          <w:p w:rsidR="00C0050C" w:rsidRDefault="00C0050C" w:rsidP="00C0050C">
            <w:pPr>
              <w:widowControl/>
              <w:numPr>
                <w:ilvl w:val="0"/>
                <w:numId w:val="3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雨雪天气路面无积水、无积雪。</w:t>
            </w:r>
          </w:p>
        </w:tc>
      </w:tr>
      <w:tr w:rsidR="00C0050C" w:rsidTr="00414439">
        <w:trPr>
          <w:trHeight w:val="74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绿化带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（1）每天至少1次对绿化带内杂物进行捡拾。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（2）每周至少1次对枯枝、枯叶进行清理。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（1）无白色垃圾、无烟头、无纸屑。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（2）绿化带内无枯枝、枯叶。</w:t>
            </w:r>
          </w:p>
        </w:tc>
      </w:tr>
      <w:tr w:rsidR="00C0050C" w:rsidTr="00414439">
        <w:trPr>
          <w:trHeight w:val="46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排风口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每月至少1次对排风口进行清洁。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排风口无积尘、无泥渍。</w:t>
            </w:r>
          </w:p>
        </w:tc>
      </w:tr>
      <w:tr w:rsidR="00C0050C" w:rsidTr="00414439">
        <w:trPr>
          <w:trHeight w:val="182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雨水收集口、地沟、雨水井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（1）每月至少1次对雨水收集口、地沟内冲洗及雨水井杂物进行清理，并随时维护。</w:t>
            </w:r>
          </w:p>
          <w:p w:rsidR="00C0050C" w:rsidRDefault="00C0050C" w:rsidP="00414439">
            <w:pPr>
              <w:pStyle w:val="ab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kern w:val="0"/>
                <w:sz w:val="20"/>
                <w:szCs w:val="20"/>
                <w:lang w:bidi="ar"/>
              </w:rPr>
              <w:t>（2）根据季节及天气情况对雨水收集口、地沟、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雨污水井进行清污、卫生消杀</w:t>
            </w:r>
            <w:r>
              <w:rPr>
                <w:rFonts w:ascii="宋体" w:eastAsia="宋体" w:hAnsi="宋体" w:cstheme="minorEastAsia" w:hint="eastAsia"/>
                <w:kern w:val="0"/>
                <w:sz w:val="20"/>
                <w:szCs w:val="20"/>
                <w:lang w:bidi="ar"/>
              </w:rPr>
              <w:t>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（1）沟内无积水、无杂物、无堵塞现象。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（2）防止雨水收集口、地沟及雨污水井细菌滋生。</w:t>
            </w:r>
          </w:p>
        </w:tc>
      </w:tr>
      <w:tr w:rsidR="00C0050C" w:rsidTr="00414439">
        <w:trPr>
          <w:trHeight w:val="62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路（地）灯、指示牌、宣传栏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每周至少1次对路（地）灯、指示牌及宣传栏进行清洁。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无灰尘、无泥渍，确保光亮。</w:t>
            </w:r>
          </w:p>
        </w:tc>
      </w:tr>
      <w:tr w:rsidR="00C0050C" w:rsidTr="00414439">
        <w:trPr>
          <w:trHeight w:val="120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体育设施（活动器械）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每周至少1次对体育设施进行擦拭，并配合学校进行维护、消杀。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无灰尘、无污渍、无垃圾、无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脏物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。</w:t>
            </w:r>
          </w:p>
        </w:tc>
      </w:tr>
      <w:tr w:rsidR="00C0050C" w:rsidTr="00414439">
        <w:trPr>
          <w:trHeight w:val="74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天台、雨棚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 xml:space="preserve">每月至少1次对天台及雨棚进行清理。 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无杂物、无积尘、无泥渍、无垃圾，排水口畅通。</w:t>
            </w:r>
          </w:p>
        </w:tc>
      </w:tr>
      <w:tr w:rsidR="00C0050C" w:rsidTr="00414439">
        <w:trPr>
          <w:trHeight w:val="108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校门口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（1）每天至少2次对校门口进行清洁，随时清扫。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（2）每月至少1次对校门口进行冲洗，根据季节调整。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（3）雨后雪后及时清扫。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（1）无杂物、无垃圾。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（2）地面干净、无污渍、无积水。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（3）门口无积水、无积雪。</w:t>
            </w:r>
          </w:p>
        </w:tc>
      </w:tr>
      <w:tr w:rsidR="00C0050C" w:rsidTr="00414439">
        <w:trPr>
          <w:trHeight w:val="50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自行车（电瓶车）车棚</w:t>
            </w:r>
          </w:p>
        </w:tc>
        <w:tc>
          <w:tcPr>
            <w:tcW w:w="1869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每周至少2次对车棚进行清洁。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确保无杂物、无垃圾。</w:t>
            </w:r>
          </w:p>
        </w:tc>
      </w:tr>
      <w:tr w:rsidR="00C0050C" w:rsidTr="00414439">
        <w:trPr>
          <w:trHeight w:val="66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994" w:type="pct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垃圾中转站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每日至少1次对垃圾中转站进行清洁及消杀。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（1）地面干净、无散落垃圾、无异味。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（2）无蚊蝇、无蠕虫、无老鼠。</w:t>
            </w:r>
          </w:p>
        </w:tc>
      </w:tr>
      <w:tr w:rsidR="00C0050C" w:rsidTr="00414439">
        <w:trPr>
          <w:trHeight w:val="1000"/>
        </w:trPr>
        <w:tc>
          <w:tcPr>
            <w:tcW w:w="162" w:type="pct"/>
            <w:vMerge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157" w:type="pct"/>
            <w:gridSpan w:val="3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消毒消杀</w:t>
            </w:r>
          </w:p>
        </w:tc>
        <w:tc>
          <w:tcPr>
            <w:tcW w:w="1869" w:type="pct"/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（1）开学前对校区开展全面的消杀工作。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（2）每周至少1次对重点部位进行消杀。</w:t>
            </w:r>
          </w:p>
          <w:p w:rsidR="00C0050C" w:rsidRDefault="00C0050C" w:rsidP="00414439">
            <w:pPr>
              <w:pStyle w:val="a5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（3）每日对教室进行紫外线消毒、每季度用酒精擦拭紫外线灯具。</w:t>
            </w:r>
          </w:p>
        </w:tc>
        <w:tc>
          <w:tcPr>
            <w:tcW w:w="1812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（1）严格遵守消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杀操作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制度，并做好记录。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（2）消杀效果达到校方要求及相关标准。</w:t>
            </w:r>
          </w:p>
          <w:p w:rsidR="00C0050C" w:rsidRDefault="00C0050C" w:rsidP="00414439">
            <w:pPr>
              <w:pStyle w:val="a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（3）</w:t>
            </w: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熟练掌握紫外线消杀工作流程。</w:t>
            </w:r>
          </w:p>
        </w:tc>
      </w:tr>
      <w:tr w:rsidR="00C0050C" w:rsidTr="00414439">
        <w:trPr>
          <w:trHeight w:val="1000"/>
        </w:trPr>
        <w:tc>
          <w:tcPr>
            <w:tcW w:w="162" w:type="pct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157" w:type="pct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垃圾清理</w:t>
            </w:r>
          </w:p>
        </w:tc>
        <w:tc>
          <w:tcPr>
            <w:tcW w:w="1869" w:type="pct"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（1）每天至少1次对各区域内垃圾进行清理。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（2）每周至少2次对垃圾桶外部进行清理。</w:t>
            </w:r>
          </w:p>
        </w:tc>
        <w:tc>
          <w:tcPr>
            <w:tcW w:w="1812" w:type="pc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（1）各处垃圾无遗漏。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（2）垃圾运输过程无倾泻。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（3）垃圾桶摆放整齐。</w:t>
            </w:r>
          </w:p>
        </w:tc>
      </w:tr>
    </w:tbl>
    <w:p w:rsidR="00C0050C" w:rsidRDefault="00C0050C" w:rsidP="00C0050C">
      <w:pPr>
        <w:spacing w:line="360" w:lineRule="auto"/>
        <w:rPr>
          <w:rFonts w:ascii="宋体" w:eastAsia="宋体" w:hAnsi="宋体"/>
          <w:bCs/>
          <w:sz w:val="20"/>
          <w:szCs w:val="20"/>
          <w:lang w:val="zh-CN"/>
        </w:rPr>
      </w:pPr>
      <w:r>
        <w:rPr>
          <w:rFonts w:ascii="宋体" w:eastAsia="宋体" w:hAnsi="宋体" w:hint="eastAsia"/>
          <w:bCs/>
          <w:sz w:val="20"/>
          <w:szCs w:val="20"/>
          <w:lang w:val="zh-CN"/>
        </w:rPr>
        <w:t>3、绿化服务内容、服务标准及检查标准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696"/>
        <w:gridCol w:w="817"/>
        <w:gridCol w:w="3698"/>
        <w:gridCol w:w="4567"/>
      </w:tblGrid>
      <w:tr w:rsidR="00C0050C" w:rsidTr="00414439">
        <w:trPr>
          <w:trHeight w:val="620"/>
          <w:jc w:val="center"/>
        </w:trPr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项目</w:t>
            </w:r>
          </w:p>
        </w:tc>
        <w:tc>
          <w:tcPr>
            <w:tcW w:w="7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绿化内容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服务标准</w:t>
            </w: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检查标准</w:t>
            </w:r>
          </w:p>
        </w:tc>
      </w:tr>
      <w:tr w:rsidR="00C0050C" w:rsidTr="00414439">
        <w:trPr>
          <w:trHeight w:val="400"/>
          <w:jc w:val="center"/>
        </w:trPr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绿化服务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浇水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乔木</w:t>
            </w:r>
          </w:p>
        </w:tc>
        <w:tc>
          <w:tcPr>
            <w:tcW w:w="1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pStyle w:val="ab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kern w:val="0"/>
                <w:sz w:val="20"/>
                <w:szCs w:val="20"/>
                <w:lang w:bidi="ar"/>
              </w:rPr>
              <w:t>结合服务学校需求，合理安排浇水频次。</w:t>
            </w:r>
          </w:p>
        </w:tc>
        <w:tc>
          <w:tcPr>
            <w:tcW w:w="2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目测：长势良好。</w:t>
            </w:r>
          </w:p>
        </w:tc>
      </w:tr>
      <w:tr w:rsidR="00C0050C" w:rsidTr="00414439">
        <w:trPr>
          <w:trHeight w:val="520"/>
          <w:jc w:val="center"/>
        </w:trPr>
        <w:tc>
          <w:tcPr>
            <w:tcW w:w="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灌木</w:t>
            </w:r>
          </w:p>
        </w:tc>
        <w:tc>
          <w:tcPr>
            <w:tcW w:w="1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C0050C">
            <w:pPr>
              <w:widowControl/>
              <w:numPr>
                <w:ilvl w:val="0"/>
                <w:numId w:val="4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</w:p>
        </w:tc>
        <w:tc>
          <w:tcPr>
            <w:tcW w:w="2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val="480"/>
          <w:jc w:val="center"/>
        </w:trPr>
        <w:tc>
          <w:tcPr>
            <w:tcW w:w="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草坪</w:t>
            </w:r>
          </w:p>
        </w:tc>
        <w:tc>
          <w:tcPr>
            <w:tcW w:w="1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C0050C">
            <w:pPr>
              <w:widowControl/>
              <w:numPr>
                <w:ilvl w:val="0"/>
                <w:numId w:val="4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</w:p>
        </w:tc>
        <w:tc>
          <w:tcPr>
            <w:tcW w:w="2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val="700"/>
          <w:jc w:val="center"/>
        </w:trPr>
        <w:tc>
          <w:tcPr>
            <w:tcW w:w="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修剪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乔木</w:t>
            </w:r>
          </w:p>
        </w:tc>
        <w:tc>
          <w:tcPr>
            <w:tcW w:w="1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 xml:space="preserve">根据植物生长情况，并按照相应技术规范定期进行修剪。 </w:t>
            </w: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目测：无枯枝，主侧枝分布均匀，造型优美。</w:t>
            </w:r>
          </w:p>
        </w:tc>
      </w:tr>
      <w:tr w:rsidR="00C0050C" w:rsidTr="00414439">
        <w:trPr>
          <w:trHeight w:val="500"/>
          <w:jc w:val="center"/>
        </w:trPr>
        <w:tc>
          <w:tcPr>
            <w:tcW w:w="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灌木</w:t>
            </w:r>
          </w:p>
        </w:tc>
        <w:tc>
          <w:tcPr>
            <w:tcW w:w="1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C0050C">
            <w:pPr>
              <w:widowControl/>
              <w:numPr>
                <w:ilvl w:val="0"/>
                <w:numId w:val="4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目测：成型、整齐。</w:t>
            </w:r>
          </w:p>
        </w:tc>
      </w:tr>
      <w:tr w:rsidR="00C0050C" w:rsidTr="00414439">
        <w:trPr>
          <w:trHeight w:val="780"/>
          <w:jc w:val="center"/>
        </w:trPr>
        <w:tc>
          <w:tcPr>
            <w:tcW w:w="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草坪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autoSpaceDE w:val="0"/>
              <w:autoSpaceDN w:val="0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视生长情况定期清除杂草，定期修剪修补。</w:t>
            </w: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目测：无杂草、无碎石，草坪边缘线保持清晰、整齐。</w:t>
            </w:r>
          </w:p>
        </w:tc>
      </w:tr>
      <w:tr w:rsidR="00C0050C" w:rsidTr="00414439">
        <w:trPr>
          <w:trHeight w:val="560"/>
          <w:jc w:val="center"/>
        </w:trPr>
        <w:tc>
          <w:tcPr>
            <w:tcW w:w="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施肥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乔木</w:t>
            </w:r>
          </w:p>
        </w:tc>
        <w:tc>
          <w:tcPr>
            <w:tcW w:w="1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C0050C">
            <w:pPr>
              <w:widowControl/>
              <w:numPr>
                <w:ilvl w:val="0"/>
                <w:numId w:val="5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采用穴施或沟施，施肥及时，覆土平整。</w:t>
            </w:r>
          </w:p>
          <w:p w:rsidR="00C0050C" w:rsidRDefault="00C0050C" w:rsidP="00C0050C">
            <w:pPr>
              <w:widowControl/>
              <w:numPr>
                <w:ilvl w:val="0"/>
                <w:numId w:val="5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施肥料不露出土面。</w:t>
            </w:r>
          </w:p>
        </w:tc>
        <w:tc>
          <w:tcPr>
            <w:tcW w:w="2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目测：植物生长良好。</w:t>
            </w:r>
          </w:p>
        </w:tc>
      </w:tr>
      <w:tr w:rsidR="00C0050C" w:rsidTr="00414439">
        <w:trPr>
          <w:trHeight w:val="520"/>
          <w:jc w:val="center"/>
        </w:trPr>
        <w:tc>
          <w:tcPr>
            <w:tcW w:w="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灌木</w:t>
            </w:r>
          </w:p>
        </w:tc>
        <w:tc>
          <w:tcPr>
            <w:tcW w:w="1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C0050C">
            <w:pPr>
              <w:widowControl/>
              <w:numPr>
                <w:ilvl w:val="0"/>
                <w:numId w:val="4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</w:p>
        </w:tc>
        <w:tc>
          <w:tcPr>
            <w:tcW w:w="2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val="780"/>
          <w:jc w:val="center"/>
        </w:trPr>
        <w:tc>
          <w:tcPr>
            <w:tcW w:w="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草坪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C0050C">
            <w:pPr>
              <w:widowControl/>
              <w:numPr>
                <w:ilvl w:val="0"/>
                <w:numId w:val="6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采用播施或喷施，掌握施肥时间和方法。</w:t>
            </w:r>
          </w:p>
          <w:p w:rsidR="00C0050C" w:rsidRDefault="00C0050C" w:rsidP="00C0050C">
            <w:pPr>
              <w:widowControl/>
              <w:numPr>
                <w:ilvl w:val="0"/>
                <w:numId w:val="6"/>
              </w:numPr>
              <w:autoSpaceDE w:val="0"/>
              <w:autoSpaceDN w:val="0"/>
              <w:jc w:val="left"/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不伤草皮与花卉。</w:t>
            </w: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目测：生长良好，无枯枝黄叶及老化现象，无黄土裸露。</w:t>
            </w:r>
          </w:p>
        </w:tc>
      </w:tr>
      <w:tr w:rsidR="00C0050C" w:rsidTr="00414439">
        <w:trPr>
          <w:trHeight w:val="540"/>
          <w:jc w:val="center"/>
        </w:trPr>
        <w:tc>
          <w:tcPr>
            <w:tcW w:w="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防治病虫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乔木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根据植物生长情况及病虫害发生期，及时进行防治，发现病虫害立即喷药。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目测：生长茂盛，无病虫害。</w:t>
            </w:r>
          </w:p>
        </w:tc>
      </w:tr>
    </w:tbl>
    <w:p w:rsidR="00C0050C" w:rsidRDefault="00C0050C" w:rsidP="00C0050C">
      <w:pPr>
        <w:spacing w:line="560" w:lineRule="exact"/>
        <w:rPr>
          <w:rFonts w:ascii="宋体" w:eastAsia="宋体" w:hAnsi="宋体"/>
          <w:bCs/>
          <w:sz w:val="20"/>
          <w:szCs w:val="20"/>
          <w:lang w:val="zh-CN"/>
        </w:rPr>
      </w:pPr>
      <w:r>
        <w:rPr>
          <w:rFonts w:ascii="宋体" w:eastAsia="宋体" w:hAnsi="宋体" w:hint="eastAsia"/>
          <w:bCs/>
          <w:sz w:val="20"/>
          <w:szCs w:val="20"/>
          <w:lang w:val="zh-CN"/>
        </w:rPr>
        <w:t>4、工程服务内容、服务标准及检查标准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337"/>
        <w:gridCol w:w="488"/>
        <w:gridCol w:w="3466"/>
        <w:gridCol w:w="5354"/>
      </w:tblGrid>
      <w:tr w:rsidR="00C0050C" w:rsidTr="00414439">
        <w:trPr>
          <w:trHeight w:val="430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项目</w:t>
            </w:r>
          </w:p>
        </w:tc>
        <w:tc>
          <w:tcPr>
            <w:tcW w:w="3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服务内容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服务标准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检查标准</w:t>
            </w:r>
          </w:p>
        </w:tc>
      </w:tr>
      <w:tr w:rsidR="00C0050C" w:rsidTr="00414439">
        <w:trPr>
          <w:trHeight w:val="2660"/>
        </w:trPr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工程服务</w:t>
            </w:r>
          </w:p>
        </w:tc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共用设施设备维护保养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供配电系统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（1）配电室24小时运行。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（2）每天巡查不少于2次。</w:t>
            </w:r>
          </w:p>
          <w:p w:rsidR="00C0050C" w:rsidRDefault="00C0050C" w:rsidP="00414439">
            <w:pPr>
              <w:pStyle w:val="ab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（3）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配合学校每年对高低压配电柜、变压器进行不少于1次的专业维保</w:t>
            </w: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（4）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配合学校</w:t>
            </w: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每年对接地网及绝缘设施进行不少于1次的检测。</w:t>
            </w:r>
          </w:p>
          <w:p w:rsidR="00C0050C" w:rsidRDefault="00C0050C" w:rsidP="00414439">
            <w:pPr>
              <w:pStyle w:val="a5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（1）配电室室内温度不超过40℃。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（2）变压器温度在正常值范围内，冷却装置能够自动启停。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（3）配电室无异常响声或气味，地下电缆沟道无积水。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（4）各种仪表指示正常，指示灯正常。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（5）单相、三相电压在额定值的±7%范围内，无超载运行。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（6）配电柜内元器件完好无破损，清洁无积尘，导线接头无过热或烧伤痕迹。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（7）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防小动物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设施完好。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（8）接地线无锈蚀或松动。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（9）安全用具、操作工具及专用钥匙齐全，存放于规定位置，安全用具定期检定。</w:t>
            </w:r>
          </w:p>
          <w:p w:rsidR="00C0050C" w:rsidRDefault="00C0050C" w:rsidP="00414439">
            <w:pPr>
              <w:tabs>
                <w:tab w:val="left" w:pos="640"/>
              </w:tabs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（10）各种临时用电接触安全可靠。</w:t>
            </w:r>
          </w:p>
          <w:p w:rsidR="00C0050C" w:rsidRDefault="00C0050C" w:rsidP="00414439">
            <w:pPr>
              <w:tabs>
                <w:tab w:val="left" w:pos="640"/>
              </w:tabs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（11）各种标示牌、警示牌完好。</w:t>
            </w:r>
          </w:p>
          <w:p w:rsidR="00C0050C" w:rsidRDefault="00C0050C" w:rsidP="00414439">
            <w:pPr>
              <w:tabs>
                <w:tab w:val="left" w:pos="640"/>
              </w:tabs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（12）各类应急预案完整有效。</w:t>
            </w:r>
          </w:p>
        </w:tc>
      </w:tr>
      <w:tr w:rsidR="00C0050C" w:rsidTr="00414439">
        <w:trPr>
          <w:trHeight w:val="210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发电机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（1）发电机每月试运行1次。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配合学校定期对发电机进行专业维保。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（1）发电机组机组外观清洁。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（2）冷却液和机油量正常，蓄电池电压不低于24V。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（3）空气过滤器无积尘、无堵塞。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（4）运行时发电电压、频率、转速符合标准，各类仪表指示正常。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（5）运行时机组无不正常震动、噪声，无黑烟。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（6）市电故障状态，机组手/自动启动正常。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（7）专用操作工具及专用钥匙齐全，存放于规定位置。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（8）机房通风、降噪符合标准。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（9）各种标示牌、警示牌完好。</w:t>
            </w:r>
          </w:p>
          <w:p w:rsidR="00C0050C" w:rsidRDefault="00C0050C" w:rsidP="00414439">
            <w:pPr>
              <w:tabs>
                <w:tab w:val="left" w:pos="640"/>
              </w:tabs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（10）发电机组油箱储油量满足8小时运行需求。</w:t>
            </w:r>
          </w:p>
          <w:p w:rsidR="00C0050C" w:rsidRDefault="00C0050C" w:rsidP="00414439">
            <w:pPr>
              <w:tabs>
                <w:tab w:val="left" w:pos="640"/>
              </w:tabs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（11）各类应急预案完整有效。</w:t>
            </w:r>
          </w:p>
        </w:tc>
      </w:tr>
      <w:tr w:rsidR="00C0050C" w:rsidTr="00414439">
        <w:trPr>
          <w:trHeight w:val="262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给排水系统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（1）水泵房24小时运行。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（2）每天巡查不少于2次。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（3）每年度对水泵润滑点注油不少于1次。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（4）每季度对公共污水管道、雨水管道、化粪池检查不少于1次。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（5）每半年对水泵、阀门全面检查保养不少于1次。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（6）每半年对铸铁雨污水井盖、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明装雨污水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管道进行除锈、刷漆不少于1次。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（7）每半年对屋面天沟、落水口及雨水管进行清理清挖不少于1次。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（8）每年对水泵房、管道等除锈、防腐、刷漆不少于至少1次。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（9）每年秋冬季对暴露水管进行防冻保温处理，确保供水的安全性。</w:t>
            </w:r>
          </w:p>
          <w:p w:rsidR="00C0050C" w:rsidRDefault="00C0050C" w:rsidP="00414439">
            <w:pPr>
              <w:tabs>
                <w:tab w:val="left" w:pos="640"/>
              </w:tabs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（10）视情况对排水沟进行清掏1次。</w:t>
            </w:r>
          </w:p>
          <w:p w:rsidR="00C0050C" w:rsidRDefault="00C0050C" w:rsidP="00414439">
            <w:pPr>
              <w:tabs>
                <w:tab w:val="left" w:pos="640"/>
              </w:tabs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（11）污水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提升泵每半月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点动运行1次，维护保养每半年1次。集水坑依据情况定期清理，储存水量不超过额定量的2/3。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（1）供水管网、阀门、压力表无跑、冒、滴、漏，机电控制设备运行正常。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（2）各类仪表指示正常，水箱储水量保证不少于8小时正常使用。</w:t>
            </w:r>
          </w:p>
          <w:p w:rsidR="00C0050C" w:rsidRDefault="00C0050C" w:rsidP="00414439">
            <w:pPr>
              <w:tabs>
                <w:tab w:val="left" w:pos="375"/>
              </w:tabs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（3）配合校方对压力表每年进行检定。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（4）各种标示牌、警示牌完好。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（5）各类应急预案完整有效。</w:t>
            </w:r>
          </w:p>
        </w:tc>
      </w:tr>
      <w:tr w:rsidR="00C0050C" w:rsidTr="00414439">
        <w:trPr>
          <w:trHeight w:val="252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电梯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（1）电梯24小时运行。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（2）每天巡查不少于1次。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（3）配合学校委托专业电梯维保单位按质监部门要求定期进行保养。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（4）配合学校对维保单位保养工作进行监督。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（5）配合学校每年按时对电梯进行年检。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（1）机房内悬挂温度计，确保机房温度不超过标准范围。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（2）双电源箱、曳引机、控制柜工作正常，无异声、异味。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（3）各类电气、机械保护装置无误动作。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（4）机房通风、降温、消防设施完好有效，洁净无积尘。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（5）各类安全标志完好有效。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（6）事故救援工具、标示牌、警示牌完好。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（7）各类应急预案完整有效。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（8）电梯轿厢内应张贴统一格式的电梯安全使用标识。（96333应急报修标识、乘梯须知等。）</w:t>
            </w:r>
          </w:p>
        </w:tc>
      </w:tr>
      <w:tr w:rsidR="00C0050C" w:rsidTr="00414439">
        <w:trPr>
          <w:trHeight w:val="174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空调系统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（1）每年在制冷季及采暖季开始前完成空调系统的日常保养工作。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（2）空调机房运行期间，每天巡查不少于2次。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（1）每个供冷季对回风口、出风口滤网进行清洗、消毒，确保出风量达标。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（2）室内空调控制面板各操作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键动作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灵敏、正确。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（3）室外机冷凝器无积尘，散热功能良好。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（4）冷凝风扇旋转正常，无异响、卡滞。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（5）电气控制部分无过载。</w:t>
            </w:r>
          </w:p>
        </w:tc>
      </w:tr>
      <w:tr w:rsidR="00C0050C" w:rsidTr="00414439">
        <w:trPr>
          <w:trHeight w:val="443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供暖系统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（1）每年在供热开始前完成供热系统的检查工作。（11月初完成）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（2）供暖期前5天完成内部系统试压。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（3）供热季节，供热交换站、管道如遇突发情况，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应第一时间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安排人员前往现场。</w:t>
            </w:r>
          </w:p>
          <w:p w:rsidR="00C0050C" w:rsidRDefault="00C0050C" w:rsidP="00414439">
            <w:pPr>
              <w:pStyle w:val="ab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kern w:val="0"/>
                <w:sz w:val="20"/>
                <w:szCs w:val="20"/>
                <w:lang w:bidi="ar"/>
              </w:rPr>
              <w:t>（4）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供暖系统运行期间，机房和设备每日巡查不少3次。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（1）市政供暖热媒压力及温度正常。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（2）换热器压紧螺栓的松紧程度合适、均匀。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（3）换热器前的过滤器滤网清洁、完好，螺栓紧固。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（4）循环泵电器、机械部分运行正常。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（5）各部分温度、压力仪表，安全阀，调节阀，完好、灵敏、有效。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（6）每个采暖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季配合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校方对换热器委托专业公司进行清洗，确保供热温度达标。软化水装置工作正常，水质达标，补水设备工作正常，每个采暖季对补水水箱进行清洗。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（7）每个采暖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季配合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校方对压力表和安全阀由特种设备检定站进行检定，确保指示准确，动作灵敏。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（8）机组保温层完好、无脱落。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（9）机房通风、降温、消防设施完好有效，洁净无积尘。</w:t>
            </w:r>
          </w:p>
          <w:p w:rsidR="00C0050C" w:rsidRDefault="00C0050C" w:rsidP="00414439">
            <w:pPr>
              <w:tabs>
                <w:tab w:val="left" w:pos="640"/>
              </w:tabs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（10）标示牌、警示牌完好。</w:t>
            </w:r>
          </w:p>
          <w:p w:rsidR="00C0050C" w:rsidRDefault="00C0050C" w:rsidP="00414439">
            <w:pPr>
              <w:tabs>
                <w:tab w:val="left" w:pos="640"/>
              </w:tabs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（11）各类应急预案完整有效。</w:t>
            </w:r>
          </w:p>
        </w:tc>
      </w:tr>
      <w:tr w:rsidR="00C0050C" w:rsidTr="00414439">
        <w:trPr>
          <w:trHeight w:val="9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共用部位维护保养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房屋结构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（1）每月对房屋外观结构进行不少于1次的巡查。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（2）每季度对涉及使用安全的重点部位检查不少于1次。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pStyle w:val="ab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目测：房屋外观完整，屋面防水层完好，楼体散水完好，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发现问题及时向校方报告</w:t>
            </w: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。</w:t>
            </w:r>
          </w:p>
        </w:tc>
      </w:tr>
      <w:tr w:rsidR="00C0050C" w:rsidTr="00414439">
        <w:trPr>
          <w:trHeight w:val="78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门窗、栏杆、扶手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每周对楼内公共部位门窗巡查不少于1次。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（1）玻璃、门窗配件完好。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（2）门、窗开闭灵活，窗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户限位器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完好。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（3）无异常声响。</w:t>
            </w:r>
          </w:p>
          <w:p w:rsidR="00C0050C" w:rsidRDefault="00C0050C" w:rsidP="00414439">
            <w:pPr>
              <w:pStyle w:val="a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（4）栏杆、扶手稳固。</w:t>
            </w:r>
          </w:p>
          <w:p w:rsidR="00C0050C" w:rsidRDefault="00C0050C" w:rsidP="00414439">
            <w:pPr>
              <w:pStyle w:val="a5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val="78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楼内墙面、顶面、地面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每周对楼内墙面、顶面、地面巡查不少于1次。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墙面、顶面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粉刷层无脱落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，面砖、地砖平整不起壳、无缺损。</w:t>
            </w:r>
          </w:p>
        </w:tc>
      </w:tr>
      <w:tr w:rsidR="00C0050C" w:rsidTr="00414439">
        <w:trPr>
          <w:trHeight w:val="78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围墙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每周对围墙巡查不少于1次。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实体围墙无倾斜、裂缝。</w:t>
            </w:r>
          </w:p>
        </w:tc>
      </w:tr>
      <w:tr w:rsidR="00C0050C" w:rsidTr="00414439">
        <w:trPr>
          <w:trHeight w:val="78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管道、排水</w:t>
            </w: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lastRenderedPageBreak/>
              <w:t>沟、屋顶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lastRenderedPageBreak/>
              <w:t>（1）每月对屋面泄水沟、楼内外排水管道进行不少于1次的清扫、疏通。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（2）每半年对屋顶进行不少于1次的检</w:t>
            </w: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lastRenderedPageBreak/>
              <w:t>查。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lastRenderedPageBreak/>
              <w:t>（1）防水层无起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臌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、碎裂。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隔热板无断裂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、缺损。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（3）排水无堵塞、无漏水。</w:t>
            </w:r>
          </w:p>
        </w:tc>
      </w:tr>
      <w:tr w:rsidR="00C0050C" w:rsidTr="00414439">
        <w:trPr>
          <w:trHeight w:val="78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照明路灯</w:t>
            </w:r>
          </w:p>
        </w:tc>
        <w:tc>
          <w:tcPr>
            <w:tcW w:w="16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每周对照明路灯不少于1次的巡查。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灯具完好，区域内道路亮灯率90%以上。</w:t>
            </w:r>
          </w:p>
        </w:tc>
      </w:tr>
      <w:tr w:rsidR="00C0050C" w:rsidTr="00414439">
        <w:trPr>
          <w:trHeight w:val="135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道路、场地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每周不少于2次巡查道路、路面、侧石、井盖等。每季度至少1次检查防坠网，每年配合校方更换。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道路、侧石、井盖、防坠网完好。</w:t>
            </w:r>
          </w:p>
        </w:tc>
      </w:tr>
      <w:tr w:rsidR="00C0050C" w:rsidTr="00414439">
        <w:trPr>
          <w:trHeight w:val="78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综合类维修服务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设施设备保养计划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编制《设施设备保养计划》。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依据《设施设备保养计划》，按期对设施设备进行维护保养。</w:t>
            </w:r>
          </w:p>
        </w:tc>
      </w:tr>
      <w:tr w:rsidR="00C0050C" w:rsidTr="00414439">
        <w:trPr>
          <w:trHeight w:val="78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设施设备大中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修计划</w:t>
            </w:r>
            <w:proofErr w:type="gramEnd"/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编制《设施设备大中修计划》。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依据《设施设备大中修计划》，配合校方对设施设备进行大中修或更新改造。</w:t>
            </w:r>
          </w:p>
        </w:tc>
      </w:tr>
      <w:tr w:rsidR="00C0050C" w:rsidTr="00414439">
        <w:trPr>
          <w:trHeight w:val="114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报修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（1）根据校方要求制定、调整报修流程。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  <w:highlight w:val="red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（2）根据报修内容及时安排工程人员赶到报修现场。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（3）及时做好维修的回访工作。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pStyle w:val="ab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维修任务完成率达90%以上。</w:t>
            </w:r>
          </w:p>
        </w:tc>
      </w:tr>
    </w:tbl>
    <w:p w:rsidR="00C0050C" w:rsidRDefault="00C0050C" w:rsidP="00C0050C">
      <w:pPr>
        <w:spacing w:line="560" w:lineRule="exact"/>
        <w:rPr>
          <w:rFonts w:ascii="宋体" w:eastAsia="宋体" w:hAnsi="宋体"/>
          <w:bCs/>
          <w:sz w:val="20"/>
          <w:szCs w:val="20"/>
          <w:lang w:val="zh-CN"/>
        </w:rPr>
      </w:pPr>
      <w:r>
        <w:rPr>
          <w:rFonts w:ascii="宋体" w:eastAsia="宋体" w:hAnsi="宋体" w:hint="eastAsia"/>
          <w:bCs/>
          <w:sz w:val="20"/>
          <w:szCs w:val="20"/>
        </w:rPr>
        <w:t>5、保安</w:t>
      </w:r>
      <w:r>
        <w:rPr>
          <w:rFonts w:ascii="宋体" w:eastAsia="宋体" w:hAnsi="宋体" w:hint="eastAsia"/>
          <w:bCs/>
          <w:sz w:val="20"/>
          <w:szCs w:val="20"/>
          <w:lang w:val="zh-CN"/>
        </w:rPr>
        <w:t>服务内容、服务标准及检查标准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467"/>
        <w:gridCol w:w="5051"/>
        <w:gridCol w:w="4647"/>
      </w:tblGrid>
      <w:tr w:rsidR="00C0050C" w:rsidTr="00414439">
        <w:trPr>
          <w:trHeight w:val="62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项目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服务内容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服务标准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检查标准</w:t>
            </w:r>
          </w:p>
        </w:tc>
      </w:tr>
      <w:tr w:rsidR="00C0050C" w:rsidTr="00414439">
        <w:trPr>
          <w:trHeight w:val="52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保安</w:t>
            </w:r>
          </w:p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服务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门岗服务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执行 24 小时值班制度，发现问题及时报告。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严格落实校园门禁管理制度。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 xml:space="preserve">发现可疑人、事、物或其他治安信息，及时向相关领导或部门汇报，必要时启动一键报警系统，并配合公安机关做好处置工作。 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 xml:space="preserve">对出入人员和车辆所携带、装运的物品严格检验、核查，禁止私自将危险或违禁物品带入，同时严防学校物资流失。 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 xml:space="preserve">疏导出入车辆和行人，保证进出车辆畅通，人员出入有序无阻。 </w:t>
            </w:r>
          </w:p>
          <w:p w:rsidR="00C0050C" w:rsidRDefault="00C0050C" w:rsidP="00414439">
            <w:pPr>
              <w:pStyle w:val="ab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kern w:val="0"/>
                <w:sz w:val="20"/>
                <w:szCs w:val="20"/>
                <w:lang w:bidi="ar"/>
              </w:rPr>
              <w:t>（6）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妥善保管、定期检查、熟练使用技防工具，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每月至少开展1次培训。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（7）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上岗期间保持良好形象，不得在门卫室从事与工作无关的活动。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（8）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每周对一键报警系统进行测试并填写记录。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不得擅自离岗、空岗，按时交接班，值班和交接班记录准确、真实。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严禁无关人员进入校园，来访人员、车辆及进出物品需进行严格验证，并履行登记手续，记录完整。</w:t>
            </w:r>
          </w:p>
          <w:p w:rsidR="00C0050C" w:rsidRDefault="00C0050C" w:rsidP="00414439">
            <w:pPr>
              <w:pStyle w:val="ab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kern w:val="0"/>
                <w:sz w:val="20"/>
                <w:szCs w:val="20"/>
                <w:lang w:bidi="ar"/>
              </w:rPr>
              <w:t>（3）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上课期间，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学生外出执行学校管理制度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。 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（4）根据学校要求做好校门出入管理工作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熟练掌握一键报警系统操作技能和</w:t>
            </w: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</w:rPr>
              <w:t>技防</w:t>
            </w:r>
            <w:proofErr w:type="gramEnd"/>
            <w:r>
              <w:rPr>
                <w:rFonts w:ascii="宋体" w:eastAsia="宋体" w:hAnsi="宋体" w:cs="宋体" w:hint="eastAsia"/>
                <w:sz w:val="20"/>
                <w:szCs w:val="20"/>
              </w:rPr>
              <w:t>工具使用方法。一键报警测试记录完整。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（6）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上岗期间精神饱满、行为端正，仪容仪表符合要求，不与无关人员聊天，不干私活、不饮酒、</w:t>
            </w: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</w:rPr>
              <w:t>不</w:t>
            </w:r>
            <w:proofErr w:type="gramEnd"/>
            <w:r>
              <w:rPr>
                <w:rFonts w:ascii="宋体" w:eastAsia="宋体" w:hAnsi="宋体" w:cs="宋体" w:hint="eastAsia"/>
                <w:sz w:val="20"/>
                <w:szCs w:val="20"/>
              </w:rPr>
              <w:t>吃零食、不玩手机。</w:t>
            </w:r>
          </w:p>
          <w:p w:rsidR="00C0050C" w:rsidRDefault="00C0050C" w:rsidP="00414439">
            <w:pPr>
              <w:pStyle w:val="a5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C0050C" w:rsidTr="00414439">
        <w:trPr>
          <w:trHeight w:val="522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巡逻岗</w:t>
            </w:r>
          </w:p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服务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（1）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 xml:space="preserve">熟悉校园环境，掌握校内消防设施、器材分布和使用方法。 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（2）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严格按照规定的时间、路线、频次开展巡逻工作。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（3）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维护校园正常的办公和教学秩序，对车辆停放进行引导，对校园环境和设施进行监管。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（4）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 xml:space="preserve">加强重点部位巡查，对发现的各类安全隐患及时处理或报告。 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（5）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遇有火警或其他突发事件，应迅速处置或采取有效措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lastRenderedPageBreak/>
              <w:t xml:space="preserve">施保护现场并及时报告。  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（6）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工作中遇到疑难问题，应及时上报领导，不得</w:t>
            </w: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擅作主</w:t>
            </w:r>
            <w:proofErr w:type="gramEnd"/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张或隐瞒不报。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lastRenderedPageBreak/>
              <w:t>（1）巡逻记录完整、准确、真实。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（2）对可疑人员或可疑情况及时盘查，必要时报警处理，对师生各种不安全行为礼貌制止，确保校内秩序正常。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（3）及时制止破坏校园环境和设施的行为，对发现的设施故障及时报修。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（4）及时关闭相关设施，对发现的安全隐患及时报告。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（5）校内车辆按位停放，无乱停乱放，无堵塞消防通</w:t>
            </w: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lastRenderedPageBreak/>
              <w:t>道现象。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（6）熟练掌握消防设施、器材的使用方法，能够有效应对初起火灾。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（7）安防、消防报警、应急出警及时到达现场。</w:t>
            </w:r>
          </w:p>
        </w:tc>
      </w:tr>
      <w:tr w:rsidR="00C0050C" w:rsidTr="00414439">
        <w:trPr>
          <w:trHeight w:val="522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消防管理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（1）配合学校成立义务消防队，完善《火灾应急预案》。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（2）至少每季度开展一次消防知识培训（应结合学校实际，合理增加频次）。掌握消防联动控制系统、灭火器材操作技能。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（3）每日对重点防火部位进行检查。</w:t>
            </w:r>
          </w:p>
          <w:p w:rsidR="00C0050C" w:rsidRDefault="00C0050C" w:rsidP="00414439">
            <w:pPr>
              <w:pStyle w:val="ab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（4）每月对消防设施、器材进行一次检查，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并进行一次消火栓试水。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（5）每季度对消防系统开展一次季检。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（6）配合校方每季度对消防系统进行一次联动测试。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（7）配合校方每年对消防系统进行一次检测。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（8）应持消防设施消防控制室值班人员操作员证上岗。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（1）根据学校《火灾应急预案》，至少每半年开展一次消防应急演练。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（2）掌握扑救初起火灾以及疏散逃生的知识和技能，对消防控制设备发现的报警、设备故障等情况能够及时、有效处理。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（3）消防设施、器材齐全、完好，配合校方按期对灭火器检验，确保功能完好。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（4）应急照明和疏散标示完好，安全通道畅通。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（5）消防联动系统功能正常。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（6）监控、操作设有联动控制设备的消防控制室操作人员，应持中级（四级）及以上等级证书。</w:t>
            </w:r>
          </w:p>
        </w:tc>
      </w:tr>
      <w:tr w:rsidR="00C0050C" w:rsidTr="00414439">
        <w:trPr>
          <w:trHeight w:val="52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监控中心</w:t>
            </w:r>
          </w:p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管理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（1）监控室执行24小时值班制度。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（2）监控人员对监控画面进行实时巡检，发现异常或损坏，及时通知巡逻岗前去查看并配合处置。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（3）建立监控设备清单、对监控设备使用情况每月排查1次，监控线路、器材不得擅自改动。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（1）无脱岗、空岗现象，监控中心值班记录完整、准确、真实。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（2）监控设备运转正常，画面清晰，摄像头固定牢固，保持正确摄像角度。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（3）严禁私自删除、下载监控录像，查看录像须经校方许可并做好登记。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（4）外来人员进入</w:t>
            </w: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监控室须经</w:t>
            </w:r>
            <w:proofErr w:type="gramEnd"/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校方批准并做好登记。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bidi="ar"/>
              </w:rPr>
              <w:t>（5）未经校方许可，禁止任何人员查看监控录像。</w:t>
            </w:r>
          </w:p>
          <w:p w:rsidR="00C0050C" w:rsidRDefault="00C0050C" w:rsidP="00414439">
            <w:pPr>
              <w:textAlignment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</w:tbl>
    <w:p w:rsidR="00C0050C" w:rsidRDefault="00C0050C" w:rsidP="00C0050C">
      <w:pPr>
        <w:spacing w:before="120"/>
        <w:ind w:left="246"/>
        <w:rPr>
          <w:rFonts w:ascii="宋体" w:eastAsia="宋体" w:hAnsi="宋体" w:cs="仿宋_GB2312"/>
          <w:b/>
          <w:bCs/>
          <w:spacing w:val="-7"/>
          <w:sz w:val="20"/>
          <w:szCs w:val="20"/>
        </w:rPr>
      </w:pPr>
    </w:p>
    <w:p w:rsidR="00C0050C" w:rsidRDefault="00C0050C" w:rsidP="00C0050C">
      <w:pPr>
        <w:widowControl/>
        <w:jc w:val="left"/>
        <w:rPr>
          <w:rFonts w:ascii="宋体" w:eastAsia="宋体" w:hAnsi="宋体" w:cs="仿宋_GB2312"/>
          <w:b/>
          <w:bCs/>
          <w:spacing w:val="-7"/>
          <w:sz w:val="20"/>
          <w:szCs w:val="20"/>
        </w:rPr>
      </w:pPr>
      <w:r>
        <w:rPr>
          <w:rFonts w:ascii="宋体" w:eastAsia="宋体" w:hAnsi="宋体" w:cs="仿宋_GB2312"/>
          <w:b/>
          <w:bCs/>
          <w:spacing w:val="-7"/>
          <w:sz w:val="20"/>
          <w:szCs w:val="20"/>
        </w:rPr>
        <w:br w:type="page"/>
      </w:r>
    </w:p>
    <w:p w:rsidR="00C0050C" w:rsidRDefault="00C0050C" w:rsidP="00C0050C">
      <w:pPr>
        <w:spacing w:line="560" w:lineRule="exact"/>
        <w:rPr>
          <w:rFonts w:ascii="宋体" w:eastAsia="宋体" w:hAnsi="宋体" w:cs="仿宋_GB2312"/>
          <w:b/>
          <w:bCs/>
          <w:sz w:val="20"/>
          <w:szCs w:val="20"/>
        </w:rPr>
      </w:pPr>
      <w:r>
        <w:rPr>
          <w:rFonts w:ascii="宋体" w:eastAsia="宋体" w:hAnsi="宋体" w:cs="仿宋_GB2312" w:hint="eastAsia"/>
          <w:b/>
          <w:bCs/>
          <w:sz w:val="20"/>
          <w:szCs w:val="20"/>
        </w:rPr>
        <w:lastRenderedPageBreak/>
        <w:t>附件2：</w:t>
      </w:r>
    </w:p>
    <w:p w:rsidR="00C0050C" w:rsidRDefault="00C0050C" w:rsidP="00C0050C">
      <w:pPr>
        <w:spacing w:line="560" w:lineRule="exact"/>
        <w:ind w:firstLineChars="200" w:firstLine="402"/>
        <w:jc w:val="center"/>
        <w:rPr>
          <w:rFonts w:ascii="宋体" w:eastAsia="宋体" w:hAnsi="宋体" w:cs="仿宋_GB2312"/>
          <w:b/>
          <w:bCs/>
          <w:sz w:val="20"/>
          <w:szCs w:val="20"/>
        </w:rPr>
      </w:pPr>
      <w:r>
        <w:rPr>
          <w:rFonts w:ascii="宋体" w:eastAsia="宋体" w:hAnsi="宋体" w:cs="仿宋_GB2312" w:hint="eastAsia"/>
          <w:b/>
          <w:bCs/>
          <w:sz w:val="20"/>
          <w:szCs w:val="20"/>
        </w:rPr>
        <w:t>物业服务现场考核评分表</w:t>
      </w:r>
    </w:p>
    <w:p w:rsidR="00C0050C" w:rsidRDefault="00C0050C" w:rsidP="00C0050C">
      <w:pPr>
        <w:spacing w:line="560" w:lineRule="exact"/>
        <w:ind w:firstLineChars="3800" w:firstLine="7630"/>
        <w:rPr>
          <w:rFonts w:ascii="宋体" w:eastAsia="宋体" w:hAnsi="宋体" w:cs="仿宋_GB2312"/>
          <w:b/>
          <w:bCs/>
          <w:sz w:val="20"/>
          <w:szCs w:val="20"/>
        </w:rPr>
      </w:pPr>
      <w:r>
        <w:rPr>
          <w:rFonts w:ascii="宋体" w:eastAsia="宋体" w:hAnsi="宋体" w:cs="仿宋_GB2312" w:hint="eastAsia"/>
          <w:b/>
          <w:bCs/>
          <w:sz w:val="20"/>
          <w:szCs w:val="20"/>
        </w:rPr>
        <w:t>时间：</w:t>
      </w:r>
    </w:p>
    <w:tbl>
      <w:tblPr>
        <w:tblpPr w:leftFromText="180" w:rightFromText="180" w:vertAnchor="text" w:horzAnchor="page" w:tblpX="872" w:tblpY="438"/>
        <w:tblOverlap w:val="never"/>
        <w:tblW w:w="100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3232"/>
        <w:gridCol w:w="3232"/>
        <w:gridCol w:w="797"/>
        <w:gridCol w:w="1059"/>
        <w:gridCol w:w="1019"/>
      </w:tblGrid>
      <w:tr w:rsidR="00C0050C" w:rsidTr="00414439">
        <w:trPr>
          <w:trHeight w:hRule="exact" w:val="593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内容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分项指标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分值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扣分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加分</w:t>
            </w:r>
          </w:p>
        </w:tc>
      </w:tr>
      <w:tr w:rsidR="00C0050C" w:rsidTr="00414439">
        <w:trPr>
          <w:trHeight w:hRule="exact" w:val="1099"/>
        </w:trPr>
        <w:tc>
          <w:tcPr>
            <w:tcW w:w="73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综</w:t>
            </w:r>
            <w:proofErr w:type="gramEnd"/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合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管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理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24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1.建立、健全各项规章制度。组织架构明确，分工明确，人员配备到位。出勤人数（不含保安）按照合同约定配齐，每缺配1人扣2分，扣完为止。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1040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2.所有员工统一着装，佩戴工牌，使用文明用语，礼貌待人，不与服务对象发生冲突；严格遵守工作纪律，不做与工作无关的事情。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515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3.办公环境干净、整洁，物品摆放规范、有序）。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07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4.建立各类记录，台账，规范填写。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49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5.及时处理各类投诉事件，做好回访与解释工作。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730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6.物业工作人员有义务对公共设施的损坏情况向校方相关部门报修，重点情况需要记录，并存档。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510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室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外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保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洁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6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1.校园主干道内，目视地面清洁干净。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65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2.草地、灌木丛中无杂物、垃圾等，及时清除公共绿地上的各种堆积物。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393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3.室外器械设施无明显污渍。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26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4.公共区域路灯、标识牌、宣传栏，目视无明显污渍。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755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5.垃圾箱、垃圾桶表面目视箱体清洁、无脏污；箱体外无散落垃圾杂物，垃圾区域干净整齐，地面无污迹，无异味。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29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6.地沟、雨污水井目视无垃圾、无杂物。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04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7.校门前责任区地面整洁，无乱堆、乱放、乱贴等现象；房屋外立面无乱贴、乱挂。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376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8.雨、雪后按规定时间内扫水、除雪、铲冰。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518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室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内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保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洁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7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1.大厅地面清洁干净，雨雪天气门口要放防滑告示牌。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06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2.楼道、楼梯间顶面无蜘蛛网。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965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3.卫生间干净整洁，洗手盆、便器清洁干净无黄渍，及时清倒垃圾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篓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垃圾并放回原处。应适量喷洒空气清新剂,保持空气清新、无异味。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28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4.保洁每日有巡检、有记录。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1330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lastRenderedPageBreak/>
              <w:t>垃</w:t>
            </w:r>
            <w:proofErr w:type="gramEnd"/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圾</w:t>
            </w:r>
            <w:proofErr w:type="gramEnd"/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清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运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及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消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杀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1.垃圾及时清理到校方指定的垃圾中转点,工完场清，垃圾分类清运不过夜；废品不得堆放在中转站内外，不得在垃圾场内外燃烧废品。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769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2.对垃圾集中点进行巡视检查，定期联系服务单位对垃圾中转站进行分类清运，不得出现垃圾外溢。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760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定期对重点区域进行消杀，严格遵守消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杀操作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制度，并做好记录。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33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绿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化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养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护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5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1.熟悉掌握绿化品种，制定服务单位绿化养护计划，并按计划实施。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758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adjustRightInd w:val="0"/>
              <w:snapToGrid w:val="0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2.熟练操作各种绿化工具、设备，掌握各类绿化物料的使用方法，并严格遵守各项安全操作规程。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48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3.能够注意安全使用农药，无人员、鸟类中毒事故，尽量避免农药对环境的污染。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1086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4.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按照技术规范，做好乔木、灌木及草坪的日常养护、修剪、施肥、病虫害的防治。</w:t>
            </w: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修剪出来的枝叶及时清理完毕。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24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5.根据季节特点，落实绿化各项措施，做好排涝、防风、防高温、抗旱等工作。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1013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工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程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维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修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20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1.给排水设备运行正常，定期巡检，按时填写巡检记录。设备、阀门及管道无跑冒滴漏现象，如遇事故按学校规定时间到达现场，及时处理排水管道堵塞。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762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2.供配电设备运行正常，按时填写巡检记录。备用应急发电机按规定试运行，道路，楼道及大厅等公共照明无故障。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577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3.电梯运行出现故障时，及时告知维保单位和学校。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1309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4.空调设备运行正常，按时填写巡检记录。每年制冷季及采暖季</w:t>
            </w: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前配合维</w:t>
            </w:r>
            <w:proofErr w:type="gramEnd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保单位对机组进行检修保养。供暖期按规定巡检供暖系统。系统出现故障后，及时到达现场查看并联系维保单位维修。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890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5.根据设备实际运行情况，配合专业单位做好维护保养，及时向校方提出大中修及更新改造计划，并配合施工单位开展工作。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00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6.按时编制《设施设备保养计划》并按照计划开展相关工作。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90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7.按要求对房屋结构，楼面墙面、顶面、地面，围墙，道路场地等进行巡查，保持完好并做好相关记录。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  <w:highlight w:val="yellow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  <w:highlight w:val="yellow"/>
              </w:rPr>
            </w:pPr>
          </w:p>
        </w:tc>
      </w:tr>
      <w:tr w:rsidR="00C0050C" w:rsidTr="00414439">
        <w:trPr>
          <w:trHeight w:hRule="exact" w:val="690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8.按要求对门窗、栏杆、扶手，管道、排水沟、屋顶，照明路灯等进行巡查，保持完好并做好相关记录。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  <w:highlight w:val="yellow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  <w:highlight w:val="yellow"/>
              </w:rPr>
            </w:pPr>
          </w:p>
        </w:tc>
      </w:tr>
      <w:tr w:rsidR="00C0050C" w:rsidTr="00414439">
        <w:trPr>
          <w:trHeight w:hRule="exact" w:val="717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安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保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lastRenderedPageBreak/>
              <w:t>服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务</w:t>
            </w:r>
            <w:proofErr w:type="gramEnd"/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35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5"/>
                <w:sz w:val="20"/>
                <w:szCs w:val="20"/>
              </w:rPr>
              <w:lastRenderedPageBreak/>
              <w:t>1.有详细的培训计划，并按照计划开展</w:t>
            </w:r>
            <w:r>
              <w:rPr>
                <w:rFonts w:ascii="宋体" w:eastAsia="宋体" w:hAnsi="宋体" w:cstheme="minorEastAsia" w:hint="eastAsia"/>
                <w:spacing w:val="4"/>
                <w:sz w:val="20"/>
                <w:szCs w:val="20"/>
              </w:rPr>
              <w:t>安保</w:t>
            </w:r>
            <w:r>
              <w:rPr>
                <w:rFonts w:ascii="宋体" w:eastAsia="宋体" w:hAnsi="宋体" w:cstheme="minorEastAsia" w:hint="eastAsia"/>
                <w:spacing w:val="-2"/>
                <w:sz w:val="20"/>
                <w:szCs w:val="20"/>
              </w:rPr>
              <w:t>人</w:t>
            </w:r>
            <w:r>
              <w:rPr>
                <w:rFonts w:ascii="宋体" w:eastAsia="宋体" w:hAnsi="宋体" w:cstheme="minorEastAsia" w:hint="eastAsia"/>
                <w:spacing w:val="-1"/>
                <w:sz w:val="20"/>
                <w:szCs w:val="20"/>
              </w:rPr>
              <w:t>员培训工作，资料完整。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719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5"/>
                <w:sz w:val="20"/>
                <w:szCs w:val="20"/>
              </w:rPr>
              <w:t>2.编制合理的巡查路线，并按照学校巡</w:t>
            </w:r>
            <w:r>
              <w:rPr>
                <w:rFonts w:ascii="宋体" w:eastAsia="宋体" w:hAnsi="宋体" w:cstheme="minorEastAsia" w:hint="eastAsia"/>
                <w:spacing w:val="4"/>
                <w:sz w:val="20"/>
                <w:szCs w:val="20"/>
              </w:rPr>
              <w:t>查要</w:t>
            </w:r>
            <w:r>
              <w:rPr>
                <w:rFonts w:ascii="宋体" w:eastAsia="宋体" w:hAnsi="宋体" w:cstheme="minorEastAsia" w:hint="eastAsia"/>
                <w:spacing w:val="-2"/>
                <w:sz w:val="20"/>
                <w:szCs w:val="20"/>
              </w:rPr>
              <w:t>求进</w:t>
            </w:r>
            <w:r>
              <w:rPr>
                <w:rFonts w:ascii="宋体" w:eastAsia="宋体" w:hAnsi="宋体" w:cstheme="minorEastAsia" w:hint="eastAsia"/>
                <w:spacing w:val="-1"/>
                <w:sz w:val="20"/>
                <w:szCs w:val="20"/>
              </w:rPr>
              <w:t>行日常巡查工作。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504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5"/>
                <w:sz w:val="20"/>
                <w:szCs w:val="20"/>
              </w:rPr>
              <w:t>3.熟悉学校消防设施分布，定期进行专</w:t>
            </w:r>
            <w:r>
              <w:rPr>
                <w:rFonts w:ascii="宋体" w:eastAsia="宋体" w:hAnsi="宋体" w:cstheme="minorEastAsia" w:hint="eastAsia"/>
                <w:spacing w:val="4"/>
                <w:sz w:val="20"/>
                <w:szCs w:val="20"/>
              </w:rPr>
              <w:t>项检</w:t>
            </w:r>
            <w:r>
              <w:rPr>
                <w:rFonts w:ascii="宋体" w:eastAsia="宋体" w:hAnsi="宋体" w:cstheme="minorEastAsia" w:hint="eastAsia"/>
                <w:spacing w:val="-6"/>
                <w:sz w:val="20"/>
                <w:szCs w:val="20"/>
              </w:rPr>
              <w:t>查。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86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5"/>
                <w:sz w:val="20"/>
                <w:szCs w:val="20"/>
              </w:rPr>
              <w:t>4.熟练使用消防、防爆器材，掌握一键</w:t>
            </w:r>
            <w:r>
              <w:rPr>
                <w:rFonts w:ascii="宋体" w:eastAsia="宋体" w:hAnsi="宋体" w:cstheme="minorEastAsia" w:hint="eastAsia"/>
                <w:spacing w:val="4"/>
                <w:sz w:val="20"/>
                <w:szCs w:val="20"/>
              </w:rPr>
              <w:t>报警</w:t>
            </w:r>
            <w:r>
              <w:rPr>
                <w:rFonts w:ascii="宋体" w:eastAsia="宋体" w:hAnsi="宋体" w:cstheme="minorEastAsia" w:hint="eastAsia"/>
                <w:spacing w:val="-3"/>
                <w:sz w:val="20"/>
                <w:szCs w:val="20"/>
              </w:rPr>
              <w:t>使用</w:t>
            </w:r>
            <w:r>
              <w:rPr>
                <w:rFonts w:ascii="宋体" w:eastAsia="宋体" w:hAnsi="宋体" w:cstheme="minorEastAsia" w:hint="eastAsia"/>
                <w:spacing w:val="-2"/>
                <w:sz w:val="20"/>
                <w:szCs w:val="20"/>
              </w:rPr>
              <w:t>方法。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53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-5"/>
                <w:sz w:val="20"/>
                <w:szCs w:val="20"/>
              </w:rPr>
              <w:t xml:space="preserve">5.执行 </w:t>
            </w:r>
            <w:r>
              <w:rPr>
                <w:rFonts w:ascii="宋体" w:eastAsia="宋体" w:hAnsi="宋体" w:cstheme="minorEastAsia" w:hint="eastAsia"/>
                <w:spacing w:val="-4"/>
                <w:sz w:val="20"/>
                <w:szCs w:val="20"/>
              </w:rPr>
              <w:t>24</w:t>
            </w:r>
            <w:r>
              <w:rPr>
                <w:rFonts w:ascii="宋体" w:eastAsia="宋体" w:hAnsi="宋体" w:cstheme="minorEastAsia" w:hint="eastAsia"/>
                <w:spacing w:val="-7"/>
                <w:sz w:val="20"/>
                <w:szCs w:val="20"/>
              </w:rPr>
              <w:t xml:space="preserve"> 小时值班制度，不得擅自离岗、空</w:t>
            </w:r>
            <w:r>
              <w:rPr>
                <w:rFonts w:ascii="宋体" w:eastAsia="宋体" w:hAnsi="宋体" w:cstheme="minorEastAsia" w:hint="eastAsia"/>
                <w:spacing w:val="-6"/>
                <w:sz w:val="20"/>
                <w:szCs w:val="20"/>
              </w:rPr>
              <w:t>岗。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1069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5"/>
                <w:sz w:val="20"/>
                <w:szCs w:val="20"/>
              </w:rPr>
              <w:t>6.严格执行校园门禁管理制度，</w:t>
            </w:r>
            <w:r>
              <w:rPr>
                <w:rFonts w:ascii="宋体" w:eastAsia="宋体" w:hAnsi="宋体" w:cstheme="minorEastAsia" w:hint="eastAsia"/>
                <w:spacing w:val="4"/>
                <w:sz w:val="20"/>
                <w:szCs w:val="20"/>
              </w:rPr>
              <w:t>来访</w:t>
            </w:r>
            <w:r>
              <w:rPr>
                <w:rFonts w:ascii="宋体" w:eastAsia="宋体" w:hAnsi="宋体" w:cstheme="minorEastAsia" w:hint="eastAsia"/>
                <w:spacing w:val="6"/>
                <w:sz w:val="20"/>
                <w:szCs w:val="20"/>
              </w:rPr>
              <w:t>人</w:t>
            </w:r>
            <w:r>
              <w:rPr>
                <w:rFonts w:ascii="宋体" w:eastAsia="宋体" w:hAnsi="宋体" w:cstheme="minorEastAsia" w:hint="eastAsia"/>
                <w:spacing w:val="5"/>
                <w:sz w:val="20"/>
                <w:szCs w:val="20"/>
              </w:rPr>
              <w:t>员需进行严格验证，并依据学校有关会客</w:t>
            </w:r>
            <w:r>
              <w:rPr>
                <w:rFonts w:ascii="宋体" w:eastAsia="宋体" w:hAnsi="宋体" w:cstheme="minorEastAsia" w:hint="eastAsia"/>
                <w:spacing w:val="6"/>
                <w:sz w:val="20"/>
                <w:szCs w:val="20"/>
              </w:rPr>
              <w:t>登</w:t>
            </w:r>
            <w:r>
              <w:rPr>
                <w:rFonts w:ascii="宋体" w:eastAsia="宋体" w:hAnsi="宋体" w:cstheme="minorEastAsia" w:hint="eastAsia"/>
                <w:spacing w:val="5"/>
                <w:sz w:val="20"/>
                <w:szCs w:val="20"/>
              </w:rPr>
              <w:t>记制度履行登记手续，严禁无关人员进入</w:t>
            </w:r>
            <w:r>
              <w:rPr>
                <w:rFonts w:ascii="宋体" w:eastAsia="宋体" w:hAnsi="宋体" w:cstheme="minorEastAsia" w:hint="eastAsia"/>
                <w:spacing w:val="-4"/>
                <w:sz w:val="20"/>
                <w:szCs w:val="20"/>
              </w:rPr>
              <w:t>校园。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85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5"/>
                <w:sz w:val="20"/>
                <w:szCs w:val="20"/>
              </w:rPr>
              <w:t>7.上课期间，学生必须持有学校要求的</w:t>
            </w:r>
            <w:r>
              <w:rPr>
                <w:rFonts w:ascii="宋体" w:eastAsia="宋体" w:hAnsi="宋体" w:cstheme="minorEastAsia" w:hint="eastAsia"/>
                <w:spacing w:val="4"/>
                <w:sz w:val="20"/>
                <w:szCs w:val="20"/>
              </w:rPr>
              <w:t>相关</w:t>
            </w:r>
            <w:r>
              <w:rPr>
                <w:rFonts w:ascii="宋体" w:eastAsia="宋体" w:hAnsi="宋体" w:cstheme="minorEastAsia" w:hint="eastAsia"/>
                <w:spacing w:val="-2"/>
                <w:sz w:val="20"/>
                <w:szCs w:val="20"/>
              </w:rPr>
              <w:t>证明</w:t>
            </w:r>
            <w:r>
              <w:rPr>
                <w:rFonts w:ascii="宋体" w:eastAsia="宋体" w:hAnsi="宋体" w:cstheme="minorEastAsia" w:hint="eastAsia"/>
                <w:spacing w:val="-1"/>
                <w:sz w:val="20"/>
                <w:szCs w:val="20"/>
              </w:rPr>
              <w:t>文件，方可出校。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36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-6"/>
                <w:sz w:val="20"/>
                <w:szCs w:val="20"/>
              </w:rPr>
              <w:t>8.上、下学提前</w:t>
            </w:r>
            <w:r>
              <w:rPr>
                <w:rFonts w:ascii="宋体" w:eastAsia="宋体" w:hAnsi="宋体" w:cstheme="minorEastAsia" w:hint="eastAsia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theme="minorEastAsia" w:hint="eastAsia"/>
                <w:spacing w:val="-5"/>
                <w:sz w:val="20"/>
                <w:szCs w:val="20"/>
              </w:rPr>
              <w:t>10</w:t>
            </w:r>
            <w:r>
              <w:rPr>
                <w:rFonts w:ascii="宋体" w:eastAsia="宋体" w:hAnsi="宋体" w:cstheme="minorEastAsia" w:hint="eastAsi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theme="minorEastAsia" w:hint="eastAsia"/>
                <w:spacing w:val="-7"/>
                <w:sz w:val="20"/>
                <w:szCs w:val="20"/>
              </w:rPr>
              <w:t>分钟按照岗位站岗，维护</w:t>
            </w:r>
            <w:r>
              <w:rPr>
                <w:rFonts w:ascii="宋体" w:eastAsia="宋体" w:hAnsi="宋体" w:cstheme="minorEastAsia" w:hint="eastAsia"/>
                <w:spacing w:val="-3"/>
                <w:sz w:val="20"/>
                <w:szCs w:val="20"/>
              </w:rPr>
              <w:t>现场</w:t>
            </w:r>
            <w:r>
              <w:rPr>
                <w:rFonts w:ascii="宋体" w:eastAsia="宋体" w:hAnsi="宋体" w:cstheme="minorEastAsia" w:hint="eastAsia"/>
                <w:spacing w:val="-2"/>
                <w:sz w:val="20"/>
                <w:szCs w:val="20"/>
              </w:rPr>
              <w:t>秩序。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44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5"/>
                <w:sz w:val="20"/>
                <w:szCs w:val="20"/>
              </w:rPr>
              <w:t>9.定期组织队列训练，提升安保人</w:t>
            </w:r>
            <w:proofErr w:type="gramStart"/>
            <w:r>
              <w:rPr>
                <w:rFonts w:ascii="宋体" w:eastAsia="宋体" w:hAnsi="宋体" w:cstheme="minorEastAsia" w:hint="eastAsia"/>
                <w:spacing w:val="5"/>
                <w:sz w:val="20"/>
                <w:szCs w:val="20"/>
              </w:rPr>
              <w:t>员综</w:t>
            </w:r>
            <w:r>
              <w:rPr>
                <w:rFonts w:ascii="宋体" w:eastAsia="宋体" w:hAnsi="宋体" w:cstheme="minorEastAsia" w:hint="eastAsia"/>
                <w:spacing w:val="4"/>
                <w:sz w:val="20"/>
                <w:szCs w:val="20"/>
              </w:rPr>
              <w:t>合</w:t>
            </w:r>
            <w:proofErr w:type="gramEnd"/>
            <w:r>
              <w:rPr>
                <w:rFonts w:ascii="宋体" w:eastAsia="宋体" w:hAnsi="宋体" w:cstheme="minorEastAsia" w:hint="eastAsia"/>
                <w:spacing w:val="4"/>
                <w:sz w:val="20"/>
                <w:szCs w:val="20"/>
              </w:rPr>
              <w:t>技</w:t>
            </w:r>
            <w:r>
              <w:rPr>
                <w:rFonts w:ascii="宋体" w:eastAsia="宋体" w:hAnsi="宋体" w:cstheme="minorEastAsia" w:hint="eastAsia"/>
                <w:spacing w:val="-6"/>
                <w:sz w:val="20"/>
                <w:szCs w:val="20"/>
              </w:rPr>
              <w:t>能。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27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-4"/>
                <w:sz w:val="20"/>
                <w:szCs w:val="20"/>
              </w:rPr>
              <w:t>10.熟练掌握监控设施操作方法，</w:t>
            </w:r>
            <w:r>
              <w:rPr>
                <w:rFonts w:ascii="宋体" w:eastAsia="宋体" w:hAnsi="宋体" w:cstheme="minorEastAsia" w:hint="eastAsia"/>
                <w:spacing w:val="-5"/>
                <w:sz w:val="20"/>
                <w:szCs w:val="20"/>
              </w:rPr>
              <w:t>及时</w:t>
            </w:r>
            <w:r>
              <w:rPr>
                <w:rFonts w:ascii="宋体" w:eastAsia="宋体" w:hAnsi="宋体" w:cstheme="minorEastAsia" w:hint="eastAsia"/>
                <w:spacing w:val="-3"/>
                <w:sz w:val="20"/>
                <w:szCs w:val="20"/>
              </w:rPr>
              <w:t>发现安</w:t>
            </w:r>
            <w:r>
              <w:rPr>
                <w:rFonts w:ascii="宋体" w:eastAsia="宋体" w:hAnsi="宋体" w:cstheme="minorEastAsia" w:hint="eastAsia"/>
                <w:spacing w:val="-4"/>
                <w:sz w:val="20"/>
                <w:szCs w:val="20"/>
              </w:rPr>
              <w:t>全隐</w:t>
            </w:r>
            <w:r>
              <w:rPr>
                <w:rFonts w:ascii="宋体" w:eastAsia="宋体" w:hAnsi="宋体" w:cstheme="minorEastAsia" w:hint="eastAsia"/>
                <w:spacing w:val="-2"/>
                <w:sz w:val="20"/>
                <w:szCs w:val="20"/>
              </w:rPr>
              <w:t>患。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33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-1"/>
                <w:sz w:val="20"/>
                <w:szCs w:val="20"/>
              </w:rPr>
              <w:t>11.及时制止校内不文明、</w:t>
            </w: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不安全行为。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74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-1"/>
                <w:sz w:val="20"/>
                <w:szCs w:val="20"/>
              </w:rPr>
              <w:t>12.及时对公共设施损坏情</w:t>
            </w: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况进行报修。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474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pacing w:val="-1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pacing w:val="-2"/>
                <w:sz w:val="20"/>
                <w:szCs w:val="20"/>
              </w:rPr>
              <w:t>13.在</w:t>
            </w:r>
            <w:r>
              <w:rPr>
                <w:rFonts w:ascii="宋体" w:eastAsia="宋体" w:hAnsi="宋体" w:cstheme="minorEastAsia" w:hint="eastAsia"/>
                <w:spacing w:val="-1"/>
                <w:sz w:val="20"/>
                <w:szCs w:val="20"/>
              </w:rPr>
              <w:t>岗期间不与无关人员聊天，不做与工作</w:t>
            </w:r>
            <w:r>
              <w:rPr>
                <w:rFonts w:ascii="宋体" w:eastAsia="宋体" w:hAnsi="宋体" w:cstheme="minorEastAsia" w:hint="eastAsia"/>
                <w:spacing w:val="-3"/>
                <w:sz w:val="20"/>
                <w:szCs w:val="20"/>
              </w:rPr>
              <w:t>无关的</w:t>
            </w:r>
            <w:r>
              <w:rPr>
                <w:rFonts w:ascii="宋体" w:eastAsia="宋体" w:hAnsi="宋体" w:cstheme="minorEastAsia" w:hint="eastAsia"/>
                <w:spacing w:val="-1"/>
                <w:sz w:val="20"/>
                <w:szCs w:val="20"/>
              </w:rPr>
              <w:t>事情。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744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加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分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工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作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5</w:t>
            </w:r>
          </w:p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1.在日常工作中，能够积极提出环保、节能建议。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1137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2.受到学校师生及外界的有效表扬（表扬信、锦旗、网络平台公开表扬等）。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563"/>
        </w:trPr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总得分：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累计加分：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C" w:rsidRDefault="00C0050C" w:rsidP="00414439">
            <w:pPr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累计扣分：</w:t>
            </w:r>
          </w:p>
        </w:tc>
      </w:tr>
      <w:tr w:rsidR="00C0050C" w:rsidTr="00414439">
        <w:trPr>
          <w:trHeight w:hRule="exact" w:val="275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附注</w:t>
            </w:r>
          </w:p>
        </w:tc>
        <w:tc>
          <w:tcPr>
            <w:tcW w:w="9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1.最后得分为100分减去相应的扣分总和，加上加分项目得分，总分不超过100分。</w:t>
            </w:r>
          </w:p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2.出勤人数按照合同约定配齐，每缺配1人扣2分，其余内容发现一处扣0.1分，扣完为止。</w:t>
            </w:r>
          </w:p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3.发生投诉事件和安全事故，在总分中扣10分。</w:t>
            </w:r>
          </w:p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4.发生重大问题，实行一票否决，当月考核不合格。</w:t>
            </w:r>
          </w:p>
          <w:p w:rsidR="00C0050C" w:rsidRDefault="00C0050C" w:rsidP="00414439">
            <w:pPr>
              <w:ind w:leftChars="50" w:left="105" w:rightChars="50" w:right="105"/>
              <w:rPr>
                <w:rFonts w:ascii="宋体" w:eastAsia="宋体" w:hAnsi="宋体" w:cstheme="minorEastAsia"/>
                <w:sz w:val="20"/>
                <w:szCs w:val="20"/>
              </w:rPr>
            </w:pPr>
            <w:r>
              <w:rPr>
                <w:rFonts w:ascii="宋体" w:eastAsia="宋体" w:hAnsi="宋体" w:cstheme="minorEastAsia" w:hint="eastAsia"/>
                <w:sz w:val="20"/>
                <w:szCs w:val="20"/>
              </w:rPr>
              <w:t>5.90分（含90分）以上付全款，85分（含85分）以上90分以下按该季度全额服务费的90%付款，85分以下按该季度全额服务费的80%付款，连续两个季度综合得分均在85分以下，甲方有权单方解除合同。</w:t>
            </w:r>
          </w:p>
        </w:tc>
      </w:tr>
    </w:tbl>
    <w:p w:rsidR="00C0050C" w:rsidRDefault="00C0050C" w:rsidP="00C0050C">
      <w:pPr>
        <w:pStyle w:val="null3"/>
        <w:rPr>
          <w:rFonts w:ascii="宋体" w:eastAsia="宋体" w:hAnsi="宋体" w:hint="default"/>
          <w:lang w:eastAsia="zh-CN"/>
        </w:rPr>
      </w:pPr>
    </w:p>
    <w:p w:rsidR="00C0050C" w:rsidRDefault="00C0050C" w:rsidP="00C0050C">
      <w:pPr>
        <w:pStyle w:val="null3"/>
        <w:rPr>
          <w:rFonts w:ascii="宋体" w:eastAsia="宋体" w:hAnsi="宋体" w:hint="default"/>
          <w:lang w:eastAsia="zh-CN"/>
        </w:rPr>
      </w:pPr>
    </w:p>
    <w:p w:rsidR="00C0050C" w:rsidRDefault="00C0050C" w:rsidP="00C0050C">
      <w:pPr>
        <w:pStyle w:val="null3"/>
        <w:rPr>
          <w:rFonts w:ascii="宋体" w:eastAsia="宋体" w:hAnsi="宋体" w:hint="default"/>
          <w:lang w:eastAsia="zh-CN"/>
        </w:rPr>
      </w:pPr>
    </w:p>
    <w:p w:rsidR="00C0050C" w:rsidRDefault="00C0050C" w:rsidP="00C0050C">
      <w:pPr>
        <w:pStyle w:val="null3"/>
        <w:rPr>
          <w:rFonts w:ascii="宋体" w:eastAsia="宋体" w:hAnsi="宋体" w:hint="default"/>
          <w:lang w:eastAsia="zh-CN"/>
        </w:rPr>
      </w:pPr>
    </w:p>
    <w:p w:rsidR="00C0050C" w:rsidRDefault="00C0050C" w:rsidP="00C0050C">
      <w:pPr>
        <w:pStyle w:val="null3"/>
        <w:rPr>
          <w:rFonts w:ascii="宋体" w:eastAsia="宋体" w:hAnsi="宋体" w:hint="default"/>
          <w:lang w:eastAsia="zh-CN"/>
        </w:rPr>
      </w:pPr>
    </w:p>
    <w:p w:rsidR="00C0050C" w:rsidRDefault="00C0050C" w:rsidP="00C0050C">
      <w:pPr>
        <w:pStyle w:val="null3"/>
        <w:rPr>
          <w:rFonts w:ascii="宋体" w:eastAsia="宋体" w:hAnsi="宋体" w:hint="default"/>
          <w:lang w:eastAsia="zh-CN"/>
        </w:rPr>
      </w:pPr>
    </w:p>
    <w:p w:rsidR="00C0050C" w:rsidRDefault="00C0050C" w:rsidP="00C0050C">
      <w:pPr>
        <w:pStyle w:val="null3"/>
        <w:rPr>
          <w:rFonts w:ascii="宋体" w:eastAsia="宋体" w:hAnsi="宋体" w:hint="default"/>
          <w:lang w:eastAsia="zh-CN"/>
        </w:rPr>
      </w:pPr>
    </w:p>
    <w:p w:rsidR="00C0050C" w:rsidRDefault="00C0050C" w:rsidP="00C0050C">
      <w:pPr>
        <w:spacing w:line="560" w:lineRule="exact"/>
        <w:jc w:val="center"/>
        <w:rPr>
          <w:rFonts w:ascii="宋体" w:eastAsia="宋体" w:hAnsi="宋体" w:cs="仿宋_GB2312"/>
          <w:b/>
          <w:bCs/>
          <w:sz w:val="20"/>
          <w:szCs w:val="20"/>
        </w:rPr>
      </w:pPr>
      <w:r>
        <w:rPr>
          <w:rFonts w:ascii="宋体" w:eastAsia="宋体" w:hAnsi="宋体" w:cs="仿宋_GB2312" w:hint="eastAsia"/>
          <w:b/>
          <w:bCs/>
          <w:sz w:val="20"/>
          <w:szCs w:val="20"/>
        </w:rPr>
        <w:lastRenderedPageBreak/>
        <w:t>物业服务现场考核汇总表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6"/>
        <w:gridCol w:w="1924"/>
        <w:gridCol w:w="1531"/>
        <w:gridCol w:w="1379"/>
        <w:gridCol w:w="1047"/>
        <w:gridCol w:w="1416"/>
      </w:tblGrid>
      <w:tr w:rsidR="00C0050C" w:rsidTr="00414439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="217"/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b/>
                <w:spacing w:val="-4"/>
                <w:sz w:val="20"/>
                <w:szCs w:val="20"/>
              </w:rPr>
              <w:t>项目</w:t>
            </w:r>
            <w:r>
              <w:rPr>
                <w:rFonts w:ascii="宋体" w:eastAsia="宋体" w:hAnsi="宋体" w:cs="仿宋_GB2312" w:hint="eastAsia"/>
                <w:b/>
                <w:spacing w:val="-3"/>
                <w:sz w:val="20"/>
                <w:szCs w:val="20"/>
              </w:rPr>
              <w:t>名称</w:t>
            </w: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="2333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b/>
                <w:spacing w:val="-3"/>
                <w:sz w:val="20"/>
                <w:szCs w:val="20"/>
              </w:rPr>
              <w:t>不合格</w:t>
            </w:r>
            <w:r>
              <w:rPr>
                <w:rFonts w:ascii="宋体" w:eastAsia="宋体" w:hAnsi="宋体" w:cs="仿宋_GB2312" w:hint="eastAsia"/>
                <w:b/>
                <w:spacing w:val="-2"/>
                <w:sz w:val="20"/>
                <w:szCs w:val="20"/>
              </w:rPr>
              <w:t>内容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="168"/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b/>
                <w:spacing w:val="-7"/>
                <w:sz w:val="20"/>
                <w:szCs w:val="20"/>
              </w:rPr>
              <w:t>扣分</w:t>
            </w:r>
          </w:p>
        </w:tc>
      </w:tr>
      <w:tr w:rsidR="00C0050C" w:rsidTr="00414439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24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sz w:val="20"/>
                <w:szCs w:val="20"/>
              </w:rPr>
            </w:pPr>
          </w:p>
        </w:tc>
      </w:tr>
      <w:tr w:rsidR="00C0050C" w:rsidTr="00414439">
        <w:trPr>
          <w:trHeight w:hRule="exact" w:val="1204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b/>
                <w:bCs/>
                <w:spacing w:val="-7"/>
                <w:sz w:val="20"/>
                <w:szCs w:val="20"/>
              </w:rPr>
              <w:t>项目</w:t>
            </w:r>
            <w:r>
              <w:rPr>
                <w:rFonts w:ascii="宋体" w:eastAsia="宋体" w:hAnsi="宋体" w:cs="仿宋_GB2312" w:hint="eastAsia"/>
                <w:b/>
                <w:bCs/>
                <w:spacing w:val="-5"/>
                <w:sz w:val="20"/>
                <w:szCs w:val="20"/>
              </w:rPr>
              <w:t>负责人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="400"/>
              <w:rPr>
                <w:rFonts w:ascii="宋体" w:eastAsia="宋体" w:hAnsi="宋体" w:cs="仿宋_GB2312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b/>
                <w:bCs/>
                <w:spacing w:val="-4"/>
                <w:sz w:val="20"/>
                <w:szCs w:val="20"/>
              </w:rPr>
              <w:t>检查人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50C" w:rsidRDefault="00C0050C" w:rsidP="00414439">
            <w:pPr>
              <w:ind w:left="271"/>
              <w:rPr>
                <w:rFonts w:ascii="宋体" w:eastAsia="宋体" w:hAnsi="宋体" w:cs="仿宋_GB2312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b/>
                <w:bCs/>
                <w:spacing w:val="-7"/>
                <w:sz w:val="20"/>
                <w:szCs w:val="20"/>
              </w:rPr>
              <w:t>合计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50C" w:rsidRDefault="00C0050C" w:rsidP="00414439">
            <w:pPr>
              <w:rPr>
                <w:rFonts w:ascii="宋体" w:eastAsia="宋体" w:hAnsi="宋体" w:cs="仿宋_GB2312"/>
                <w:b/>
                <w:bCs/>
                <w:sz w:val="20"/>
                <w:szCs w:val="20"/>
              </w:rPr>
            </w:pPr>
          </w:p>
        </w:tc>
      </w:tr>
    </w:tbl>
    <w:p w:rsidR="00C0050C" w:rsidRDefault="00C0050C" w:rsidP="00C0050C">
      <w:pPr>
        <w:spacing w:line="263" w:lineRule="exact"/>
        <w:rPr>
          <w:rFonts w:ascii="宋体" w:eastAsia="宋体" w:hAnsi="宋体" w:cs="仿宋_GB2312"/>
          <w:sz w:val="20"/>
          <w:szCs w:val="20"/>
        </w:rPr>
      </w:pPr>
    </w:p>
    <w:p w:rsidR="00C0050C" w:rsidRDefault="00C0050C" w:rsidP="00C0050C">
      <w:pPr>
        <w:pStyle w:val="ac"/>
        <w:ind w:left="1371" w:firstLine="402"/>
        <w:rPr>
          <w:rFonts w:cs="仿宋_GB2312"/>
          <w:b/>
          <w:bCs/>
          <w:spacing w:val="-5"/>
          <w:kern w:val="0"/>
          <w:sz w:val="20"/>
          <w:szCs w:val="20"/>
        </w:rPr>
      </w:pPr>
      <w:r>
        <w:rPr>
          <w:rFonts w:cs="仿宋_GB2312" w:hint="eastAsia"/>
          <w:b/>
          <w:bCs/>
          <w:spacing w:val="-5"/>
          <w:kern w:val="0"/>
          <w:sz w:val="20"/>
          <w:szCs w:val="20"/>
        </w:rPr>
        <w:t>备注：考核人与被考核人各执一份。</w:t>
      </w:r>
    </w:p>
    <w:p w:rsidR="00C0050C" w:rsidRDefault="00C0050C" w:rsidP="00C0050C">
      <w:pPr>
        <w:spacing w:line="200" w:lineRule="exact"/>
        <w:rPr>
          <w:rFonts w:ascii="宋体" w:eastAsia="宋体" w:hAnsi="宋体" w:cs="仿宋_GB2312"/>
          <w:sz w:val="20"/>
          <w:szCs w:val="20"/>
        </w:rPr>
      </w:pPr>
    </w:p>
    <w:p w:rsidR="00C0050C" w:rsidRDefault="00C0050C" w:rsidP="00C0050C">
      <w:pPr>
        <w:spacing w:line="200" w:lineRule="exact"/>
        <w:rPr>
          <w:rFonts w:ascii="宋体" w:eastAsia="宋体" w:hAnsi="宋体" w:cs="仿宋_GB2312"/>
          <w:sz w:val="20"/>
          <w:szCs w:val="20"/>
        </w:rPr>
      </w:pPr>
    </w:p>
    <w:p w:rsidR="00C0050C" w:rsidRDefault="00C0050C" w:rsidP="00C0050C">
      <w:pPr>
        <w:spacing w:line="200" w:lineRule="exact"/>
        <w:rPr>
          <w:rFonts w:ascii="宋体" w:eastAsia="宋体" w:hAnsi="宋体" w:cs="仿宋_GB2312"/>
          <w:sz w:val="20"/>
          <w:szCs w:val="20"/>
        </w:rPr>
      </w:pPr>
    </w:p>
    <w:p w:rsidR="00C0050C" w:rsidRDefault="00C0050C" w:rsidP="00C0050C">
      <w:pPr>
        <w:spacing w:line="288" w:lineRule="exact"/>
        <w:rPr>
          <w:rFonts w:ascii="宋体" w:eastAsia="宋体" w:hAnsi="宋体" w:cs="仿宋_GB2312"/>
          <w:sz w:val="20"/>
          <w:szCs w:val="20"/>
        </w:rPr>
      </w:pPr>
    </w:p>
    <w:p w:rsidR="00C0050C" w:rsidRDefault="00C0050C" w:rsidP="00C0050C">
      <w:pPr>
        <w:pStyle w:val="ac"/>
        <w:rPr>
          <w:rFonts w:cs="仿宋_GB2312"/>
          <w:sz w:val="20"/>
          <w:szCs w:val="20"/>
        </w:rPr>
      </w:pPr>
    </w:p>
    <w:p w:rsidR="00C0050C" w:rsidRDefault="00C0050C" w:rsidP="00C0050C">
      <w:pPr>
        <w:pStyle w:val="ac"/>
        <w:ind w:left="1371" w:firstLineChars="2500" w:firstLine="4770"/>
        <w:jc w:val="left"/>
        <w:rPr>
          <w:rFonts w:cs="仿宋_GB2312"/>
          <w:b/>
          <w:bCs/>
          <w:spacing w:val="-5"/>
          <w:kern w:val="0"/>
          <w:sz w:val="20"/>
          <w:szCs w:val="20"/>
        </w:rPr>
      </w:pPr>
      <w:r>
        <w:rPr>
          <w:rFonts w:cs="仿宋_GB2312" w:hint="eastAsia"/>
          <w:b/>
          <w:bCs/>
          <w:spacing w:val="-5"/>
          <w:kern w:val="0"/>
          <w:sz w:val="20"/>
          <w:szCs w:val="20"/>
        </w:rPr>
        <w:t xml:space="preserve">      年    月    日</w:t>
      </w:r>
    </w:p>
    <w:p w:rsidR="00C0050C" w:rsidRDefault="00C0050C" w:rsidP="00C0050C">
      <w:pPr>
        <w:rPr>
          <w:rFonts w:ascii="宋体" w:eastAsia="宋体" w:hAnsi="宋体" w:cs="仿宋_GB2312"/>
          <w:sz w:val="20"/>
          <w:szCs w:val="20"/>
        </w:rPr>
        <w:sectPr w:rsidR="00C0050C">
          <w:pgSz w:w="11907" w:h="16840"/>
          <w:pgMar w:top="1218" w:right="778" w:bottom="1292" w:left="683" w:header="0" w:footer="1292" w:gutter="0"/>
          <w:cols w:space="720"/>
        </w:sectPr>
      </w:pPr>
    </w:p>
    <w:p w:rsidR="00C0050C" w:rsidRDefault="00C0050C" w:rsidP="00C0050C">
      <w:pPr>
        <w:spacing w:line="560" w:lineRule="exact"/>
        <w:rPr>
          <w:rFonts w:ascii="宋体" w:eastAsia="宋体" w:hAnsi="宋体" w:cs="仿宋_GB2312"/>
          <w:b/>
          <w:bCs/>
          <w:sz w:val="20"/>
          <w:szCs w:val="20"/>
        </w:rPr>
      </w:pPr>
      <w:r>
        <w:rPr>
          <w:rFonts w:ascii="宋体" w:eastAsia="宋体" w:hAnsi="宋体" w:cs="仿宋_GB2312" w:hint="eastAsia"/>
          <w:b/>
          <w:bCs/>
          <w:sz w:val="20"/>
          <w:szCs w:val="20"/>
        </w:rPr>
        <w:lastRenderedPageBreak/>
        <w:t>附件3：</w:t>
      </w:r>
    </w:p>
    <w:p w:rsidR="00C0050C" w:rsidRDefault="00C0050C" w:rsidP="00C0050C">
      <w:pPr>
        <w:spacing w:line="560" w:lineRule="exact"/>
        <w:jc w:val="center"/>
        <w:rPr>
          <w:rFonts w:ascii="宋体" w:eastAsia="宋体" w:hAnsi="宋体" w:cs="仿宋_GB2312"/>
          <w:b/>
          <w:bCs/>
          <w:sz w:val="20"/>
          <w:szCs w:val="20"/>
        </w:rPr>
      </w:pPr>
      <w:r>
        <w:rPr>
          <w:rFonts w:ascii="宋体" w:eastAsia="宋体" w:hAnsi="宋体" w:cs="仿宋_GB2312" w:hint="eastAsia"/>
          <w:b/>
          <w:bCs/>
          <w:sz w:val="20"/>
          <w:szCs w:val="20"/>
        </w:rPr>
        <w:t>物业人员配置数量及要求</w:t>
      </w:r>
    </w:p>
    <w:tbl>
      <w:tblPr>
        <w:tblStyle w:val="af0"/>
        <w:tblW w:w="12866" w:type="dxa"/>
        <w:jc w:val="center"/>
        <w:tblLook w:val="04A0" w:firstRow="1" w:lastRow="0" w:firstColumn="1" w:lastColumn="0" w:noHBand="0" w:noVBand="1"/>
      </w:tblPr>
      <w:tblGrid>
        <w:gridCol w:w="880"/>
        <w:gridCol w:w="717"/>
        <w:gridCol w:w="740"/>
        <w:gridCol w:w="846"/>
        <w:gridCol w:w="879"/>
        <w:gridCol w:w="2207"/>
        <w:gridCol w:w="5732"/>
        <w:gridCol w:w="865"/>
      </w:tblGrid>
      <w:tr w:rsidR="00C0050C" w:rsidTr="00414439">
        <w:trPr>
          <w:trHeight w:val="552"/>
          <w:jc w:val="center"/>
        </w:trPr>
        <w:tc>
          <w:tcPr>
            <w:tcW w:w="880" w:type="dxa"/>
            <w:vAlign w:val="center"/>
          </w:tcPr>
          <w:p w:rsidR="00C0050C" w:rsidRDefault="00C0050C" w:rsidP="00C0050C">
            <w:pPr>
              <w:ind w:firstLine="402"/>
              <w:jc w:val="center"/>
              <w:rPr>
                <w:rFonts w:ascii="宋体" w:hAnsi="宋体" w:cs="仿宋_GB2312"/>
                <w:b/>
                <w:bCs/>
                <w:szCs w:val="20"/>
              </w:rPr>
            </w:pPr>
            <w:r>
              <w:rPr>
                <w:rFonts w:ascii="宋体" w:hAnsi="宋体" w:cs="仿宋_GB2312" w:hint="eastAsia"/>
                <w:b/>
                <w:bCs/>
                <w:szCs w:val="20"/>
              </w:rPr>
              <w:t>学校名称</w:t>
            </w:r>
          </w:p>
        </w:tc>
        <w:tc>
          <w:tcPr>
            <w:tcW w:w="717" w:type="dxa"/>
            <w:vAlign w:val="center"/>
          </w:tcPr>
          <w:p w:rsidR="00C0050C" w:rsidRDefault="00C0050C" w:rsidP="00C0050C">
            <w:pPr>
              <w:ind w:firstLine="402"/>
              <w:jc w:val="center"/>
              <w:rPr>
                <w:rFonts w:ascii="宋体" w:hAnsi="宋体" w:cs="仿宋_GB2312"/>
                <w:b/>
                <w:bCs/>
                <w:szCs w:val="20"/>
              </w:rPr>
            </w:pPr>
            <w:r>
              <w:rPr>
                <w:rFonts w:ascii="宋体" w:hAnsi="宋体" w:cs="仿宋_GB2312" w:hint="eastAsia"/>
                <w:b/>
                <w:bCs/>
                <w:szCs w:val="20"/>
              </w:rPr>
              <w:t>管理</w:t>
            </w:r>
          </w:p>
          <w:p w:rsidR="00C0050C" w:rsidRDefault="00C0050C" w:rsidP="00C0050C">
            <w:pPr>
              <w:ind w:firstLine="402"/>
              <w:jc w:val="center"/>
              <w:rPr>
                <w:rFonts w:ascii="宋体" w:hAnsi="宋体" w:cs="仿宋_GB2312"/>
                <w:b/>
                <w:bCs/>
                <w:szCs w:val="20"/>
              </w:rPr>
            </w:pPr>
            <w:r>
              <w:rPr>
                <w:rFonts w:ascii="宋体" w:hAnsi="宋体" w:cs="仿宋_GB2312" w:hint="eastAsia"/>
                <w:b/>
                <w:bCs/>
                <w:szCs w:val="20"/>
              </w:rPr>
              <w:t>人员</w:t>
            </w:r>
          </w:p>
        </w:tc>
        <w:tc>
          <w:tcPr>
            <w:tcW w:w="740" w:type="dxa"/>
            <w:vAlign w:val="center"/>
          </w:tcPr>
          <w:p w:rsidR="00C0050C" w:rsidRDefault="00C0050C" w:rsidP="00C0050C">
            <w:pPr>
              <w:ind w:firstLine="402"/>
              <w:jc w:val="center"/>
              <w:rPr>
                <w:rFonts w:ascii="宋体" w:hAnsi="宋体" w:cs="仿宋_GB2312"/>
                <w:b/>
                <w:bCs/>
                <w:szCs w:val="20"/>
              </w:rPr>
            </w:pPr>
            <w:r>
              <w:rPr>
                <w:rFonts w:ascii="宋体" w:hAnsi="宋体" w:cs="仿宋_GB2312" w:hint="eastAsia"/>
                <w:b/>
                <w:bCs/>
                <w:szCs w:val="20"/>
              </w:rPr>
              <w:t>工程</w:t>
            </w:r>
          </w:p>
        </w:tc>
        <w:tc>
          <w:tcPr>
            <w:tcW w:w="846" w:type="dxa"/>
            <w:vAlign w:val="center"/>
          </w:tcPr>
          <w:p w:rsidR="00C0050C" w:rsidRDefault="00C0050C" w:rsidP="00C0050C">
            <w:pPr>
              <w:ind w:firstLine="402"/>
              <w:jc w:val="center"/>
              <w:rPr>
                <w:rFonts w:ascii="宋体" w:hAnsi="宋体" w:cs="仿宋_GB2312"/>
                <w:b/>
                <w:bCs/>
                <w:szCs w:val="20"/>
              </w:rPr>
            </w:pPr>
            <w:r>
              <w:rPr>
                <w:rFonts w:ascii="宋体" w:hAnsi="宋体" w:cs="仿宋_GB2312" w:hint="eastAsia"/>
                <w:b/>
                <w:bCs/>
                <w:szCs w:val="20"/>
              </w:rPr>
              <w:t>保洁</w:t>
            </w:r>
          </w:p>
        </w:tc>
        <w:tc>
          <w:tcPr>
            <w:tcW w:w="879" w:type="dxa"/>
            <w:vAlign w:val="center"/>
          </w:tcPr>
          <w:p w:rsidR="00C0050C" w:rsidRDefault="00C0050C" w:rsidP="00C0050C">
            <w:pPr>
              <w:ind w:firstLine="402"/>
              <w:jc w:val="center"/>
              <w:rPr>
                <w:rFonts w:ascii="宋体" w:hAnsi="宋体" w:cs="仿宋_GB2312"/>
                <w:b/>
                <w:bCs/>
                <w:szCs w:val="20"/>
              </w:rPr>
            </w:pPr>
            <w:r>
              <w:rPr>
                <w:rFonts w:ascii="宋体" w:hAnsi="宋体" w:cs="仿宋_GB2312" w:hint="eastAsia"/>
                <w:b/>
                <w:bCs/>
                <w:szCs w:val="20"/>
              </w:rPr>
              <w:t>保安</w:t>
            </w:r>
          </w:p>
        </w:tc>
        <w:tc>
          <w:tcPr>
            <w:tcW w:w="2207" w:type="dxa"/>
            <w:vAlign w:val="center"/>
          </w:tcPr>
          <w:p w:rsidR="00C0050C" w:rsidRDefault="00C0050C" w:rsidP="00C0050C">
            <w:pPr>
              <w:ind w:firstLine="402"/>
              <w:jc w:val="center"/>
              <w:rPr>
                <w:rFonts w:ascii="宋体" w:hAnsi="宋体" w:cs="仿宋_GB2312"/>
                <w:b/>
                <w:bCs/>
                <w:szCs w:val="20"/>
              </w:rPr>
            </w:pPr>
            <w:r>
              <w:rPr>
                <w:rFonts w:ascii="宋体" w:hAnsi="宋体" w:cs="仿宋_GB2312" w:hint="eastAsia"/>
                <w:b/>
                <w:bCs/>
                <w:szCs w:val="20"/>
              </w:rPr>
              <w:t>人员服务要求</w:t>
            </w:r>
          </w:p>
        </w:tc>
        <w:tc>
          <w:tcPr>
            <w:tcW w:w="5732" w:type="dxa"/>
            <w:vAlign w:val="center"/>
          </w:tcPr>
          <w:p w:rsidR="00C0050C" w:rsidRDefault="00C0050C" w:rsidP="00C0050C">
            <w:pPr>
              <w:ind w:firstLine="402"/>
              <w:jc w:val="center"/>
              <w:rPr>
                <w:rFonts w:ascii="宋体" w:hAnsi="宋体" w:cs="仿宋_GB2312"/>
                <w:b/>
                <w:bCs/>
                <w:szCs w:val="20"/>
              </w:rPr>
            </w:pPr>
            <w:r>
              <w:rPr>
                <w:rFonts w:ascii="宋体" w:hAnsi="宋体" w:cs="仿宋_GB2312" w:hint="eastAsia"/>
                <w:b/>
                <w:bCs/>
                <w:szCs w:val="20"/>
              </w:rPr>
              <w:t>人员保障要求</w:t>
            </w:r>
          </w:p>
        </w:tc>
        <w:tc>
          <w:tcPr>
            <w:tcW w:w="865" w:type="dxa"/>
            <w:vAlign w:val="center"/>
          </w:tcPr>
          <w:p w:rsidR="00C0050C" w:rsidRDefault="00C0050C" w:rsidP="00C0050C">
            <w:pPr>
              <w:ind w:firstLine="402"/>
              <w:jc w:val="center"/>
              <w:rPr>
                <w:rFonts w:ascii="宋体" w:hAnsi="宋体" w:cs="仿宋_GB2312"/>
                <w:b/>
                <w:bCs/>
                <w:szCs w:val="20"/>
              </w:rPr>
            </w:pPr>
            <w:r>
              <w:rPr>
                <w:rFonts w:ascii="宋体" w:hAnsi="宋体" w:cs="仿宋_GB2312" w:hint="eastAsia"/>
                <w:b/>
                <w:bCs/>
                <w:szCs w:val="20"/>
              </w:rPr>
              <w:t>备注</w:t>
            </w:r>
          </w:p>
        </w:tc>
      </w:tr>
      <w:tr w:rsidR="00C0050C" w:rsidTr="00414439">
        <w:trPr>
          <w:trHeight w:val="7088"/>
          <w:jc w:val="center"/>
        </w:trPr>
        <w:tc>
          <w:tcPr>
            <w:tcW w:w="880" w:type="dxa"/>
            <w:vAlign w:val="center"/>
          </w:tcPr>
          <w:p w:rsidR="00C0050C" w:rsidRDefault="00C0050C" w:rsidP="00C0050C">
            <w:pPr>
              <w:spacing w:line="280" w:lineRule="exact"/>
              <w:ind w:firstLine="400"/>
              <w:jc w:val="center"/>
              <w:rPr>
                <w:rFonts w:ascii="宋体" w:hAnsi="宋体" w:cs="仿宋_GB2312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C0050C" w:rsidRDefault="00C0050C" w:rsidP="00C0050C">
            <w:pPr>
              <w:spacing w:line="280" w:lineRule="exact"/>
              <w:ind w:firstLine="400"/>
              <w:jc w:val="center"/>
              <w:rPr>
                <w:rFonts w:ascii="宋体" w:hAnsi="宋体" w:cs="仿宋_GB2312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C0050C" w:rsidRDefault="00C0050C" w:rsidP="00C0050C">
            <w:pPr>
              <w:spacing w:line="280" w:lineRule="exact"/>
              <w:ind w:firstLine="400"/>
              <w:jc w:val="center"/>
              <w:rPr>
                <w:rFonts w:ascii="宋体" w:hAnsi="宋体" w:cs="仿宋_GB2312"/>
                <w:szCs w:val="20"/>
              </w:rPr>
            </w:pPr>
          </w:p>
        </w:tc>
        <w:tc>
          <w:tcPr>
            <w:tcW w:w="846" w:type="dxa"/>
            <w:vAlign w:val="center"/>
          </w:tcPr>
          <w:p w:rsidR="00C0050C" w:rsidRDefault="00C0050C" w:rsidP="00C0050C">
            <w:pPr>
              <w:spacing w:line="280" w:lineRule="exact"/>
              <w:ind w:firstLine="400"/>
              <w:jc w:val="center"/>
              <w:rPr>
                <w:rFonts w:ascii="宋体" w:hAnsi="宋体" w:cs="仿宋_GB2312"/>
                <w:szCs w:val="20"/>
              </w:rPr>
            </w:pPr>
          </w:p>
        </w:tc>
        <w:tc>
          <w:tcPr>
            <w:tcW w:w="879" w:type="dxa"/>
            <w:vAlign w:val="center"/>
          </w:tcPr>
          <w:p w:rsidR="00C0050C" w:rsidRDefault="00C0050C" w:rsidP="00C0050C">
            <w:pPr>
              <w:spacing w:line="280" w:lineRule="exact"/>
              <w:ind w:firstLine="400"/>
              <w:jc w:val="center"/>
              <w:rPr>
                <w:rFonts w:ascii="宋体" w:hAnsi="宋体" w:cs="仿宋_GB2312"/>
                <w:szCs w:val="20"/>
              </w:rPr>
            </w:pPr>
          </w:p>
        </w:tc>
        <w:tc>
          <w:tcPr>
            <w:tcW w:w="2207" w:type="dxa"/>
            <w:vAlign w:val="center"/>
          </w:tcPr>
          <w:p w:rsidR="00C0050C" w:rsidRDefault="00C0050C" w:rsidP="00C0050C">
            <w:pPr>
              <w:spacing w:line="280" w:lineRule="exact"/>
              <w:ind w:firstLine="40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1.保密性。</w:t>
            </w:r>
            <w:r>
              <w:rPr>
                <w:rFonts w:ascii="宋体" w:hAnsi="宋体" w:hint="eastAsia"/>
                <w:szCs w:val="20"/>
                <w:lang w:val="zh-CN"/>
              </w:rPr>
              <w:t>物业工作人员必须具备一定的政治素质和业务能力，个人素养优，服务意识强，工作热情高，业务技术精，言谈举止文明大方，服务礼貌周到，高标准，严要求。</w:t>
            </w:r>
          </w:p>
          <w:p w:rsidR="00C0050C" w:rsidRDefault="00C0050C" w:rsidP="00C0050C">
            <w:pPr>
              <w:spacing w:line="280" w:lineRule="exact"/>
              <w:ind w:firstLine="40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2.安全性。企业</w:t>
            </w:r>
            <w:r>
              <w:rPr>
                <w:rFonts w:ascii="宋体" w:hAnsi="宋体" w:hint="eastAsia"/>
                <w:szCs w:val="20"/>
                <w:lang w:val="zh-CN"/>
              </w:rPr>
              <w:t>具有丰富的物业行业人力资源和管理支撑实力。技术岗位的物业人员必须具有相应的上岗证，水工、电工等设备工作人员须具备岗位技能证</w:t>
            </w:r>
            <w:r>
              <w:rPr>
                <w:rFonts w:ascii="宋体" w:hAnsi="宋体" w:hint="eastAsia"/>
                <w:szCs w:val="20"/>
              </w:rPr>
              <w:t>。</w:t>
            </w:r>
          </w:p>
          <w:p w:rsidR="00C0050C" w:rsidRDefault="00C0050C" w:rsidP="00C0050C">
            <w:pPr>
              <w:spacing w:line="280" w:lineRule="exact"/>
              <w:ind w:firstLine="40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3.稳定性。中标人应按合同要求，满足各个岗位的人员数量、质量需要，并保持相对稳定。</w:t>
            </w:r>
          </w:p>
          <w:p w:rsidR="00C0050C" w:rsidRDefault="00C0050C" w:rsidP="00C0050C">
            <w:pPr>
              <w:spacing w:line="280" w:lineRule="exact"/>
              <w:ind w:firstLine="400"/>
              <w:rPr>
                <w:rFonts w:ascii="宋体" w:hAnsi="宋体"/>
                <w:szCs w:val="20"/>
              </w:rPr>
            </w:pPr>
          </w:p>
        </w:tc>
        <w:tc>
          <w:tcPr>
            <w:tcW w:w="5732" w:type="dxa"/>
            <w:vAlign w:val="center"/>
          </w:tcPr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  <w:lang w:bidi="ar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1.保洁人员要求：</w:t>
            </w:r>
          </w:p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  <w:lang w:bidi="ar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具有良好的服务意识，责任心强；身体健康，无不良嗜好。</w:t>
            </w:r>
          </w:p>
          <w:p w:rsidR="00C0050C" w:rsidRDefault="00C0050C" w:rsidP="00C0050C">
            <w:pPr>
              <w:spacing w:line="280" w:lineRule="exact"/>
              <w:ind w:firstLine="40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2.绿化工要求：</w:t>
            </w:r>
          </w:p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  <w:lang w:bidi="ar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（1）具有良好的服务意识，责任心强。</w:t>
            </w:r>
          </w:p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  <w:lang w:bidi="ar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（2）具有养护绿化方面工作经验，熟练使用绿化机械。</w:t>
            </w:r>
          </w:p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（3）身体健康，工作认真负责，无不良嗜好。</w:t>
            </w:r>
          </w:p>
          <w:p w:rsidR="00C0050C" w:rsidRDefault="00C0050C" w:rsidP="00C0050C">
            <w:pPr>
              <w:spacing w:line="280" w:lineRule="exact"/>
              <w:ind w:firstLine="40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3.维修技工要求：</w:t>
            </w:r>
          </w:p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  <w:lang w:bidi="ar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（1）具有相关工作经验，大专及以上学历优先。技术岗位人员必须具有相应的上岗证。</w:t>
            </w:r>
          </w:p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  <w:lang w:bidi="ar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（2）掌握强弱电、给排水、暖通等设备设施的数据、设备参数，熟练掌握设备的技术性能及突发事件的应急抢修工作。</w:t>
            </w:r>
          </w:p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  <w:lang w:bidi="ar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（3）熟悉强弱电、给排水、暖通等设备系统运行及各类设备、阀门、仪表工作原理，正确认识各类仪表参数。</w:t>
            </w:r>
          </w:p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（4）熟悉相关专业知识和技能，熟悉安全规范和操作规范。</w:t>
            </w:r>
          </w:p>
          <w:p w:rsidR="00C0050C" w:rsidRDefault="00C0050C" w:rsidP="00C0050C">
            <w:pPr>
              <w:spacing w:line="280" w:lineRule="exact"/>
              <w:ind w:firstLine="40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4.安保人员要求：</w:t>
            </w:r>
          </w:p>
          <w:p w:rsidR="00C0050C" w:rsidRDefault="00C0050C" w:rsidP="00C0050C">
            <w:pPr>
              <w:spacing w:line="280" w:lineRule="exact"/>
              <w:ind w:firstLine="400"/>
              <w:rPr>
                <w:rFonts w:ascii="宋体" w:hAnsi="宋体"/>
                <w:szCs w:val="20"/>
                <w:lang w:bidi="ar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（1）身体健康，具有相关工作经验，</w:t>
            </w:r>
            <w:proofErr w:type="gramStart"/>
            <w:r>
              <w:rPr>
                <w:rFonts w:ascii="宋体" w:hAnsi="宋体" w:hint="eastAsia"/>
                <w:szCs w:val="20"/>
                <w:lang w:bidi="ar"/>
              </w:rPr>
              <w:t>需着</w:t>
            </w:r>
            <w:proofErr w:type="gramEnd"/>
            <w:r>
              <w:rPr>
                <w:rFonts w:ascii="宋体" w:hAnsi="宋体" w:hint="eastAsia"/>
                <w:szCs w:val="20"/>
                <w:lang w:bidi="ar"/>
              </w:rPr>
              <w:t>统一制服，持保安员证上岗，大专以上学历优先，退伍军人优先。</w:t>
            </w:r>
          </w:p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  <w:lang w:bidi="ar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（2）掌握对应岗位消防、监控、门禁及车辆管理系统等设施的数据、设备参数及日常使用。</w:t>
            </w:r>
          </w:p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  <w:lang w:bidi="ar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（3）熟练防爆盾、钢叉、一键报警系统等安防设备的使用，掌握防地震、救火、防汛等基本抢技能，处理一般突发事件。</w:t>
            </w:r>
          </w:p>
          <w:p w:rsidR="00C0050C" w:rsidRDefault="00C0050C" w:rsidP="00C0050C">
            <w:pPr>
              <w:spacing w:line="280" w:lineRule="exact"/>
              <w:ind w:firstLine="400"/>
              <w:textAlignment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  <w:lang w:bidi="ar"/>
              </w:rPr>
              <w:t>（4）熟悉相关专业知识和技能，熟悉安全规范和操作规程。</w:t>
            </w:r>
          </w:p>
        </w:tc>
        <w:tc>
          <w:tcPr>
            <w:tcW w:w="865" w:type="dxa"/>
            <w:vAlign w:val="center"/>
          </w:tcPr>
          <w:p w:rsidR="00C0050C" w:rsidRDefault="00C0050C" w:rsidP="00C0050C">
            <w:pPr>
              <w:spacing w:line="280" w:lineRule="exact"/>
              <w:ind w:firstLine="400"/>
              <w:rPr>
                <w:rFonts w:ascii="宋体" w:hAnsi="宋体" w:cs="仿宋_GB2312"/>
                <w:szCs w:val="20"/>
              </w:rPr>
            </w:pPr>
          </w:p>
          <w:p w:rsidR="00C0050C" w:rsidRDefault="00C0050C" w:rsidP="00C0050C">
            <w:pPr>
              <w:spacing w:line="280" w:lineRule="exact"/>
              <w:ind w:firstLine="400"/>
              <w:rPr>
                <w:rFonts w:ascii="宋体" w:hAnsi="宋体" w:cs="仿宋_GB2312"/>
                <w:szCs w:val="20"/>
              </w:rPr>
            </w:pPr>
          </w:p>
        </w:tc>
      </w:tr>
    </w:tbl>
    <w:p w:rsidR="00C0050C" w:rsidRPr="00B80321" w:rsidRDefault="00C0050C" w:rsidP="00C0050C">
      <w:pPr>
        <w:pStyle w:val="a5"/>
        <w:ind w:firstLineChars="300" w:firstLine="602"/>
        <w:rPr>
          <w:rFonts w:ascii="宋体" w:eastAsia="宋体" w:hAnsi="宋体" w:cs="仿宋_GB2312"/>
          <w:b/>
          <w:sz w:val="20"/>
          <w:szCs w:val="20"/>
        </w:rPr>
        <w:sectPr w:rsidR="00C0050C" w:rsidRPr="00B80321">
          <w:pgSz w:w="16840" w:h="11907" w:orient="landscape"/>
          <w:pgMar w:top="683" w:right="1218" w:bottom="778" w:left="1292" w:header="0" w:footer="1292" w:gutter="0"/>
          <w:cols w:space="720"/>
        </w:sectPr>
      </w:pPr>
      <w:r w:rsidRPr="00B80321">
        <w:rPr>
          <w:rFonts w:ascii="宋体" w:eastAsia="宋体" w:hAnsi="宋体" w:cs="仿宋_GB2312" w:hint="eastAsia"/>
          <w:b/>
          <w:sz w:val="20"/>
          <w:szCs w:val="20"/>
        </w:rPr>
        <w:t>注：每标段</w:t>
      </w:r>
      <w:r>
        <w:rPr>
          <w:rFonts w:ascii="宋体" w:eastAsia="宋体" w:hAnsi="宋体" w:cs="仿宋_GB2312" w:hint="eastAsia"/>
          <w:b/>
          <w:sz w:val="20"/>
          <w:szCs w:val="20"/>
        </w:rPr>
        <w:t>供应商须配备5名</w:t>
      </w:r>
      <w:r w:rsidRPr="00B80321">
        <w:rPr>
          <w:rFonts w:ascii="宋体" w:eastAsia="宋体" w:hAnsi="宋体" w:cs="仿宋_GB2312" w:hint="eastAsia"/>
          <w:b/>
          <w:sz w:val="20"/>
          <w:szCs w:val="20"/>
        </w:rPr>
        <w:t>绿化</w:t>
      </w:r>
      <w:r>
        <w:rPr>
          <w:rFonts w:ascii="宋体" w:eastAsia="宋体" w:hAnsi="宋体" w:cs="仿宋_GB2312" w:hint="eastAsia"/>
          <w:b/>
          <w:sz w:val="20"/>
          <w:szCs w:val="20"/>
        </w:rPr>
        <w:t>服务</w:t>
      </w:r>
      <w:r w:rsidRPr="00B80321">
        <w:rPr>
          <w:rFonts w:ascii="宋体" w:eastAsia="宋体" w:hAnsi="宋体" w:cs="仿宋_GB2312" w:hint="eastAsia"/>
          <w:b/>
          <w:sz w:val="20"/>
          <w:szCs w:val="20"/>
        </w:rPr>
        <w:t>人员</w:t>
      </w:r>
      <w:r>
        <w:rPr>
          <w:rFonts w:ascii="宋体" w:eastAsia="宋体" w:hAnsi="宋体" w:cs="仿宋_GB2312" w:hint="eastAsia"/>
          <w:b/>
          <w:sz w:val="20"/>
          <w:szCs w:val="20"/>
        </w:rPr>
        <w:t>，为该标段所有学校共同提供绿化服务。</w:t>
      </w:r>
    </w:p>
    <w:p w:rsidR="00C0050C" w:rsidRDefault="00C0050C" w:rsidP="00C0050C">
      <w:pPr>
        <w:spacing w:line="560" w:lineRule="exact"/>
        <w:rPr>
          <w:rFonts w:ascii="宋体" w:eastAsia="宋体" w:hAnsi="宋体" w:cs="仿宋_GB2312"/>
          <w:b/>
          <w:bCs/>
          <w:sz w:val="20"/>
          <w:szCs w:val="20"/>
        </w:rPr>
      </w:pPr>
      <w:r>
        <w:rPr>
          <w:rFonts w:ascii="宋体" w:eastAsia="宋体" w:hAnsi="宋体" w:cs="仿宋_GB2312" w:hint="eastAsia"/>
          <w:b/>
          <w:bCs/>
          <w:sz w:val="20"/>
          <w:szCs w:val="20"/>
        </w:rPr>
        <w:lastRenderedPageBreak/>
        <w:t>附件4:特约服务报价明细表</w:t>
      </w:r>
    </w:p>
    <w:tbl>
      <w:tblPr>
        <w:tblW w:w="817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9"/>
        <w:gridCol w:w="3413"/>
        <w:gridCol w:w="3413"/>
      </w:tblGrid>
      <w:tr w:rsidR="00C0050C" w:rsidTr="00414439">
        <w:trPr>
          <w:trHeight w:val="599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序号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项目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收费标准</w:t>
            </w: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1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外墙清洗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lang w:bidi="ar"/>
              </w:rPr>
            </w:pP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2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石材养护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lang w:bidi="ar"/>
              </w:rPr>
            </w:pP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3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化粪池清理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u w:val="single"/>
                <w:lang w:bidi="ar"/>
              </w:rPr>
            </w:pP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4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垃圾清运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lang w:bidi="ar"/>
              </w:rPr>
            </w:pP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5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电梯维保及</w:t>
            </w:r>
            <w:proofErr w:type="gramEnd"/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年检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lang w:bidi="ar"/>
              </w:rPr>
            </w:pP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6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节假日</w:t>
            </w:r>
            <w:proofErr w:type="gramStart"/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绿植租</w:t>
            </w:r>
            <w:proofErr w:type="gramEnd"/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摆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lang w:bidi="ar"/>
              </w:rPr>
            </w:pP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7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防雷检测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lang w:bidi="ar"/>
              </w:rPr>
            </w:pP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8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高压检测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lang w:bidi="ar"/>
              </w:rPr>
            </w:pP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9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灭火器加压或更换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lang w:bidi="ar"/>
              </w:rPr>
            </w:pP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10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空调维护保养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lang w:bidi="ar"/>
              </w:rPr>
            </w:pP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11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热交换站运行和维护保养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lang w:bidi="ar"/>
              </w:rPr>
            </w:pPr>
          </w:p>
        </w:tc>
      </w:tr>
      <w:tr w:rsidR="00C0050C" w:rsidTr="00414439">
        <w:trPr>
          <w:trHeight w:val="737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</w:rPr>
              <w:t>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</w:rPr>
            </w:pPr>
            <w:r>
              <w:rPr>
                <w:rFonts w:ascii="宋体" w:eastAsia="宋体" w:hAnsi="宋体" w:cs="仿宋_GB2312" w:hint="eastAsia"/>
                <w:sz w:val="20"/>
                <w:szCs w:val="20"/>
                <w:lang w:bidi="ar"/>
              </w:rPr>
              <w:t>窗帘清洗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050C" w:rsidRDefault="00C0050C" w:rsidP="00414439">
            <w:pPr>
              <w:jc w:val="center"/>
              <w:textAlignment w:val="center"/>
              <w:rPr>
                <w:rFonts w:ascii="宋体" w:eastAsia="宋体" w:hAnsi="宋体" w:cs="仿宋_GB2312"/>
                <w:sz w:val="20"/>
                <w:szCs w:val="20"/>
                <w:lang w:bidi="ar"/>
              </w:rPr>
            </w:pPr>
          </w:p>
        </w:tc>
      </w:tr>
    </w:tbl>
    <w:p w:rsidR="00B137C4" w:rsidRPr="00C0050C" w:rsidRDefault="00B137C4" w:rsidP="00C0050C"/>
    <w:sectPr w:rsidR="00B137C4" w:rsidRPr="00C0050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036" w:rsidRDefault="007D1036" w:rsidP="00AB2110">
      <w:r>
        <w:separator/>
      </w:r>
    </w:p>
  </w:endnote>
  <w:endnote w:type="continuationSeparator" w:id="0">
    <w:p w:rsidR="007D1036" w:rsidRDefault="007D1036" w:rsidP="00AB2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2921727"/>
      <w:docPartObj>
        <w:docPartGallery w:val="AutoText"/>
      </w:docPartObj>
    </w:sdtPr>
    <w:sdtContent>
      <w:p w:rsidR="00C0050C" w:rsidRDefault="00C0050C">
        <w:pPr>
          <w:pStyle w:val="a5"/>
          <w:ind w:firstLine="1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0050C">
          <w:rPr>
            <w:noProof/>
            <w:lang w:val="zh-CN"/>
          </w:rPr>
          <w:t>1</w:t>
        </w:r>
        <w:r>
          <w:fldChar w:fldCharType="end"/>
        </w:r>
      </w:p>
    </w:sdtContent>
  </w:sdt>
  <w:p w:rsidR="00C0050C" w:rsidRDefault="00C0050C">
    <w:pPr>
      <w:pStyle w:val="ac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7510860"/>
      <w:docPartObj>
        <w:docPartGallery w:val="Page Numbers (Bottom of Page)"/>
        <w:docPartUnique/>
      </w:docPartObj>
    </w:sdtPr>
    <w:sdtEndPr/>
    <w:sdtContent>
      <w:p w:rsidR="00B238AF" w:rsidRDefault="00B238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50C" w:rsidRPr="00C0050C">
          <w:rPr>
            <w:noProof/>
            <w:lang w:val="zh-CN"/>
          </w:rPr>
          <w:t>19</w:t>
        </w:r>
        <w:r>
          <w:fldChar w:fldCharType="end"/>
        </w:r>
      </w:p>
    </w:sdtContent>
  </w:sdt>
  <w:p w:rsidR="00B238AF" w:rsidRDefault="00B238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036" w:rsidRDefault="007D1036" w:rsidP="00AB2110">
      <w:r>
        <w:separator/>
      </w:r>
    </w:p>
  </w:footnote>
  <w:footnote w:type="continuationSeparator" w:id="0">
    <w:p w:rsidR="007D1036" w:rsidRDefault="007D1036" w:rsidP="00AB2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399248"/>
    <w:multiLevelType w:val="singleLevel"/>
    <w:tmpl w:val="F639924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207B445B"/>
    <w:multiLevelType w:val="multilevel"/>
    <w:tmpl w:val="207B445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6130403"/>
    <w:multiLevelType w:val="singleLevel"/>
    <w:tmpl w:val="3613040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371FD02F"/>
    <w:multiLevelType w:val="singleLevel"/>
    <w:tmpl w:val="371FD02F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3D2A5B51"/>
    <w:multiLevelType w:val="singleLevel"/>
    <w:tmpl w:val="3D2A5B5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40A6CB4C"/>
    <w:multiLevelType w:val="singleLevel"/>
    <w:tmpl w:val="40A6CB4C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70"/>
    <w:rsid w:val="002866E6"/>
    <w:rsid w:val="003B79D7"/>
    <w:rsid w:val="006D465F"/>
    <w:rsid w:val="007D1036"/>
    <w:rsid w:val="007E0B60"/>
    <w:rsid w:val="00893772"/>
    <w:rsid w:val="00915E70"/>
    <w:rsid w:val="00AB2110"/>
    <w:rsid w:val="00B137C4"/>
    <w:rsid w:val="00B238AF"/>
    <w:rsid w:val="00B621DB"/>
    <w:rsid w:val="00C0050C"/>
    <w:rsid w:val="00DE31AD"/>
    <w:rsid w:val="00E66501"/>
    <w:rsid w:val="00E67C4A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 w:qFormat="1"/>
    <w:lsdException w:name="header" w:uiPriority="0" w:qFormat="1"/>
    <w:lsdException w:name="footer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Firs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annotation subject" w:uiPriority="0" w:qFormat="1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110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qFormat/>
    <w:rsid w:val="00C005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rsid w:val="00C0050C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rsid w:val="00C0050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qFormat/>
    <w:rsid w:val="00AB2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AB211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B21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AB2110"/>
    <w:rPr>
      <w:sz w:val="18"/>
      <w:szCs w:val="18"/>
    </w:rPr>
  </w:style>
  <w:style w:type="paragraph" w:styleId="a6">
    <w:name w:val="Plain Text"/>
    <w:basedOn w:val="a"/>
    <w:link w:val="Char1"/>
    <w:uiPriority w:val="99"/>
    <w:qFormat/>
    <w:rsid w:val="00AB2110"/>
    <w:rPr>
      <w:rFonts w:ascii="宋体" w:eastAsia="宋体" w:hAnsi="Courier New" w:cs="Times New Roman"/>
      <w:szCs w:val="20"/>
    </w:rPr>
  </w:style>
  <w:style w:type="character" w:customStyle="1" w:styleId="Char1">
    <w:name w:val="纯文本 Char"/>
    <w:basedOn w:val="a1"/>
    <w:link w:val="a6"/>
    <w:uiPriority w:val="99"/>
    <w:qFormat/>
    <w:rsid w:val="00AB2110"/>
    <w:rPr>
      <w:rFonts w:ascii="宋体" w:eastAsia="宋体" w:hAnsi="Courier New" w:cs="Times New Roman"/>
      <w:szCs w:val="20"/>
    </w:rPr>
  </w:style>
  <w:style w:type="paragraph" w:styleId="a7">
    <w:name w:val="List Paragraph"/>
    <w:basedOn w:val="a"/>
    <w:uiPriority w:val="34"/>
    <w:unhideWhenUsed/>
    <w:qFormat/>
    <w:rsid w:val="00B238AF"/>
    <w:pPr>
      <w:ind w:firstLineChars="200" w:firstLine="420"/>
    </w:pPr>
  </w:style>
  <w:style w:type="paragraph" w:styleId="a8">
    <w:name w:val="Body Text Indent"/>
    <w:basedOn w:val="a"/>
    <w:link w:val="Char2"/>
    <w:uiPriority w:val="99"/>
    <w:semiHidden/>
    <w:unhideWhenUsed/>
    <w:rsid w:val="00B238AF"/>
    <w:pPr>
      <w:spacing w:after="120"/>
      <w:ind w:leftChars="200" w:left="420"/>
    </w:pPr>
  </w:style>
  <w:style w:type="character" w:customStyle="1" w:styleId="Char2">
    <w:name w:val="正文文本缩进 Char"/>
    <w:basedOn w:val="a1"/>
    <w:link w:val="a8"/>
    <w:uiPriority w:val="99"/>
    <w:semiHidden/>
    <w:rsid w:val="00B238AF"/>
    <w:rPr>
      <w:szCs w:val="24"/>
    </w:rPr>
  </w:style>
  <w:style w:type="paragraph" w:styleId="20">
    <w:name w:val="Body Text First Indent 2"/>
    <w:basedOn w:val="a8"/>
    <w:link w:val="2Char0"/>
    <w:semiHidden/>
    <w:unhideWhenUsed/>
    <w:qFormat/>
    <w:rsid w:val="00B238AF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首行缩进 2 Char"/>
    <w:basedOn w:val="Char2"/>
    <w:link w:val="20"/>
    <w:semiHidden/>
    <w:qFormat/>
    <w:rsid w:val="00B238AF"/>
    <w:rPr>
      <w:rFonts w:ascii="Times New Roman" w:eastAsia="宋体" w:hAnsi="Times New Roman" w:cs="Times New Roman"/>
      <w:szCs w:val="20"/>
    </w:rPr>
  </w:style>
  <w:style w:type="character" w:styleId="a9">
    <w:name w:val="Strong"/>
    <w:basedOn w:val="a1"/>
    <w:uiPriority w:val="22"/>
    <w:qFormat/>
    <w:rsid w:val="00B238AF"/>
    <w:rPr>
      <w:b/>
      <w:bCs/>
    </w:rPr>
  </w:style>
  <w:style w:type="paragraph" w:customStyle="1" w:styleId="null3">
    <w:name w:val="null3"/>
    <w:hidden/>
    <w:qFormat/>
    <w:rsid w:val="006D465F"/>
    <w:rPr>
      <w:rFonts w:hint="eastAsia"/>
      <w:kern w:val="0"/>
      <w:sz w:val="20"/>
      <w:szCs w:val="20"/>
      <w:lang w:eastAsia="zh-Hans"/>
    </w:rPr>
  </w:style>
  <w:style w:type="character" w:customStyle="1" w:styleId="1Char">
    <w:name w:val="标题 1 Char"/>
    <w:basedOn w:val="a1"/>
    <w:link w:val="1"/>
    <w:rsid w:val="00C0050C"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C0050C"/>
    <w:rPr>
      <w:rFonts w:ascii="黑体" w:eastAsia="楷体_GB2312" w:hAnsi="Copperplate Gothic Bold" w:cs="Times New Roman"/>
      <w:sz w:val="28"/>
      <w:szCs w:val="20"/>
    </w:rPr>
  </w:style>
  <w:style w:type="character" w:customStyle="1" w:styleId="3Char">
    <w:name w:val="标题 3 Char"/>
    <w:basedOn w:val="a1"/>
    <w:link w:val="3"/>
    <w:semiHidden/>
    <w:rsid w:val="00C0050C"/>
    <w:rPr>
      <w:b/>
      <w:bCs/>
      <w:sz w:val="32"/>
      <w:szCs w:val="32"/>
    </w:rPr>
  </w:style>
  <w:style w:type="paragraph" w:styleId="a0">
    <w:name w:val="Normal Indent"/>
    <w:basedOn w:val="a"/>
    <w:rsid w:val="00C0050C"/>
    <w:pPr>
      <w:ind w:firstLineChars="200" w:firstLine="420"/>
    </w:pPr>
  </w:style>
  <w:style w:type="paragraph" w:styleId="aa">
    <w:name w:val="caption"/>
    <w:basedOn w:val="a"/>
    <w:next w:val="a"/>
    <w:uiPriority w:val="35"/>
    <w:semiHidden/>
    <w:unhideWhenUsed/>
    <w:qFormat/>
    <w:rsid w:val="00C0050C"/>
    <w:pPr>
      <w:widowControl/>
      <w:jc w:val="left"/>
    </w:pPr>
    <w:rPr>
      <w:rFonts w:asciiTheme="majorHAnsi" w:eastAsia="黑体" w:hAnsiTheme="majorHAnsi" w:cstheme="majorBidi"/>
      <w:kern w:val="0"/>
      <w:sz w:val="20"/>
      <w:szCs w:val="20"/>
    </w:rPr>
  </w:style>
  <w:style w:type="paragraph" w:styleId="ab">
    <w:name w:val="annotation text"/>
    <w:basedOn w:val="a"/>
    <w:link w:val="Char3"/>
    <w:qFormat/>
    <w:rsid w:val="00C0050C"/>
    <w:pPr>
      <w:jc w:val="left"/>
    </w:pPr>
  </w:style>
  <w:style w:type="character" w:customStyle="1" w:styleId="Char3">
    <w:name w:val="批注文字 Char"/>
    <w:basedOn w:val="a1"/>
    <w:link w:val="ab"/>
    <w:qFormat/>
    <w:rsid w:val="00C0050C"/>
    <w:rPr>
      <w:szCs w:val="24"/>
    </w:rPr>
  </w:style>
  <w:style w:type="paragraph" w:styleId="ac">
    <w:name w:val="Body Text"/>
    <w:basedOn w:val="a"/>
    <w:next w:val="a"/>
    <w:link w:val="Char10"/>
    <w:qFormat/>
    <w:rsid w:val="00C0050C"/>
    <w:pPr>
      <w:tabs>
        <w:tab w:val="left" w:pos="567"/>
      </w:tabs>
      <w:spacing w:before="120" w:line="22" w:lineRule="atLeast"/>
    </w:pPr>
    <w:rPr>
      <w:rFonts w:ascii="宋体" w:eastAsia="宋体" w:hAnsi="宋体" w:cs="Times New Roman"/>
      <w:sz w:val="24"/>
    </w:rPr>
  </w:style>
  <w:style w:type="character" w:customStyle="1" w:styleId="Char4">
    <w:name w:val="正文文本 Char"/>
    <w:basedOn w:val="a1"/>
    <w:qFormat/>
    <w:rsid w:val="00C0050C"/>
    <w:rPr>
      <w:szCs w:val="24"/>
    </w:rPr>
  </w:style>
  <w:style w:type="paragraph" w:styleId="ad">
    <w:name w:val="Balloon Text"/>
    <w:basedOn w:val="a"/>
    <w:link w:val="Char5"/>
    <w:rsid w:val="00C0050C"/>
    <w:rPr>
      <w:sz w:val="18"/>
      <w:szCs w:val="18"/>
    </w:rPr>
  </w:style>
  <w:style w:type="character" w:customStyle="1" w:styleId="Char5">
    <w:name w:val="批注框文本 Char"/>
    <w:basedOn w:val="a1"/>
    <w:link w:val="ad"/>
    <w:qFormat/>
    <w:rsid w:val="00C0050C"/>
    <w:rPr>
      <w:sz w:val="18"/>
      <w:szCs w:val="18"/>
    </w:rPr>
  </w:style>
  <w:style w:type="paragraph" w:styleId="ae">
    <w:name w:val="Normal (Web)"/>
    <w:basedOn w:val="a"/>
    <w:uiPriority w:val="99"/>
    <w:qFormat/>
    <w:rsid w:val="00C005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">
    <w:name w:val="annotation subject"/>
    <w:basedOn w:val="ab"/>
    <w:next w:val="ab"/>
    <w:link w:val="Char6"/>
    <w:qFormat/>
    <w:rsid w:val="00C0050C"/>
    <w:rPr>
      <w:b/>
      <w:bCs/>
    </w:rPr>
  </w:style>
  <w:style w:type="character" w:customStyle="1" w:styleId="Char6">
    <w:name w:val="批注主题 Char"/>
    <w:basedOn w:val="Char3"/>
    <w:link w:val="af"/>
    <w:rsid w:val="00C0050C"/>
    <w:rPr>
      <w:b/>
      <w:bCs/>
      <w:szCs w:val="24"/>
    </w:rPr>
  </w:style>
  <w:style w:type="table" w:styleId="af0">
    <w:name w:val="Table Grid"/>
    <w:basedOn w:val="a2"/>
    <w:uiPriority w:val="39"/>
    <w:qFormat/>
    <w:rsid w:val="00C0050C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1"/>
    <w:qFormat/>
    <w:rsid w:val="00C0050C"/>
    <w:rPr>
      <w:sz w:val="21"/>
      <w:szCs w:val="21"/>
    </w:rPr>
  </w:style>
  <w:style w:type="paragraph" w:customStyle="1" w:styleId="af2">
    <w:name w:val="@正文"/>
    <w:basedOn w:val="a"/>
    <w:qFormat/>
    <w:rsid w:val="00C0050C"/>
    <w:pPr>
      <w:widowControl/>
      <w:ind w:firstLineChars="200" w:firstLine="200"/>
    </w:pPr>
    <w:rPr>
      <w:rFonts w:ascii="Calibri" w:eastAsia="宋体" w:hAnsi="Calibri" w:cstheme="minorHAnsi"/>
      <w:color w:val="000000"/>
      <w:kern w:val="24"/>
      <w:sz w:val="24"/>
    </w:rPr>
  </w:style>
  <w:style w:type="character" w:customStyle="1" w:styleId="Char10">
    <w:name w:val="正文文本 Char1"/>
    <w:link w:val="ac"/>
    <w:qFormat/>
    <w:rsid w:val="00C0050C"/>
    <w:rPr>
      <w:rFonts w:ascii="宋体" w:eastAsia="宋体" w:hAnsi="宋体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 w:qFormat="1"/>
    <w:lsdException w:name="header" w:uiPriority="0" w:qFormat="1"/>
    <w:lsdException w:name="footer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Firs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annotation subject" w:uiPriority="0" w:qFormat="1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110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qFormat/>
    <w:rsid w:val="00C005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rsid w:val="00C0050C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rsid w:val="00C0050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qFormat/>
    <w:rsid w:val="00AB2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AB211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B21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AB2110"/>
    <w:rPr>
      <w:sz w:val="18"/>
      <w:szCs w:val="18"/>
    </w:rPr>
  </w:style>
  <w:style w:type="paragraph" w:styleId="a6">
    <w:name w:val="Plain Text"/>
    <w:basedOn w:val="a"/>
    <w:link w:val="Char1"/>
    <w:uiPriority w:val="99"/>
    <w:qFormat/>
    <w:rsid w:val="00AB2110"/>
    <w:rPr>
      <w:rFonts w:ascii="宋体" w:eastAsia="宋体" w:hAnsi="Courier New" w:cs="Times New Roman"/>
      <w:szCs w:val="20"/>
    </w:rPr>
  </w:style>
  <w:style w:type="character" w:customStyle="1" w:styleId="Char1">
    <w:name w:val="纯文本 Char"/>
    <w:basedOn w:val="a1"/>
    <w:link w:val="a6"/>
    <w:uiPriority w:val="99"/>
    <w:qFormat/>
    <w:rsid w:val="00AB2110"/>
    <w:rPr>
      <w:rFonts w:ascii="宋体" w:eastAsia="宋体" w:hAnsi="Courier New" w:cs="Times New Roman"/>
      <w:szCs w:val="20"/>
    </w:rPr>
  </w:style>
  <w:style w:type="paragraph" w:styleId="a7">
    <w:name w:val="List Paragraph"/>
    <w:basedOn w:val="a"/>
    <w:uiPriority w:val="34"/>
    <w:unhideWhenUsed/>
    <w:qFormat/>
    <w:rsid w:val="00B238AF"/>
    <w:pPr>
      <w:ind w:firstLineChars="200" w:firstLine="420"/>
    </w:pPr>
  </w:style>
  <w:style w:type="paragraph" w:styleId="a8">
    <w:name w:val="Body Text Indent"/>
    <w:basedOn w:val="a"/>
    <w:link w:val="Char2"/>
    <w:uiPriority w:val="99"/>
    <w:semiHidden/>
    <w:unhideWhenUsed/>
    <w:rsid w:val="00B238AF"/>
    <w:pPr>
      <w:spacing w:after="120"/>
      <w:ind w:leftChars="200" w:left="420"/>
    </w:pPr>
  </w:style>
  <w:style w:type="character" w:customStyle="1" w:styleId="Char2">
    <w:name w:val="正文文本缩进 Char"/>
    <w:basedOn w:val="a1"/>
    <w:link w:val="a8"/>
    <w:uiPriority w:val="99"/>
    <w:semiHidden/>
    <w:rsid w:val="00B238AF"/>
    <w:rPr>
      <w:szCs w:val="24"/>
    </w:rPr>
  </w:style>
  <w:style w:type="paragraph" w:styleId="20">
    <w:name w:val="Body Text First Indent 2"/>
    <w:basedOn w:val="a8"/>
    <w:link w:val="2Char0"/>
    <w:semiHidden/>
    <w:unhideWhenUsed/>
    <w:qFormat/>
    <w:rsid w:val="00B238AF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首行缩进 2 Char"/>
    <w:basedOn w:val="Char2"/>
    <w:link w:val="20"/>
    <w:semiHidden/>
    <w:qFormat/>
    <w:rsid w:val="00B238AF"/>
    <w:rPr>
      <w:rFonts w:ascii="Times New Roman" w:eastAsia="宋体" w:hAnsi="Times New Roman" w:cs="Times New Roman"/>
      <w:szCs w:val="20"/>
    </w:rPr>
  </w:style>
  <w:style w:type="character" w:styleId="a9">
    <w:name w:val="Strong"/>
    <w:basedOn w:val="a1"/>
    <w:uiPriority w:val="22"/>
    <w:qFormat/>
    <w:rsid w:val="00B238AF"/>
    <w:rPr>
      <w:b/>
      <w:bCs/>
    </w:rPr>
  </w:style>
  <w:style w:type="paragraph" w:customStyle="1" w:styleId="null3">
    <w:name w:val="null3"/>
    <w:hidden/>
    <w:qFormat/>
    <w:rsid w:val="006D465F"/>
    <w:rPr>
      <w:rFonts w:hint="eastAsia"/>
      <w:kern w:val="0"/>
      <w:sz w:val="20"/>
      <w:szCs w:val="20"/>
      <w:lang w:eastAsia="zh-Hans"/>
    </w:rPr>
  </w:style>
  <w:style w:type="character" w:customStyle="1" w:styleId="1Char">
    <w:name w:val="标题 1 Char"/>
    <w:basedOn w:val="a1"/>
    <w:link w:val="1"/>
    <w:rsid w:val="00C0050C"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C0050C"/>
    <w:rPr>
      <w:rFonts w:ascii="黑体" w:eastAsia="楷体_GB2312" w:hAnsi="Copperplate Gothic Bold" w:cs="Times New Roman"/>
      <w:sz w:val="28"/>
      <w:szCs w:val="20"/>
    </w:rPr>
  </w:style>
  <w:style w:type="character" w:customStyle="1" w:styleId="3Char">
    <w:name w:val="标题 3 Char"/>
    <w:basedOn w:val="a1"/>
    <w:link w:val="3"/>
    <w:semiHidden/>
    <w:rsid w:val="00C0050C"/>
    <w:rPr>
      <w:b/>
      <w:bCs/>
      <w:sz w:val="32"/>
      <w:szCs w:val="32"/>
    </w:rPr>
  </w:style>
  <w:style w:type="paragraph" w:styleId="a0">
    <w:name w:val="Normal Indent"/>
    <w:basedOn w:val="a"/>
    <w:rsid w:val="00C0050C"/>
    <w:pPr>
      <w:ind w:firstLineChars="200" w:firstLine="420"/>
    </w:pPr>
  </w:style>
  <w:style w:type="paragraph" w:styleId="aa">
    <w:name w:val="caption"/>
    <w:basedOn w:val="a"/>
    <w:next w:val="a"/>
    <w:uiPriority w:val="35"/>
    <w:semiHidden/>
    <w:unhideWhenUsed/>
    <w:qFormat/>
    <w:rsid w:val="00C0050C"/>
    <w:pPr>
      <w:widowControl/>
      <w:jc w:val="left"/>
    </w:pPr>
    <w:rPr>
      <w:rFonts w:asciiTheme="majorHAnsi" w:eastAsia="黑体" w:hAnsiTheme="majorHAnsi" w:cstheme="majorBidi"/>
      <w:kern w:val="0"/>
      <w:sz w:val="20"/>
      <w:szCs w:val="20"/>
    </w:rPr>
  </w:style>
  <w:style w:type="paragraph" w:styleId="ab">
    <w:name w:val="annotation text"/>
    <w:basedOn w:val="a"/>
    <w:link w:val="Char3"/>
    <w:qFormat/>
    <w:rsid w:val="00C0050C"/>
    <w:pPr>
      <w:jc w:val="left"/>
    </w:pPr>
  </w:style>
  <w:style w:type="character" w:customStyle="1" w:styleId="Char3">
    <w:name w:val="批注文字 Char"/>
    <w:basedOn w:val="a1"/>
    <w:link w:val="ab"/>
    <w:qFormat/>
    <w:rsid w:val="00C0050C"/>
    <w:rPr>
      <w:szCs w:val="24"/>
    </w:rPr>
  </w:style>
  <w:style w:type="paragraph" w:styleId="ac">
    <w:name w:val="Body Text"/>
    <w:basedOn w:val="a"/>
    <w:next w:val="a"/>
    <w:link w:val="Char10"/>
    <w:qFormat/>
    <w:rsid w:val="00C0050C"/>
    <w:pPr>
      <w:tabs>
        <w:tab w:val="left" w:pos="567"/>
      </w:tabs>
      <w:spacing w:before="120" w:line="22" w:lineRule="atLeast"/>
    </w:pPr>
    <w:rPr>
      <w:rFonts w:ascii="宋体" w:eastAsia="宋体" w:hAnsi="宋体" w:cs="Times New Roman"/>
      <w:sz w:val="24"/>
    </w:rPr>
  </w:style>
  <w:style w:type="character" w:customStyle="1" w:styleId="Char4">
    <w:name w:val="正文文本 Char"/>
    <w:basedOn w:val="a1"/>
    <w:qFormat/>
    <w:rsid w:val="00C0050C"/>
    <w:rPr>
      <w:szCs w:val="24"/>
    </w:rPr>
  </w:style>
  <w:style w:type="paragraph" w:styleId="ad">
    <w:name w:val="Balloon Text"/>
    <w:basedOn w:val="a"/>
    <w:link w:val="Char5"/>
    <w:rsid w:val="00C0050C"/>
    <w:rPr>
      <w:sz w:val="18"/>
      <w:szCs w:val="18"/>
    </w:rPr>
  </w:style>
  <w:style w:type="character" w:customStyle="1" w:styleId="Char5">
    <w:name w:val="批注框文本 Char"/>
    <w:basedOn w:val="a1"/>
    <w:link w:val="ad"/>
    <w:qFormat/>
    <w:rsid w:val="00C0050C"/>
    <w:rPr>
      <w:sz w:val="18"/>
      <w:szCs w:val="18"/>
    </w:rPr>
  </w:style>
  <w:style w:type="paragraph" w:styleId="ae">
    <w:name w:val="Normal (Web)"/>
    <w:basedOn w:val="a"/>
    <w:uiPriority w:val="99"/>
    <w:qFormat/>
    <w:rsid w:val="00C005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">
    <w:name w:val="annotation subject"/>
    <w:basedOn w:val="ab"/>
    <w:next w:val="ab"/>
    <w:link w:val="Char6"/>
    <w:qFormat/>
    <w:rsid w:val="00C0050C"/>
    <w:rPr>
      <w:b/>
      <w:bCs/>
    </w:rPr>
  </w:style>
  <w:style w:type="character" w:customStyle="1" w:styleId="Char6">
    <w:name w:val="批注主题 Char"/>
    <w:basedOn w:val="Char3"/>
    <w:link w:val="af"/>
    <w:rsid w:val="00C0050C"/>
    <w:rPr>
      <w:b/>
      <w:bCs/>
      <w:szCs w:val="24"/>
    </w:rPr>
  </w:style>
  <w:style w:type="table" w:styleId="af0">
    <w:name w:val="Table Grid"/>
    <w:basedOn w:val="a2"/>
    <w:uiPriority w:val="39"/>
    <w:qFormat/>
    <w:rsid w:val="00C0050C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1"/>
    <w:qFormat/>
    <w:rsid w:val="00C0050C"/>
    <w:rPr>
      <w:sz w:val="21"/>
      <w:szCs w:val="21"/>
    </w:rPr>
  </w:style>
  <w:style w:type="paragraph" w:customStyle="1" w:styleId="af2">
    <w:name w:val="@正文"/>
    <w:basedOn w:val="a"/>
    <w:qFormat/>
    <w:rsid w:val="00C0050C"/>
    <w:pPr>
      <w:widowControl/>
      <w:ind w:firstLineChars="200" w:firstLine="200"/>
    </w:pPr>
    <w:rPr>
      <w:rFonts w:ascii="Calibri" w:eastAsia="宋体" w:hAnsi="Calibri" w:cstheme="minorHAnsi"/>
      <w:color w:val="000000"/>
      <w:kern w:val="24"/>
      <w:sz w:val="24"/>
    </w:rPr>
  </w:style>
  <w:style w:type="character" w:customStyle="1" w:styleId="Char10">
    <w:name w:val="正文文本 Char1"/>
    <w:link w:val="ac"/>
    <w:qFormat/>
    <w:rsid w:val="00C0050C"/>
    <w:rPr>
      <w:rFonts w:ascii="宋体" w:eastAsia="宋体" w:hAnsi="宋体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2127</Words>
  <Characters>12130</Characters>
  <Application>Microsoft Office Word</Application>
  <DocSecurity>0</DocSecurity>
  <Lines>101</Lines>
  <Paragraphs>28</Paragraphs>
  <ScaleCrop>false</ScaleCrop>
  <Company/>
  <LinksUpToDate>false</LinksUpToDate>
  <CharactersWithSpaces>14229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2024-06-05T05:43:00Z</dcterms:created>
  <dcterms:modified xsi:type="dcterms:W3CDTF">2025-08-05T03:52:00Z</dcterms:modified>
</cp:coreProperties>
</file>