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pPr>
        <w:outlineLvl w:val="9"/>
        <w:rPr>
          <w:rFonts w:hint="eastAsia" w:ascii="宋体" w:hAnsi="宋体" w:eastAsia="宋体" w:cs="宋体"/>
          <w:color w:val="auto"/>
          <w:highlight w:val="none"/>
        </w:rPr>
      </w:pPr>
    </w:p>
    <w:tbl>
      <w:tblPr>
        <w:tblStyle w:val="7"/>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pPr>
              <w:spacing w:line="360" w:lineRule="auto"/>
              <w:outlineLvl w:val="9"/>
              <w:rPr>
                <w:rFonts w:hint="eastAsia" w:ascii="宋体" w:hAnsi="宋体" w:eastAsia="宋体" w:cs="宋体"/>
                <w:color w:val="auto"/>
                <w:sz w:val="24"/>
                <w:highlight w:val="none"/>
              </w:rPr>
            </w:pPr>
          </w:p>
        </w:tc>
        <w:tc>
          <w:tcPr>
            <w:tcW w:w="1000"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pPr>
              <w:spacing w:line="360" w:lineRule="auto"/>
              <w:jc w:val="center"/>
              <w:outlineLvl w:val="9"/>
              <w:rPr>
                <w:rFonts w:hint="eastAsia" w:ascii="宋体" w:hAnsi="宋体" w:eastAsia="宋体" w:cs="宋体"/>
                <w:color w:val="auto"/>
                <w:sz w:val="24"/>
                <w:highlight w:val="none"/>
              </w:rPr>
            </w:pPr>
          </w:p>
        </w:tc>
        <w:tc>
          <w:tcPr>
            <w:tcW w:w="737"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pPr>
              <w:spacing w:line="360" w:lineRule="auto"/>
              <w:jc w:val="center"/>
              <w:outlineLvl w:val="9"/>
              <w:rPr>
                <w:rFonts w:hint="eastAsia" w:ascii="宋体" w:hAnsi="宋体" w:eastAsia="宋体" w:cs="宋体"/>
                <w:color w:val="auto"/>
                <w:sz w:val="24"/>
                <w:highlight w:val="none"/>
              </w:rPr>
            </w:pPr>
          </w:p>
        </w:tc>
        <w:tc>
          <w:tcPr>
            <w:tcW w:w="737"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outlineLvl w:val="9"/>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pPr>
              <w:spacing w:line="360" w:lineRule="auto"/>
              <w:jc w:val="center"/>
              <w:outlineLvl w:val="9"/>
              <w:rPr>
                <w:rFonts w:hint="eastAsia" w:ascii="宋体" w:hAnsi="宋体" w:eastAsia="宋体" w:cs="宋体"/>
                <w:color w:val="auto"/>
                <w:sz w:val="24"/>
                <w:highlight w:val="none"/>
              </w:rPr>
            </w:pPr>
          </w:p>
        </w:tc>
      </w:tr>
    </w:tbl>
    <w:p>
      <w:pPr>
        <w:spacing w:line="360" w:lineRule="auto"/>
        <w:outlineLvl w:val="9"/>
        <w:rPr>
          <w:rFonts w:hint="eastAsia" w:ascii="宋体" w:hAnsi="宋体" w:eastAsia="宋体" w:cs="宋体"/>
          <w:b/>
          <w:color w:val="auto"/>
          <w:sz w:val="24"/>
          <w:highlight w:val="none"/>
        </w:rPr>
      </w:pPr>
    </w:p>
    <w:p>
      <w:pPr>
        <w:outlineLvl w:val="9"/>
        <w:rPr>
          <w:rFonts w:hint="eastAsia" w:ascii="宋体" w:hAnsi="宋体" w:eastAsia="宋体" w:cs="宋体"/>
          <w:color w:val="auto"/>
          <w:highlight w:val="none"/>
        </w:rPr>
      </w:pPr>
    </w:p>
    <w:p>
      <w:pPr>
        <w:spacing w:line="360" w:lineRule="auto"/>
        <w:outlineLvl w:val="9"/>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pPr>
        <w:spacing w:line="360" w:lineRule="auto"/>
        <w:outlineLvl w:val="9"/>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pPr>
        <w:spacing w:line="360" w:lineRule="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（2）财务状况报告：</w:t>
      </w:r>
      <w:r>
        <w:rPr>
          <w:rFonts w:hint="eastAsia" w:ascii="宋体" w:hAnsi="宋体" w:eastAsia="宋体" w:cs="宋体"/>
          <w:b/>
          <w:bCs/>
          <w:color w:val="auto"/>
          <w:sz w:val="24"/>
          <w:highlight w:val="none"/>
          <w:lang w:eastAsia="zh-CN"/>
        </w:rPr>
        <w:t>提供2022年度</w:t>
      </w:r>
      <w:r>
        <w:rPr>
          <w:rFonts w:hint="eastAsia" w:ascii="宋体" w:hAnsi="宋体" w:eastAsia="宋体" w:cs="宋体"/>
          <w:b/>
          <w:bCs/>
          <w:color w:val="auto"/>
          <w:sz w:val="24"/>
          <w:highlight w:val="none"/>
          <w:lang w:val="en-US" w:eastAsia="zh-CN"/>
        </w:rPr>
        <w:t>或2023年度</w:t>
      </w:r>
      <w:r>
        <w:rPr>
          <w:rFonts w:hint="eastAsia" w:ascii="宋体" w:hAnsi="宋体" w:eastAsia="宋体" w:cs="宋体"/>
          <w:b/>
          <w:bCs/>
          <w:color w:val="auto"/>
          <w:sz w:val="24"/>
          <w:highlight w:val="none"/>
          <w:lang w:eastAsia="zh-CN"/>
        </w:rPr>
        <w:t>的财务审计报告或开标前六个月内其基本存款账户开户银行出具的资信证明（附开户许可证或开户备案证明或基本账户信息）</w:t>
      </w:r>
      <w:r>
        <w:rPr>
          <w:rFonts w:hint="eastAsia" w:ascii="宋体" w:hAnsi="宋体" w:eastAsia="宋体" w:cs="宋体"/>
          <w:b/>
          <w:bCs/>
          <w:color w:val="auto"/>
          <w:sz w:val="24"/>
          <w:highlight w:val="none"/>
        </w:rPr>
        <w:t>；</w:t>
      </w:r>
    </w:p>
    <w:p>
      <w:pPr>
        <w:spacing w:line="360" w:lineRule="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w:t>
      </w:r>
      <w:r>
        <w:rPr>
          <w:rFonts w:hint="eastAsia" w:ascii="宋体" w:hAnsi="宋体" w:eastAsia="宋体" w:cs="宋体"/>
          <w:b/>
          <w:bCs/>
          <w:color w:val="auto"/>
          <w:sz w:val="24"/>
          <w:highlight w:val="none"/>
          <w:lang w:eastAsia="zh-CN"/>
        </w:rPr>
        <w:t>2023年0</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lang w:eastAsia="zh-CN"/>
        </w:rPr>
        <w:t>月01日至今已缴存的至少一个月的纳税证明或完税证明，依法免税的单位应提供相关证明材料</w:t>
      </w:r>
      <w:r>
        <w:rPr>
          <w:rFonts w:hint="eastAsia" w:ascii="宋体" w:hAnsi="宋体" w:eastAsia="宋体" w:cs="宋体"/>
          <w:b/>
          <w:bCs/>
          <w:color w:val="auto"/>
          <w:sz w:val="24"/>
          <w:highlight w:val="none"/>
        </w:rPr>
        <w:t>；</w:t>
      </w:r>
    </w:p>
    <w:p>
      <w:pPr>
        <w:spacing w:line="360" w:lineRule="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w:t>
      </w:r>
      <w:r>
        <w:rPr>
          <w:rFonts w:hint="eastAsia" w:ascii="宋体" w:hAnsi="宋体" w:eastAsia="宋体" w:cs="宋体"/>
          <w:b/>
          <w:bCs/>
          <w:color w:val="auto"/>
          <w:sz w:val="24"/>
          <w:highlight w:val="none"/>
          <w:lang w:eastAsia="zh-CN"/>
        </w:rPr>
        <w:t>2023年0</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lang w:eastAsia="zh-CN"/>
        </w:rPr>
        <w:t>月01日至今已缴存的至少一个月的社会保障资金缴存单据或社保机构开具的社会保险参保缴费情况证明，依法不需要缴纳社会保障资金的单位应提供相关证明材料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highlight w:val="none"/>
        </w:rPr>
        <w:t>；</w:t>
      </w:r>
    </w:p>
    <w:p>
      <w:pPr>
        <w:spacing w:line="360" w:lineRule="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（5）参加政府采购活动前3年内，在经营活动中没有重大违法记录的书面声明；</w:t>
      </w:r>
    </w:p>
    <w:p>
      <w:pPr>
        <w:spacing w:line="360" w:lineRule="auto"/>
        <w:ind w:firstLine="843" w:firstLineChars="300"/>
        <w:jc w:val="center"/>
        <w:outlineLvl w:val="9"/>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w:t>
      </w:r>
    </w:p>
    <w:p>
      <w:pPr>
        <w:spacing w:line="360" w:lineRule="auto"/>
        <w:ind w:firstLine="843" w:firstLineChars="300"/>
        <w:jc w:val="center"/>
        <w:outlineLvl w:val="9"/>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书面声明</w:t>
      </w:r>
    </w:p>
    <w:p>
      <w:pPr>
        <w:widowControl/>
        <w:spacing w:line="480" w:lineRule="auto"/>
        <w:jc w:val="left"/>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(采购代理机构)</w:t>
      </w:r>
    </w:p>
    <w:p>
      <w:pPr>
        <w:widowControl/>
        <w:spacing w:line="480" w:lineRule="auto"/>
        <w:ind w:firstLine="480" w:firstLineChars="200"/>
        <w:jc w:val="left"/>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我单位在参加采购活动前三年内在经营活动中没有政府采购法第二十二条第一款第(五)项所称重大违法记录，包括：</w:t>
      </w:r>
    </w:p>
    <w:p>
      <w:pPr>
        <w:widowControl/>
        <w:spacing w:line="480" w:lineRule="auto"/>
        <w:ind w:firstLine="480" w:firstLineChars="200"/>
        <w:jc w:val="left"/>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我单位或者其法定代表人、董事、监事、高级管理人员因经营活动中的违法行为受到刑事处罚</w:t>
      </w:r>
      <w:r>
        <w:rPr>
          <w:rFonts w:hint="eastAsia" w:ascii="宋体" w:hAnsi="宋体" w:eastAsia="宋体" w:cs="宋体"/>
          <w:color w:val="auto"/>
          <w:kern w:val="0"/>
          <w:sz w:val="24"/>
          <w:highlight w:val="none"/>
          <w:lang w:eastAsia="zh-CN"/>
        </w:rPr>
        <w:t>或较大金额的行政处罚</w:t>
      </w:r>
      <w:r>
        <w:rPr>
          <w:rFonts w:hint="eastAsia" w:ascii="宋体" w:hAnsi="宋体" w:eastAsia="宋体" w:cs="宋体"/>
          <w:color w:val="auto"/>
          <w:kern w:val="0"/>
          <w:sz w:val="24"/>
          <w:highlight w:val="none"/>
        </w:rPr>
        <w:t>。</w:t>
      </w:r>
    </w:p>
    <w:p>
      <w:pPr>
        <w:widowControl/>
        <w:spacing w:line="480" w:lineRule="auto"/>
        <w:ind w:firstLine="480" w:firstLineChars="200"/>
        <w:jc w:val="left"/>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特此声明!</w:t>
      </w:r>
    </w:p>
    <w:p>
      <w:pPr>
        <w:widowControl/>
        <w:spacing w:line="480" w:lineRule="auto"/>
        <w:jc w:val="left"/>
        <w:outlineLvl w:val="9"/>
        <w:rPr>
          <w:rFonts w:hint="eastAsia" w:ascii="宋体" w:hAnsi="宋体" w:eastAsia="宋体" w:cs="宋体"/>
          <w:color w:val="auto"/>
          <w:kern w:val="0"/>
          <w:sz w:val="24"/>
          <w:highlight w:val="none"/>
        </w:rPr>
      </w:pPr>
    </w:p>
    <w:p>
      <w:pPr>
        <w:widowControl/>
        <w:spacing w:line="480" w:lineRule="auto"/>
        <w:jc w:val="left"/>
        <w:outlineLvl w:val="9"/>
        <w:rPr>
          <w:rFonts w:hint="eastAsia" w:ascii="宋体" w:hAnsi="宋体" w:eastAsia="宋体" w:cs="宋体"/>
          <w:color w:val="auto"/>
          <w:kern w:val="0"/>
          <w:sz w:val="24"/>
          <w:highlight w:val="none"/>
        </w:rPr>
      </w:pPr>
    </w:p>
    <w:p>
      <w:pPr>
        <w:widowControl/>
        <w:spacing w:line="480" w:lineRule="auto"/>
        <w:jc w:val="left"/>
        <w:outlineLvl w:val="9"/>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 xml:space="preserve">                              供应商名称：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(盖章)</w:t>
      </w:r>
    </w:p>
    <w:p>
      <w:pPr>
        <w:widowControl/>
        <w:spacing w:line="480" w:lineRule="auto"/>
        <w:jc w:val="left"/>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pPr>
        <w:widowControl/>
        <w:spacing w:line="480" w:lineRule="auto"/>
        <w:ind w:firstLine="3600" w:firstLineChars="1500"/>
        <w:jc w:val="left"/>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pPr>
        <w:spacing w:line="360" w:lineRule="auto"/>
        <w:outlineLvl w:val="9"/>
        <w:rPr>
          <w:rFonts w:hint="eastAsia" w:ascii="宋体" w:hAnsi="宋体" w:eastAsia="宋体" w:cs="宋体"/>
          <w:b/>
          <w:color w:val="auto"/>
          <w:kern w:val="0"/>
          <w:sz w:val="32"/>
          <w:szCs w:val="32"/>
          <w:highlight w:val="none"/>
        </w:rPr>
      </w:pPr>
    </w:p>
    <w:p>
      <w:pPr>
        <w:spacing w:line="360" w:lineRule="auto"/>
        <w:jc w:val="left"/>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pPr>
        <w:spacing w:line="360" w:lineRule="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（6）具备履行合同所必需的设备和专业技术能力的证明材料(由供应商根据项目需求提供说明材料或者承诺)；</w:t>
      </w:r>
    </w:p>
    <w:p>
      <w:pPr>
        <w:pStyle w:val="4"/>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具备履行合同所必需的设备和专业技术能力的证明材料</w:t>
      </w:r>
    </w:p>
    <w:p>
      <w:pPr>
        <w:pStyle w:val="4"/>
        <w:spacing w:line="360" w:lineRule="auto"/>
        <w:jc w:val="center"/>
        <w:outlineLvl w:val="9"/>
        <w:rPr>
          <w:rFonts w:hint="eastAsia" w:ascii="宋体" w:hAnsi="宋体" w:eastAsia="宋体" w:cs="宋体"/>
          <w:b/>
          <w:bCs/>
          <w:color w:val="auto"/>
          <w:sz w:val="28"/>
          <w:szCs w:val="28"/>
          <w:highlight w:val="none"/>
        </w:rPr>
      </w:pPr>
    </w:p>
    <w:p>
      <w:pPr>
        <w:spacing w:line="360" w:lineRule="auto"/>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pPr>
        <w:pStyle w:val="3"/>
        <w:spacing w:line="480" w:lineRule="auto"/>
        <w:outlineLvl w:val="9"/>
        <w:rPr>
          <w:rFonts w:hint="eastAsia" w:ascii="宋体" w:hAnsi="宋体" w:eastAsia="宋体" w:cs="宋体"/>
          <w:color w:val="auto"/>
          <w:highlight w:val="none"/>
        </w:rPr>
      </w:pPr>
    </w:p>
    <w:p>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pPr>
        <w:spacing w:line="480" w:lineRule="auto"/>
        <w:ind w:firstLine="496" w:firstLineChars="200"/>
        <w:outlineLvl w:val="9"/>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pPr>
        <w:spacing w:line="360" w:lineRule="auto"/>
        <w:outlineLvl w:val="9"/>
        <w:rPr>
          <w:rFonts w:hint="eastAsia" w:ascii="宋体" w:hAnsi="宋体" w:eastAsia="宋体" w:cs="宋体"/>
          <w:color w:val="auto"/>
          <w:spacing w:val="4"/>
          <w:sz w:val="24"/>
          <w:highlight w:val="none"/>
        </w:rPr>
      </w:pPr>
    </w:p>
    <w:p>
      <w:pPr>
        <w:pStyle w:val="4"/>
        <w:adjustRightInd w:val="0"/>
        <w:snapToGrid w:val="0"/>
        <w:spacing w:line="360" w:lineRule="auto"/>
        <w:outlineLvl w:val="9"/>
        <w:rPr>
          <w:rFonts w:hint="eastAsia" w:ascii="宋体" w:hAnsi="宋体" w:eastAsia="宋体" w:cs="宋体"/>
          <w:color w:val="auto"/>
          <w:spacing w:val="4"/>
          <w:sz w:val="32"/>
          <w:szCs w:val="32"/>
          <w:highlight w:val="none"/>
        </w:rPr>
      </w:pPr>
    </w:p>
    <w:p>
      <w:pPr>
        <w:pStyle w:val="4"/>
        <w:adjustRightInd w:val="0"/>
        <w:snapToGrid w:val="0"/>
        <w:spacing w:line="360" w:lineRule="auto"/>
        <w:outlineLvl w:val="9"/>
        <w:rPr>
          <w:rFonts w:hint="eastAsia" w:ascii="宋体" w:hAnsi="宋体" w:eastAsia="宋体" w:cs="宋体"/>
          <w:color w:val="auto"/>
          <w:spacing w:val="4"/>
          <w:sz w:val="32"/>
          <w:szCs w:val="32"/>
          <w:highlight w:val="none"/>
        </w:rPr>
      </w:pPr>
    </w:p>
    <w:p>
      <w:pPr>
        <w:spacing w:after="480" w:after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spacing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pStyle w:val="4"/>
        <w:spacing w:line="288" w:lineRule="auto"/>
        <w:jc w:val="left"/>
        <w:outlineLvl w:val="9"/>
        <w:rPr>
          <w:rFonts w:hint="eastAsia" w:ascii="宋体" w:hAnsi="宋体" w:eastAsia="宋体" w:cs="宋体"/>
          <w:color w:val="auto"/>
          <w:sz w:val="24"/>
          <w:szCs w:val="24"/>
          <w:highlight w:val="none"/>
        </w:rPr>
      </w:pPr>
    </w:p>
    <w:p>
      <w:pPr>
        <w:pStyle w:val="4"/>
        <w:spacing w:line="288" w:lineRule="auto"/>
        <w:jc w:val="left"/>
        <w:outlineLvl w:val="9"/>
        <w:rPr>
          <w:rFonts w:hint="eastAsia" w:ascii="宋体" w:hAnsi="宋体" w:eastAsia="宋体" w:cs="宋体"/>
          <w:color w:val="auto"/>
          <w:sz w:val="24"/>
          <w:szCs w:val="24"/>
          <w:highlight w:val="none"/>
        </w:rPr>
      </w:pPr>
    </w:p>
    <w:p>
      <w:pPr>
        <w:pStyle w:val="4"/>
        <w:spacing w:line="288" w:lineRule="auto"/>
        <w:jc w:val="left"/>
        <w:outlineLvl w:val="9"/>
        <w:rPr>
          <w:rFonts w:hint="eastAsia" w:ascii="宋体" w:hAnsi="宋体" w:eastAsia="宋体" w:cs="宋体"/>
          <w:color w:val="auto"/>
          <w:sz w:val="24"/>
          <w:szCs w:val="24"/>
          <w:highlight w:val="none"/>
        </w:rPr>
      </w:pPr>
    </w:p>
    <w:p>
      <w:pPr>
        <w:pStyle w:val="4"/>
        <w:spacing w:line="288"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pPr>
        <w:spacing w:line="360" w:lineRule="auto"/>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（7）磋商供应商应授权合法的人员参加磋商全过程，其中法定代表人直接参加磋商的，</w:t>
      </w:r>
      <w:r>
        <w:rPr>
          <w:rFonts w:hint="eastAsia" w:ascii="宋体" w:hAnsi="宋体" w:eastAsia="宋体" w:cs="宋体"/>
          <w:b/>
          <w:bCs/>
          <w:color w:val="auto"/>
          <w:sz w:val="24"/>
          <w:highlight w:val="none"/>
          <w:lang w:val="en-US" w:eastAsia="zh-CN"/>
        </w:rPr>
        <w:t>须出具法定代表人身份证明书，并与营业执照上信息一致。法定代表人授权代表参加磋商的，须出具法定代表人授权书及授权代表身份证复印件</w:t>
      </w:r>
      <w:r>
        <w:rPr>
          <w:rFonts w:hint="eastAsia" w:ascii="宋体" w:hAnsi="宋体" w:eastAsia="宋体" w:cs="宋体"/>
          <w:b/>
          <w:bCs/>
          <w:color w:val="auto"/>
          <w:sz w:val="24"/>
          <w:highlight w:val="none"/>
        </w:rPr>
        <w:t>；</w:t>
      </w:r>
    </w:p>
    <w:p>
      <w:pPr>
        <w:numPr>
          <w:ilvl w:val="0"/>
          <w:numId w:val="0"/>
        </w:numPr>
        <w:spacing w:line="360" w:lineRule="auto"/>
        <w:outlineLvl w:val="9"/>
        <w:rPr>
          <w:rFonts w:hint="eastAsia" w:ascii="宋体" w:hAnsi="宋体" w:eastAsia="宋体" w:cs="宋体"/>
          <w:b/>
          <w:bCs/>
          <w:color w:val="auto"/>
          <w:sz w:val="24"/>
          <w:highlight w:val="none"/>
          <w:lang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p>
      <w:pPr>
        <w:numPr>
          <w:ilvl w:val="0"/>
          <w:numId w:val="0"/>
        </w:numPr>
        <w:spacing w:line="360" w:lineRule="auto"/>
        <w:outlineLvl w:val="9"/>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（以磋商当天代理机构核查为准，供应商无需提供)</w:t>
      </w:r>
    </w:p>
    <w:p>
      <w:pPr>
        <w:outlineLvl w:val="9"/>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pPr>
        <w:keepNext w:val="0"/>
        <w:keepLines w:val="0"/>
        <w:pageBreakBefore w:val="0"/>
        <w:widowControl/>
        <w:kinsoku w:val="0"/>
        <w:wordWrap/>
        <w:overflowPunct/>
        <w:topLinePunct w:val="0"/>
        <w:autoSpaceDE w:val="0"/>
        <w:autoSpaceDN w:val="0"/>
        <w:bidi w:val="0"/>
        <w:adjustRightInd/>
        <w:snapToGrid/>
        <w:spacing w:line="336" w:lineRule="auto"/>
        <w:ind w:left="0" w:right="0" w:firstLine="482" w:firstLineChars="200"/>
        <w:textAlignment w:val="baseline"/>
        <w:outlineLvl w:val="9"/>
        <w:rPr>
          <w:rFonts w:hint="default" w:ascii="宋体" w:hAnsi="宋体" w:eastAsia="宋体" w:cs="宋体"/>
          <w:b/>
          <w:bCs/>
          <w:spacing w:val="0"/>
          <w:position w:val="0"/>
          <w:sz w:val="24"/>
          <w:szCs w:val="24"/>
          <w:highlight w:val="none"/>
          <w:lang w:val="en-US" w:eastAsia="zh-CN"/>
        </w:rPr>
      </w:pPr>
      <w:r>
        <w:rPr>
          <w:rFonts w:hint="eastAsia" w:ascii="宋体" w:hAnsi="宋体" w:eastAsia="宋体" w:cs="宋体"/>
          <w:b/>
          <w:bCs/>
          <w:spacing w:val="0"/>
          <w:position w:val="0"/>
          <w:sz w:val="24"/>
          <w:szCs w:val="24"/>
          <w:highlight w:val="none"/>
          <w:lang w:val="en-US" w:eastAsia="zh-CN"/>
        </w:rPr>
        <w:t>（9）供应商具有行业行政主管部门颁发的《人力资源服务许可证》</w:t>
      </w:r>
    </w:p>
    <w:p>
      <w:pPr>
        <w:numPr>
          <w:ilvl w:val="0"/>
          <w:numId w:val="0"/>
        </w:numPr>
        <w:spacing w:line="360" w:lineRule="auto"/>
        <w:outlineLvl w:val="9"/>
        <w:rPr>
          <w:rFonts w:hint="eastAsia" w:ascii="宋体" w:hAnsi="宋体" w:eastAsia="宋体" w:cs="宋体"/>
          <w:b/>
          <w:bCs/>
          <w:color w:val="auto"/>
          <w:sz w:val="24"/>
          <w:highlight w:val="none"/>
          <w:lang w:eastAsia="zh-CN"/>
        </w:rPr>
      </w:pPr>
    </w:p>
    <w:p>
      <w:pPr>
        <w:spacing w:line="430" w:lineRule="atLeas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ind w:firstLine="480" w:firstLineChars="200"/>
        <w:jc w:val="both"/>
        <w:rPr>
          <w:rFonts w:hint="eastAsia" w:ascii="宋体" w:hAnsi="宋体" w:eastAsia="宋体" w:cs="宋体"/>
          <w:color w:val="auto"/>
          <w:sz w:val="24"/>
          <w:highlight w:val="none"/>
        </w:rPr>
      </w:pPr>
      <w:r>
        <w:rPr>
          <w:rFonts w:hint="eastAsia" w:ascii="宋体" w:hAnsi="宋体" w:eastAsia="宋体" w:cs="宋体"/>
          <w:highlight w:val="none"/>
          <w:lang w:val="en-US" w:eastAsia="zh-CN"/>
        </w:rPr>
        <w:t>（10）本项目专门面向中小微企业采购，须符合《政府采购促进中小企业发展管理办法》（财库〔2020〕46号）规定的中小微企业参加，符合要求的监狱企业或残疾人福利单位视同小微企业，并按要求提供声明函</w:t>
      </w:r>
      <w:r>
        <w:rPr>
          <w:rFonts w:hint="eastAsia" w:ascii="宋体" w:hAnsi="宋体" w:eastAsia="宋体" w:cs="宋体"/>
          <w:sz w:val="24"/>
          <w:szCs w:val="24"/>
          <w:highlight w:val="none"/>
          <w:lang w:val="en-US" w:eastAsia="zh-CN"/>
        </w:rPr>
        <w:t>。</w:t>
      </w:r>
    </w:p>
    <w:p>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9"/>
        <w:rPr>
          <w:rFonts w:hint="eastAsia" w:ascii="宋体" w:hAnsi="宋体" w:eastAsia="宋体" w:cs="宋体"/>
          <w:b/>
          <w:bCs/>
          <w:spacing w:val="0"/>
          <w:position w:val="0"/>
          <w:sz w:val="28"/>
          <w:szCs w:val="28"/>
        </w:rPr>
      </w:pPr>
      <w:r>
        <w:rPr>
          <w:rFonts w:hint="eastAsia" w:ascii="宋体" w:hAnsi="宋体" w:eastAsia="宋体" w:cs="宋体"/>
          <w:b/>
          <w:bCs/>
          <w:spacing w:val="0"/>
          <w:position w:val="0"/>
          <w:sz w:val="28"/>
          <w:szCs w:val="28"/>
        </w:rPr>
        <w:t>中小企业声明函</w:t>
      </w:r>
    </w:p>
    <w:p>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本公司（联合体）郑重声明，根据《政府采购促进中小企业发展管理办法》（财库﹝2020﹞46 号）的规定，本公司（联合体）参加{（单位名称）}的{（采购项目名称）}采购活动，提供的服务全部由符合政策要求的中小企业承接。相关企业（含联合体中的中小企业、签订分包意向协议的中小企业）的具体情况如下：</w:t>
      </w:r>
    </w:p>
    <w:p>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1.{（标的名称）}，属于{（采购文件中明确的所属行业）}行业；承建（承接）企业为{（企业名称）}，从业人员</w:t>
      </w:r>
      <w:r>
        <w:rPr>
          <w:rFonts w:hint="eastAsia" w:ascii="宋体" w:hAnsi="宋体" w:eastAsia="宋体" w:cs="宋体"/>
          <w:spacing w:val="0"/>
          <w:position w:val="0"/>
          <w:sz w:val="21"/>
          <w:szCs w:val="21"/>
          <w:u w:val="single"/>
          <w:lang w:val="en-US" w:eastAsia="zh-CN"/>
        </w:rPr>
        <w:t xml:space="preserve">       </w:t>
      </w:r>
      <w:r>
        <w:rPr>
          <w:rFonts w:hint="eastAsia" w:ascii="宋体" w:hAnsi="宋体" w:eastAsia="宋体" w:cs="宋体"/>
          <w:spacing w:val="0"/>
          <w:position w:val="0"/>
          <w:sz w:val="21"/>
          <w:szCs w:val="21"/>
        </w:rPr>
        <w:t>人，营业收入为</w:t>
      </w:r>
      <w:r>
        <w:rPr>
          <w:rFonts w:hint="eastAsia" w:ascii="宋体" w:hAnsi="宋体" w:eastAsia="宋体" w:cs="宋体"/>
          <w:spacing w:val="0"/>
          <w:position w:val="0"/>
          <w:sz w:val="21"/>
          <w:szCs w:val="21"/>
          <w:u w:val="single"/>
        </w:rPr>
        <w:t xml:space="preserve">        </w:t>
      </w:r>
      <w:r>
        <w:rPr>
          <w:rFonts w:hint="eastAsia" w:ascii="宋体" w:hAnsi="宋体" w:eastAsia="宋体" w:cs="宋体"/>
          <w:spacing w:val="0"/>
          <w:position w:val="0"/>
          <w:sz w:val="21"/>
          <w:szCs w:val="21"/>
        </w:rPr>
        <w:t>万元，资产总额为</w:t>
      </w:r>
      <w:r>
        <w:rPr>
          <w:rFonts w:hint="eastAsia" w:ascii="宋体" w:hAnsi="宋体" w:eastAsia="宋体" w:cs="宋体"/>
          <w:spacing w:val="0"/>
          <w:position w:val="0"/>
          <w:sz w:val="21"/>
          <w:szCs w:val="21"/>
          <w:u w:val="single"/>
        </w:rPr>
        <w:t xml:space="preserve">        </w:t>
      </w:r>
      <w:r>
        <w:rPr>
          <w:rFonts w:hint="eastAsia" w:ascii="宋体" w:hAnsi="宋体" w:eastAsia="宋体" w:cs="宋体"/>
          <w:spacing w:val="0"/>
          <w:position w:val="0"/>
          <w:sz w:val="21"/>
          <w:szCs w:val="21"/>
        </w:rPr>
        <w:t>万元，属于 {（中型企业、小型企业、微型企业）}；</w:t>
      </w:r>
    </w:p>
    <w:p>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以上企业，不属于大企业的分支机构，不存在控股股东为大企业的情形，也不存在与大企业的负责人为同一人的情形。</w:t>
      </w:r>
    </w:p>
    <w:p>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本企业对上述声明内容的真实性负责。如有虚假，将依法承担相应责任。</w:t>
      </w:r>
    </w:p>
    <w:p>
      <w:pPr>
        <w:spacing w:before="193" w:line="360" w:lineRule="auto"/>
        <w:jc w:val="right"/>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企业名称（盖章）：</w:t>
      </w:r>
    </w:p>
    <w:p>
      <w:pPr>
        <w:spacing w:before="193" w:line="360" w:lineRule="auto"/>
        <w:jc w:val="right"/>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日期：</w:t>
      </w:r>
    </w:p>
    <w:p>
      <w:pPr>
        <w:keepNext w:val="0"/>
        <w:keepLines w:val="0"/>
        <w:pageBreakBefore w:val="0"/>
        <w:widowControl/>
        <w:kinsoku w:val="0"/>
        <w:wordWrap/>
        <w:overflowPunct/>
        <w:topLinePunct w:val="0"/>
        <w:autoSpaceDE w:val="0"/>
        <w:autoSpaceDN w:val="0"/>
        <w:bidi w:val="0"/>
        <w:adjustRightInd/>
        <w:snapToGrid/>
        <w:spacing w:line="360" w:lineRule="auto"/>
        <w:textAlignment w:val="baseline"/>
        <w:outlineLvl w:val="9"/>
        <w:rPr>
          <w:rFonts w:hint="eastAsia" w:ascii="宋体" w:hAnsi="宋体" w:eastAsia="宋体" w:cs="宋体"/>
          <w:spacing w:val="0"/>
          <w:position w:val="0"/>
          <w:sz w:val="21"/>
          <w:szCs w:val="21"/>
        </w:rPr>
      </w:pPr>
      <w:r>
        <w:rPr>
          <w:rFonts w:hint="eastAsia" w:ascii="宋体" w:hAnsi="宋体" w:eastAsia="宋体" w:cs="宋体"/>
          <w:spacing w:val="0"/>
          <w:position w:val="0"/>
          <w:sz w:val="21"/>
          <w:szCs w:val="21"/>
        </w:rPr>
        <w:t>从业人员、营业收入、资产总额填报上一年度数据，无上一年度数据的新成立企业可不填报。</w:t>
      </w:r>
    </w:p>
    <w:p>
      <w:pPr>
        <w:pStyle w:val="3"/>
        <w:outlineLvl w:val="9"/>
        <w:rPr>
          <w:rFonts w:ascii="宋体" w:hAnsi="宋体" w:eastAsia="宋体" w:cs="宋体"/>
          <w:spacing w:val="1"/>
          <w:sz w:val="13"/>
          <w:szCs w:val="13"/>
        </w:rPr>
      </w:pPr>
    </w:p>
    <w:p>
      <w:pPr>
        <w:outlineLvl w:val="9"/>
        <w:rPr>
          <w:rFonts w:hint="eastAsia" w:ascii="宋体" w:hAnsi="宋体" w:eastAsia="宋体" w:cs="宋体"/>
          <w:color w:val="auto"/>
          <w:sz w:val="24"/>
          <w:highlight w:val="none"/>
        </w:rPr>
      </w:pPr>
      <w:r>
        <w:rPr>
          <w:rFonts w:ascii="宋体" w:hAnsi="宋体" w:eastAsia="宋体" w:cs="宋体"/>
          <w:spacing w:val="1"/>
          <w:sz w:val="13"/>
          <w:szCs w:val="13"/>
        </w:rPr>
        <w:br w:type="page"/>
      </w:r>
    </w:p>
    <w:p>
      <w:pPr>
        <w:spacing w:line="430" w:lineRule="atLeast"/>
        <w:outlineLvl w:val="9"/>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11</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pPr>
        <w:bidi w:val="0"/>
        <w:ind w:left="0" w:leftChars="0" w:right="0" w:rightChars="0" w:firstLine="0" w:firstLineChars="0"/>
        <w:jc w:val="center"/>
        <w:outlineLvl w:val="9"/>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1080" w:firstLineChars="45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1080" w:firstLineChars="45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pPr>
        <w:pStyle w:val="5"/>
        <w:keepNext w:val="0"/>
        <w:keepLines w:val="0"/>
        <w:pageBreakBefore w:val="0"/>
        <w:widowControl w:val="0"/>
        <w:kinsoku/>
        <w:wordWrap/>
        <w:overflowPunct/>
        <w:topLinePunct w:val="0"/>
        <w:autoSpaceDE/>
        <w:autoSpaceDN/>
        <w:bidi w:val="0"/>
        <w:adjustRightInd/>
        <w:snapToGrid w:val="0"/>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pPr>
        <w:pStyle w:val="5"/>
        <w:outlineLvl w:val="9"/>
        <w:rPr>
          <w:rFonts w:hint="eastAsia" w:ascii="宋体" w:hAnsi="宋体" w:eastAsia="宋体" w:cs="宋体"/>
          <w:color w:val="auto"/>
          <w:highlight w:val="none"/>
        </w:rPr>
      </w:pPr>
    </w:p>
    <w:p>
      <w:pPr>
        <w:pStyle w:val="5"/>
        <w:outlineLvl w:val="9"/>
        <w:rPr>
          <w:rFonts w:hint="eastAsia" w:ascii="宋体" w:hAnsi="宋体" w:eastAsia="宋体" w:cs="宋体"/>
          <w:color w:val="auto"/>
          <w:highlight w:val="none"/>
        </w:rPr>
      </w:pPr>
    </w:p>
    <w:p>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pPr>
        <w:spacing w:before="480" w:beforeLines="200" w:line="360" w:lineRule="auto"/>
        <w:ind w:firstLine="3120" w:firstLineChars="1300"/>
        <w:jc w:val="left"/>
        <w:outlineLvl w:val="9"/>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pPr>
        <w:bidi w:val="0"/>
        <w:outlineLvl w:val="9"/>
        <w:rPr>
          <w:rFonts w:hint="eastAsia" w:ascii="宋体" w:hAnsi="宋体" w:eastAsia="宋体" w:cs="宋体"/>
          <w:color w:val="auto"/>
          <w:highlight w:val="none"/>
          <w:lang w:eastAsia="zh-CN"/>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360A5174"/>
    <w:rsid w:val="360A5174"/>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9"/>
    <w:autoRedefine/>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标题 1 Char"/>
    <w:link w:val="2"/>
    <w:autoRedefine/>
    <w:qFormat/>
    <w:uiPriority w:val="0"/>
    <w:rPr>
      <w:rFonts w:ascii="宋体" w:hAnsi="宋体" w:eastAsia="宋体" w:cs="宋体"/>
      <w:b/>
      <w:kern w:val="44"/>
      <w:sz w:val="4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2024-05-20T08:21:00Z</dcterms:created>
  <dc:creator>  耀眼  </dc:creator>
  <cp:lastModifiedBy>  耀眼  </cp:lastModifiedBy>
  <dcterms:modified xsi:type="dcterms:W3CDTF">2024-05-20T08:21:59Z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96DA846EFB704BD78A4F5FFA43671A24_11</vt:lpwstr>
  </property>
</Properties>
</file>