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1BFB73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  <w:t>法定代表人身份证明或法定代表人授权委托书</w:t>
      </w:r>
    </w:p>
    <w:p w14:paraId="2364E40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4A241A4A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2177593E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附件1：</w:t>
      </w:r>
    </w:p>
    <w:p w14:paraId="3E49756E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0ADA733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39716F04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72243B32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28D5496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3DDD3634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16FC042F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3146B983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265D6D5C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6DC676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BB94A9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6D0BCF17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3B91333C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注：仅限法定代表人负责投标时提供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07AFC628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6FB1C296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415F006C">
      <w:pPr>
        <w:adjustRightInd w:val="0"/>
        <w:snapToGrid w:val="0"/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0D850F9C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20CA4576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1228C0BD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附件2：</w:t>
      </w:r>
    </w:p>
    <w:p w14:paraId="0E0A4C9C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 w14:paraId="1117E297">
      <w:pPr>
        <w:spacing w:line="360" w:lineRule="auto"/>
        <w:outlineLvl w:val="9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499D41DF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 w14:paraId="673DA00D"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 w14:paraId="78C703A9"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失效，仅限授权代表负责投标时提供。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50D8C1A7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</w:p>
    <w:p w14:paraId="03D36674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 w14:paraId="61DB2B33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 w14:paraId="26196DBA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7B6F613B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</w:p>
    <w:p w14:paraId="617212CE">
      <w:pPr>
        <w:spacing w:line="360" w:lineRule="auto"/>
        <w:ind w:firstLine="700" w:firstLineChars="25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4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4A08B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  <w:jc w:val="center"/>
        </w:trPr>
        <w:tc>
          <w:tcPr>
            <w:tcW w:w="4618" w:type="dxa"/>
            <w:noWrap w:val="0"/>
            <w:vAlign w:val="center"/>
          </w:tcPr>
          <w:p w14:paraId="01A71FC3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553C665D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（正反两面，格式可调整）</w:t>
            </w:r>
          </w:p>
        </w:tc>
        <w:tc>
          <w:tcPr>
            <w:tcW w:w="4618" w:type="dxa"/>
            <w:noWrap w:val="0"/>
            <w:vAlign w:val="center"/>
          </w:tcPr>
          <w:p w14:paraId="5182D86B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2176C672"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（正反两面，格式可调整）</w:t>
            </w:r>
          </w:p>
        </w:tc>
      </w:tr>
    </w:tbl>
    <w:p w14:paraId="0034E54C">
      <w:pPr>
        <w:jc w:val="left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  <w:t>注：授权代表必须为本单位在职员工，附开标截止时间前6个月内任意时段社会保障资金缴纳证明或劳动合同。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75EA37B2"/>
    <w:rsid w:val="013B13C9"/>
    <w:rsid w:val="2CE74688"/>
    <w:rsid w:val="4EDE5E07"/>
    <w:rsid w:val="549B47EB"/>
    <w:rsid w:val="576D73CA"/>
    <w:rsid w:val="5C7B05A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658</Words>
  <Characters>658</Characters>
  <Lines>0</Lines>
  <Paragraphs>0</Paragraphs>
  <TotalTime>0</TotalTime>
  <ScaleCrop>false</ScaleCrop>
  <LinksUpToDate>false</LinksUpToDate>
  <CharactersWithSpaces>1209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华采</cp:lastModifiedBy>
  <dcterms:modified xsi:type="dcterms:W3CDTF">2024-11-25T09:26:36Z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291E281F26B341F5BE390134FFD1D34A_11</vt:lpwstr>
  </property>
</Properties>
</file>