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1DD8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  <w:lang w:eastAsia="zh-CN"/>
        </w:rPr>
        <w:t>供应商承诺书</w:t>
      </w:r>
    </w:p>
    <w:p w14:paraId="47EDE6F2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>致    （采购代理机构）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:</w:t>
      </w:r>
    </w:p>
    <w:p w14:paraId="5883E6D4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作为参加贵单位的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（项目名称）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的磋商供应商，本公司郑重承诺：</w:t>
      </w:r>
    </w:p>
    <w:p w14:paraId="73EF46CC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1、在参加本项目磋商之前不存在被依法禁止经营行为、财产被接管或冻结的情况，如有隐瞒实情，愿承担一切责任及后果。</w:t>
      </w:r>
    </w:p>
    <w:p w14:paraId="723CB31E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2、近三年受到有关行政主管部门的行政处理、不良行为记录为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次（没有填零），如有隐瞒实情，愿承担一切责任及后果。</w:t>
      </w:r>
    </w:p>
    <w:p w14:paraId="0FE7E506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3、参加本次磋商提交的所有资格证明文件是真实的、有效的，如有隐瞒实情，愿承担一切责任及后果。</w:t>
      </w:r>
    </w:p>
    <w:p w14:paraId="0C7FF484">
      <w:pPr>
        <w:tabs>
          <w:tab w:val="left" w:pos="694"/>
        </w:tabs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4、我方已阅读了《财政部关于在政府采购活动中查询及使用信用记录有关问题的通知-财库〔2016〕125号》文件，并领会了文件的精神。因违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反文件规定所产生的后果由我方自行承担。</w:t>
      </w:r>
    </w:p>
    <w:p w14:paraId="58036D71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F992D7C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77D9C56B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供  应  商：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（公      章）</w:t>
      </w:r>
    </w:p>
    <w:p w14:paraId="36CDA3DD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230F8A90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（签字或盖章）</w:t>
      </w:r>
    </w:p>
    <w:p w14:paraId="1B59DC90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C31DC7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      期：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C7FDF"/>
    <w:rsid w:val="142C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2024-12-25T09:25:00Z</dcterms:created>
  <dc:creator>西安辰和</dc:creator>
  <cp:lastModifiedBy>西安辰和</cp:lastModifiedBy>
  <dcterms:modified xsi:type="dcterms:W3CDTF">2024-12-25T09:25:54Z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06DF2B26B30D40879BD84C31BF7BB4DF_11</vt:lpwstr>
  </property>
</Properties>
</file>