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85266">
      <w:pPr>
        <w:numPr>
          <w:ilvl w:val="0"/>
          <w:numId w:val="0"/>
        </w:num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采购需求书</w:t>
      </w:r>
    </w:p>
    <w:p w14:paraId="065277BC">
      <w:pPr>
        <w:numPr>
          <w:ilvl w:val="0"/>
          <w:numId w:val="0"/>
        </w:numPr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一、概况</w:t>
      </w:r>
    </w:p>
    <w:p w14:paraId="2897DC2B">
      <w:pPr>
        <w:numPr>
          <w:ilvl w:val="0"/>
          <w:numId w:val="0"/>
        </w:numPr>
        <w:ind w:firstLine="560" w:firstLineChars="200"/>
        <w:jc w:val="both"/>
        <w:rPr>
          <w:rFonts w:hint="default" w:asciiTheme="minorEastAsia" w:hAnsiTheme="minorEastAsia" w:eastAsiaTheme="minorEastAsia" w:cstheme="minorEastAsia"/>
          <w:spacing w:val="11"/>
          <w:sz w:val="28"/>
          <w:szCs w:val="28"/>
          <w:highlight w:val="yellow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细柳街道铂力特F地块内建筑垃圾清运项目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highlight w:val="none"/>
          <w:lang w:val="en-US" w:eastAsia="zh-CN"/>
        </w:rPr>
        <w:t>。</w:t>
      </w:r>
    </w:p>
    <w:p w14:paraId="5701C8B0">
      <w:pPr>
        <w:numPr>
          <w:ilvl w:val="0"/>
          <w:numId w:val="0"/>
        </w:numPr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二、实施范围</w:t>
      </w:r>
    </w:p>
    <w:p w14:paraId="12709A43"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细柳街道铂力特F地块内建筑垃圾清运项目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highlight w:val="none"/>
          <w:lang w:val="en-US" w:eastAsia="zh-CN"/>
        </w:rPr>
        <w:t>清表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区域垃圾清运。其中公寓东侧产生垃圾清运1417.80m³，项目东南侧产生垃圾清运82750.05m³。</w:t>
      </w:r>
    </w:p>
    <w:p w14:paraId="3A87AE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三、执行的法律法规、技术规范</w:t>
      </w:r>
    </w:p>
    <w:p w14:paraId="082C4E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（一）执行的法律法规、技术规范包括但不限于以下规定、规范、标准：</w:t>
      </w:r>
    </w:p>
    <w:p w14:paraId="5C652437"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《安全生产法》</w:t>
      </w:r>
    </w:p>
    <w:p w14:paraId="28159BCF"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《建设工程安全生产管理条例》</w:t>
      </w:r>
    </w:p>
    <w:p w14:paraId="7DC634FF"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《西安市扬尘污染防治条例》</w:t>
      </w:r>
    </w:p>
    <w:p w14:paraId="563CAC8A"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《西安市建筑垃圾管理办法》</w:t>
      </w:r>
    </w:p>
    <w:p w14:paraId="36548FE5"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《西安高新区治污减霾网格化管理工作实施方案》</w:t>
      </w:r>
    </w:p>
    <w:p w14:paraId="27AFC1E2"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（二）质量标准</w:t>
      </w:r>
    </w:p>
    <w:p w14:paraId="7282D3F9"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1、垃圾清运全部采用机械清运的施工方法，严禁</w:t>
      </w:r>
      <w:r>
        <w:rPr>
          <w:rFonts w:hint="eastAsia" w:asciiTheme="minorEastAsia" w:hAnsiTheme="minorEastAsia" w:eastAsiaTheme="minorEastAsia" w:cstheme="minorEastAsia"/>
          <w:spacing w:val="20"/>
          <w:sz w:val="28"/>
          <w:szCs w:val="28"/>
          <w:lang w:val="en-US" w:eastAsia="zh-CN"/>
        </w:rPr>
        <w:t>人工清运。</w:t>
      </w:r>
    </w:p>
    <w:p w14:paraId="01D7CE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2、产生的全部垃圾，严格按照城市管理部门指定的运输路线和倾倒场地清运，不得冒尖装栽、不得沿路抛洒。</w:t>
      </w:r>
    </w:p>
    <w:p w14:paraId="1252F9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、施工单位负责协调村内及周边关系。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且施工方要具有垃圾消纳的处置能力。</w:t>
      </w:r>
    </w:p>
    <w:p w14:paraId="1C32D8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  <w:lang w:val="en-US" w:eastAsia="zh-CN"/>
        </w:rPr>
        <w:t>四、工程量清单</w:t>
      </w:r>
    </w:p>
    <w:tbl>
      <w:tblPr>
        <w:tblStyle w:val="3"/>
        <w:tblpPr w:leftFromText="180" w:rightFromText="180" w:vertAnchor="text" w:horzAnchor="page" w:tblpX="1696" w:tblpY="486"/>
        <w:tblOverlap w:val="never"/>
        <w:tblW w:w="8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823"/>
        <w:gridCol w:w="1053"/>
        <w:gridCol w:w="2150"/>
        <w:gridCol w:w="1784"/>
      </w:tblGrid>
      <w:tr w14:paraId="3C7F9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065" w:type="dxa"/>
            <w:vAlign w:val="center"/>
          </w:tcPr>
          <w:p w14:paraId="73092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23" w:type="dxa"/>
            <w:vAlign w:val="center"/>
          </w:tcPr>
          <w:p w14:paraId="2D833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项目清单</w:t>
            </w:r>
          </w:p>
        </w:tc>
        <w:tc>
          <w:tcPr>
            <w:tcW w:w="1053" w:type="dxa"/>
            <w:vAlign w:val="center"/>
          </w:tcPr>
          <w:p w14:paraId="2FA42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150" w:type="dxa"/>
            <w:vAlign w:val="center"/>
          </w:tcPr>
          <w:p w14:paraId="24E51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工程量</w:t>
            </w:r>
          </w:p>
        </w:tc>
        <w:tc>
          <w:tcPr>
            <w:tcW w:w="1784" w:type="dxa"/>
            <w:vAlign w:val="center"/>
          </w:tcPr>
          <w:p w14:paraId="36516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16D07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65" w:type="dxa"/>
            <w:vAlign w:val="center"/>
          </w:tcPr>
          <w:p w14:paraId="7640E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23" w:type="dxa"/>
            <w:vAlign w:val="center"/>
          </w:tcPr>
          <w:p w14:paraId="7A1E4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公寓东侧垃圾清运</w:t>
            </w:r>
          </w:p>
        </w:tc>
        <w:tc>
          <w:tcPr>
            <w:tcW w:w="1053" w:type="dxa"/>
            <w:vAlign w:val="center"/>
          </w:tcPr>
          <w:p w14:paraId="6DB54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m³</w:t>
            </w:r>
          </w:p>
        </w:tc>
        <w:tc>
          <w:tcPr>
            <w:tcW w:w="2150" w:type="dxa"/>
            <w:vAlign w:val="center"/>
          </w:tcPr>
          <w:p w14:paraId="46B6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1417.80 </w:t>
            </w:r>
          </w:p>
        </w:tc>
        <w:tc>
          <w:tcPr>
            <w:tcW w:w="1784" w:type="dxa"/>
            <w:vAlign w:val="center"/>
          </w:tcPr>
          <w:p w14:paraId="54BFD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运距72km</w:t>
            </w:r>
          </w:p>
        </w:tc>
      </w:tr>
      <w:tr w14:paraId="69477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65" w:type="dxa"/>
            <w:vAlign w:val="center"/>
          </w:tcPr>
          <w:p w14:paraId="716D0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823" w:type="dxa"/>
            <w:vAlign w:val="center"/>
          </w:tcPr>
          <w:p w14:paraId="0301D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项目东南侧垃圾清运</w:t>
            </w:r>
          </w:p>
        </w:tc>
        <w:tc>
          <w:tcPr>
            <w:tcW w:w="1053" w:type="dxa"/>
            <w:vAlign w:val="center"/>
          </w:tcPr>
          <w:p w14:paraId="7C07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m³</w:t>
            </w:r>
          </w:p>
        </w:tc>
        <w:tc>
          <w:tcPr>
            <w:tcW w:w="2150" w:type="dxa"/>
            <w:vAlign w:val="center"/>
          </w:tcPr>
          <w:p w14:paraId="08C1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82750.05 </w:t>
            </w:r>
          </w:p>
        </w:tc>
        <w:tc>
          <w:tcPr>
            <w:tcW w:w="1784" w:type="dxa"/>
            <w:vAlign w:val="center"/>
          </w:tcPr>
          <w:p w14:paraId="42263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运距72km</w:t>
            </w:r>
          </w:p>
        </w:tc>
      </w:tr>
    </w:tbl>
    <w:p w14:paraId="7D8E61A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20" w:firstLineChars="1400"/>
        <w:jc w:val="right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</w:p>
    <w:p w14:paraId="2EAE820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20" w:firstLineChars="1400"/>
        <w:jc w:val="right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</w:p>
    <w:p w14:paraId="52B616C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20" w:firstLineChars="1400"/>
        <w:jc w:val="right"/>
        <w:rPr>
          <w:rFonts w:hint="default"/>
          <w:b/>
          <w:bCs/>
          <w:sz w:val="28"/>
          <w:szCs w:val="28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日</w:t>
      </w:r>
    </w:p>
    <w:p w14:paraId="6A0865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NGYzYTczOGZmYWYzMjJjNGMwNmQwZDUyYzczNGIifQ=="/>
  </w:docVars>
  <w:rsids>
    <w:rsidRoot w:val="00000000"/>
    <w:rsid w:val="0B9115D3"/>
    <w:rsid w:val="23977CA8"/>
    <w:rsid w:val="287700A8"/>
    <w:rsid w:val="2A6308E4"/>
    <w:rsid w:val="381B27FE"/>
    <w:rsid w:val="4C660F2D"/>
    <w:rsid w:val="50016325"/>
    <w:rsid w:val="50146059"/>
    <w:rsid w:val="5EA73E06"/>
    <w:rsid w:val="5EC155FD"/>
    <w:rsid w:val="65CA28C4"/>
    <w:rsid w:val="6FAA5C3A"/>
    <w:rsid w:val="7298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438</Characters>
  <Lines>0</Lines>
  <Paragraphs>0</Paragraphs>
  <TotalTime>0</TotalTime>
  <ScaleCrop>false</ScaleCrop>
  <LinksUpToDate>false</LinksUpToDate>
  <CharactersWithSpaces>441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2024-08-30T06:29:00Z</dcterms:created>
  <dc:creator>lenovo</dc:creator>
  <cp:lastModifiedBy>王天鹏</cp:lastModifiedBy>
  <dcterms:modified xsi:type="dcterms:W3CDTF">2024-09-13T01:56:25Z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9C33FF175018411FA835ED74904F5796_12</vt:lpwstr>
  </property>
</Properties>
</file>