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D1AF7">
      <w:pPr>
        <w:snapToGrid w:val="0"/>
        <w:spacing w:line="480" w:lineRule="auto"/>
        <w:jc w:val="center"/>
        <w:rPr>
          <w:rStyle w:val="8"/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Style w:val="8"/>
          <w:rFonts w:hint="eastAsia" w:ascii="宋体" w:hAnsi="宋体"/>
          <w:b/>
          <w:sz w:val="30"/>
          <w:szCs w:val="30"/>
          <w:lang w:val="en-US" w:eastAsia="zh-CN"/>
        </w:rPr>
        <w:t>商务和技术响应</w:t>
      </w:r>
    </w:p>
    <w:p w14:paraId="16624680">
      <w:pPr>
        <w:snapToGrid w:val="0"/>
        <w:spacing w:line="480" w:lineRule="auto"/>
        <w:ind w:firstLine="411" w:firstLineChars="187"/>
        <w:rPr>
          <w:rStyle w:val="8"/>
          <w:rFonts w:ascii="宋体" w:hAnsi="宋体"/>
          <w:sz w:val="22"/>
          <w:szCs w:val="22"/>
        </w:rPr>
      </w:pPr>
      <w:r>
        <w:rPr>
          <w:rStyle w:val="8"/>
          <w:rFonts w:ascii="宋体" w:hAnsi="宋体"/>
          <w:sz w:val="22"/>
          <w:szCs w:val="22"/>
        </w:rPr>
        <w:t>供应商应按照磋商文件要求，根据“</w:t>
      </w:r>
      <w:r>
        <w:rPr>
          <w:rStyle w:val="8"/>
          <w:rFonts w:hint="eastAsia" w:ascii="宋体" w:hAnsi="宋体"/>
          <w:sz w:val="22"/>
          <w:szCs w:val="22"/>
        </w:rPr>
        <w:t>第三章 磋商项目技术、服务、商务及其他要求</w:t>
      </w:r>
      <w:r>
        <w:rPr>
          <w:rStyle w:val="8"/>
          <w:rFonts w:ascii="宋体" w:hAnsi="宋体"/>
          <w:sz w:val="22"/>
          <w:szCs w:val="22"/>
        </w:rPr>
        <w:t>”内容作出全面响应，并结合评标办法进行响应。</w:t>
      </w:r>
      <w:r>
        <w:rPr>
          <w:rStyle w:val="8"/>
          <w:rFonts w:hint="eastAsia"/>
          <w:sz w:val="22"/>
          <w:szCs w:val="22"/>
          <w:lang w:val="en-US" w:eastAsia="zh-CN"/>
        </w:rPr>
        <w:t>内容包括但不限于以下几点</w:t>
      </w:r>
      <w:r>
        <w:rPr>
          <w:rStyle w:val="8"/>
          <w:rFonts w:ascii="宋体" w:hAnsi="宋体"/>
          <w:sz w:val="22"/>
          <w:szCs w:val="22"/>
        </w:rPr>
        <w:t>。</w:t>
      </w:r>
    </w:p>
    <w:p w14:paraId="34168176">
      <w:pPr>
        <w:pStyle w:val="4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1、磋商响应表</w:t>
      </w:r>
    </w:p>
    <w:tbl>
      <w:tblPr>
        <w:tblStyle w:val="5"/>
        <w:tblW w:w="9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1"/>
        <w:gridCol w:w="6228"/>
      </w:tblGrid>
      <w:tr w14:paraId="547BD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49936610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工期</w:t>
            </w:r>
          </w:p>
        </w:tc>
        <w:tc>
          <w:tcPr>
            <w:tcW w:w="6228" w:type="dxa"/>
            <w:noWrap w:val="0"/>
            <w:vAlign w:val="center"/>
          </w:tcPr>
          <w:p w14:paraId="6712446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1474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4BF7D7E1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质保期</w:t>
            </w:r>
          </w:p>
        </w:tc>
        <w:tc>
          <w:tcPr>
            <w:tcW w:w="6228" w:type="dxa"/>
            <w:noWrap w:val="0"/>
            <w:vAlign w:val="center"/>
          </w:tcPr>
          <w:p w14:paraId="604EDCF2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2年</w:t>
            </w:r>
          </w:p>
        </w:tc>
      </w:tr>
      <w:tr w14:paraId="0D9E0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14B3837F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质量要求</w:t>
            </w:r>
          </w:p>
        </w:tc>
        <w:tc>
          <w:tcPr>
            <w:tcW w:w="6228" w:type="dxa"/>
            <w:noWrap w:val="0"/>
            <w:vAlign w:val="center"/>
          </w:tcPr>
          <w:p w14:paraId="5E7C0762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合格，国家及行业现行验收标准</w:t>
            </w:r>
          </w:p>
        </w:tc>
      </w:tr>
    </w:tbl>
    <w:p w14:paraId="419760C7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2、服务方案：</w:t>
      </w:r>
    </w:p>
    <w:p w14:paraId="3EDEC796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（1）施工方案</w:t>
      </w:r>
    </w:p>
    <w:p w14:paraId="349BE23B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项目部人员</w:t>
      </w:r>
    </w:p>
    <w:p w14:paraId="3BBDF957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拟投入本项目设备、机具</w:t>
      </w:r>
    </w:p>
    <w:p w14:paraId="60CAA690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保障措施</w:t>
      </w:r>
    </w:p>
    <w:p w14:paraId="7011C86B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业绩</w:t>
      </w:r>
    </w:p>
    <w:p w14:paraId="56CD561C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其他</w:t>
      </w:r>
    </w:p>
    <w:p w14:paraId="5E25305F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3、已标价的工程量清单（提供广联达软件生成的表格）</w:t>
      </w:r>
      <w:bookmarkStart w:id="0" w:name="_GoBack"/>
      <w:bookmarkEnd w:id="0"/>
    </w:p>
    <w:p w14:paraId="0C2BBB34">
      <w:pPr>
        <w:pStyle w:val="2"/>
      </w:pPr>
    </w:p>
    <w:p w14:paraId="2D09ED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7EBC93"/>
    <w:multiLevelType w:val="singleLevel"/>
    <w:tmpl w:val="D07EBC9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827dbf83-6641-4464-9cac-3ca4b1597349"/>
  </w:docVars>
  <w:rsids>
    <w:rsidRoot w:val="00000000"/>
    <w:rsid w:val="0AC70867"/>
    <w:rsid w:val="0C88621C"/>
    <w:rsid w:val="1D4E6432"/>
    <w:rsid w:val="2D3B5E2E"/>
    <w:rsid w:val="3A760B2C"/>
    <w:rsid w:val="42551541"/>
    <w:rsid w:val="627C1171"/>
    <w:rsid w:val="64EE1452"/>
    <w:rsid w:val="6A9B1DCA"/>
    <w:rsid w:val="7142482E"/>
    <w:rsid w:val="74DA5FCA"/>
    <w:rsid w:val="7ACB149A"/>
    <w:rsid w:val="7ACE66F1"/>
    <w:rsid w:val="7DF3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styleId="4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148</Characters>
  <Lines>0</Lines>
  <Paragraphs>0</Paragraphs>
  <TotalTime>0</TotalTime>
  <ScaleCrop>false</ScaleCrop>
  <LinksUpToDate>false</LinksUpToDate>
  <CharactersWithSpaces>149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2023-12-08T09:25:00Z</dcterms:created>
  <dc:creator>Administrator</dc:creator>
  <cp:lastModifiedBy>王浩</cp:lastModifiedBy>
  <dcterms:modified xsi:type="dcterms:W3CDTF">2025-01-17T02:13:08Z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A7A4D48519A7477E9C2918EFE33F0A57_12</vt:lpwstr>
  </property>
  <property fmtid="{D5CDD505-2E9C-101B-9397-08002B2CF9AE}" pid="4" name="KSOTemplateDocerSaveRecord">
    <vt:lpwstr>eyJoZGlkIjoiYzc3OTBlYTMxMTllMjIwOWQ1NDUxZDc1NDhlZWI0MzMiLCJ1c2VySWQiOiIxNDYyMTI5MzQ0In0=</vt:lpwstr>
  </property>
</Properties>
</file>