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Lines="0" w:beforeAutospacing="0" w:afterLines="0" w:afterAutospacing="0" w:line="360" w:lineRule="auto"/>
        <w:ind w:right="0" w:rightChars="0"/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 w:bidi="ar-SA"/>
        </w:rPr>
        <w:t>服务方案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  <w:t>注：1、满足但不限于评审办法前附表中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“技术评分标准”的要求，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  <w:t>格式自拟；</w:t>
      </w:r>
    </w:p>
    <w:p>
      <w:pPr>
        <w:ind w:firstLine="964" w:firstLineChars="400"/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  <w:t>2、供应商自行补充</w:t>
      </w:r>
      <w:r>
        <w:rPr>
          <w:rFonts w:hint="eastAsia" w:ascii="宋体" w:hAnsi="宋体" w:eastAsia="宋体" w:cs="宋体"/>
          <w:b/>
          <w:bCs w:val="0"/>
          <w:sz w:val="24"/>
          <w:szCs w:val="22"/>
          <w:lang w:val="zh-CN"/>
        </w:rPr>
        <w:t>认为有必要说明的内容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lang w:val="en-US" w:eastAsia="zh-CN"/>
        </w:rPr>
        <w:t>，格式自拟。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3NzBlYWY5YzdlMjExNmJlODNlZjZmMDNjZTUzMjAifQ=="/>
  </w:docVars>
  <w:rsids>
    <w:rsidRoot w:val="73792126"/>
    <w:rsid w:val="7379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7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4"/>
    <w:next w:val="4"/>
    <w:qFormat/>
    <w:uiPriority w:val="0"/>
    <w:rPr>
      <w:b/>
      <w:sz w:val="28"/>
    </w:rPr>
  </w:style>
  <w:style w:type="paragraph" w:customStyle="1" w:styleId="4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Body Text First Indent 2"/>
    <w:basedOn w:val="6"/>
    <w:next w:val="3"/>
    <w:qFormat/>
    <w:uiPriority w:val="99"/>
    <w:pPr>
      <w:tabs>
        <w:tab w:val="left" w:pos="4900"/>
      </w:tabs>
      <w:ind w:firstLine="420" w:firstLineChars="200"/>
    </w:pPr>
  </w:style>
  <w:style w:type="paragraph" w:styleId="6">
    <w:name w:val="Body Text Indent"/>
    <w:basedOn w:val="1"/>
    <w:next w:val="5"/>
    <w:qFormat/>
    <w:uiPriority w:val="99"/>
    <w:pPr>
      <w:ind w:left="1083" w:leftChars="30" w:hanging="1020" w:hangingChars="425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2025-10-10T06:02:00Z</dcterms:created>
  <dc:creator>谷逢晓</dc:creator>
  <cp:lastModifiedBy>谷逢晓</cp:lastModifiedBy>
  <dcterms:modified xsi:type="dcterms:W3CDTF">2025-10-10T06:02:35Z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F3F8D75B10984EC5A3E234E5CF9B8268_11</vt:lpwstr>
  </property>
</Properties>
</file>