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20CC8">
      <w:pPr>
        <w:spacing w:line="360" w:lineRule="auto"/>
        <w:ind w:firstLine="720" w:firstLineChars="200"/>
        <w:jc w:val="center"/>
        <w:rPr>
          <w:rFonts w:hint="eastAsia" w:ascii="仿宋" w:hAnsi="仿宋" w:eastAsia="仿宋" w:cs="仿宋"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Cs/>
          <w:sz w:val="36"/>
          <w:szCs w:val="36"/>
          <w:highlight w:val="none"/>
        </w:rPr>
        <w:t>合同条款及格式</w:t>
      </w:r>
    </w:p>
    <w:p w14:paraId="11F7D38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甲方：</w:t>
      </w:r>
    </w:p>
    <w:p w14:paraId="2536362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乙方： </w:t>
      </w:r>
    </w:p>
    <w:p w14:paraId="130174FB">
      <w:pPr>
        <w:spacing w:line="360" w:lineRule="auto"/>
        <w:ind w:firstLine="464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根据《中华人民共和国物业管理条例》和有关法律法规，经甲乙双方友好协商，就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事宜达成一致，签定本合同。</w:t>
      </w:r>
    </w:p>
    <w:p w14:paraId="1D9ED446">
      <w:pPr>
        <w:spacing w:line="360" w:lineRule="auto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第一章  项目基本情况</w:t>
      </w:r>
    </w:p>
    <w:p w14:paraId="3FC82E2A">
      <w:pPr>
        <w:spacing w:line="360" w:lineRule="auto"/>
        <w:ind w:firstLine="580" w:firstLineChars="249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第一条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基本情况：</w:t>
      </w:r>
    </w:p>
    <w:p w14:paraId="6F7B1A15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物业类型：</w:t>
      </w:r>
    </w:p>
    <w:p w14:paraId="495318B0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坐落位置： </w:t>
      </w:r>
    </w:p>
    <w:p w14:paraId="1D3EE326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建筑面积：  </w:t>
      </w:r>
    </w:p>
    <w:p w14:paraId="038DA071">
      <w:pPr>
        <w:spacing w:line="360" w:lineRule="auto"/>
        <w:ind w:firstLine="582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第二条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本合同相关名词的含义</w:t>
      </w:r>
    </w:p>
    <w:p w14:paraId="24787ACD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1、物业使用人：是指实际使用物业的单位及部门。</w:t>
      </w:r>
    </w:p>
    <w:p w14:paraId="4C2A8687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2、管理用房：是甲方给乙方提供的物业服务用房、库房等。</w:t>
      </w:r>
    </w:p>
    <w:p w14:paraId="5AB4357D">
      <w:pPr>
        <w:spacing w:line="360" w:lineRule="auto"/>
        <w:ind w:firstLine="580" w:firstLineChars="250"/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3、日常耗材：是指甲方</w:t>
      </w:r>
      <w:r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  <w:t>办公所需的保洁用品等。</w:t>
      </w:r>
    </w:p>
    <w:p w14:paraId="10E43A08">
      <w:pPr>
        <w:spacing w:line="360" w:lineRule="auto"/>
        <w:ind w:firstLine="580" w:firstLineChars="250"/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  <w:t>4、本合同所称重大经济损失为:一次达到2万元以上或年累计达到5万元以上。</w:t>
      </w:r>
    </w:p>
    <w:p w14:paraId="3E6968FE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5、合同所称重大管理失误是指下列情况：</w:t>
      </w:r>
    </w:p>
    <w:p w14:paraId="6A0804EB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（1）发生外来人员撬盗现象,造成重大经济损失的；</w:t>
      </w:r>
    </w:p>
    <w:p w14:paraId="4669A94C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（2）由于乙方工作原因导致发生火灾，造成重大经济损失的；</w:t>
      </w:r>
    </w:p>
    <w:p w14:paraId="594A7933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（3）由于乙方原因发生事故，严重影响工作人员正常办公，造成重大经济损失或重大影响的；</w:t>
      </w:r>
    </w:p>
    <w:p w14:paraId="02A5E770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（4）由于乙方原因造成物业重要资料丢失或毁损，已经造成或可能造成重大经济损失的。</w:t>
      </w:r>
    </w:p>
    <w:p w14:paraId="1C77FACC">
      <w:pPr>
        <w:spacing w:line="360" w:lineRule="auto"/>
        <w:jc w:val="both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pacing w:val="-4"/>
          <w:sz w:val="24"/>
          <w:highlight w:val="none"/>
        </w:rPr>
        <w:t>第二章  物业服务事项</w:t>
      </w:r>
    </w:p>
    <w:p w14:paraId="35B1BB9A">
      <w:pPr>
        <w:spacing w:line="360" w:lineRule="auto"/>
        <w:ind w:firstLine="580" w:firstLineChars="249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第三条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双方约定的物业服务包括以下内容：</w:t>
      </w:r>
    </w:p>
    <w:p w14:paraId="3CCA0EA7">
      <w:pPr>
        <w:adjustRightInd w:val="0"/>
        <w:snapToGrid w:val="0"/>
        <w:spacing w:after="156" w:afterLines="50"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-4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详见第四章：“竞争性磋商内容及服务要求”，成交供应商与采购人签订合同时，须将本项目采购内容作为合同附件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。</w:t>
      </w:r>
    </w:p>
    <w:p w14:paraId="51647C5E">
      <w:pPr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>第三章   物业服务质量标准</w:t>
      </w:r>
    </w:p>
    <w:p w14:paraId="44FF8CC5">
      <w:pPr>
        <w:spacing w:line="360" w:lineRule="auto"/>
        <w:ind w:left="54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 xml:space="preserve">第四条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物业服务质量标准：</w:t>
      </w:r>
    </w:p>
    <w:p w14:paraId="1F50F5AB">
      <w:pPr>
        <w:spacing w:line="360" w:lineRule="auto"/>
        <w:ind w:left="54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1、按照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级资质物业企业服务标准。</w:t>
      </w:r>
    </w:p>
    <w:p w14:paraId="4B539250">
      <w:pPr>
        <w:spacing w:line="360" w:lineRule="auto"/>
        <w:ind w:firstLine="464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2、物业服务目标：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乙方严格按照《全国物业管理示范大厦标准及评分细则》中的标准及ISO9001质量体系认证标准操作管理，实施专业化、规范化、科学化的管理，具体服务标准见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采购需求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。</w:t>
      </w:r>
    </w:p>
    <w:p w14:paraId="400AEC8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双方约定的具体服务内容、质量及标准</w:t>
      </w:r>
      <w:r>
        <w:rPr>
          <w:rFonts w:hint="eastAsia" w:ascii="仿宋" w:hAnsi="仿宋" w:eastAsia="仿宋" w:cs="仿宋"/>
          <w:sz w:val="24"/>
          <w:highlight w:val="none"/>
        </w:rPr>
        <w:t>如与本次物业服务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highlight w:val="none"/>
        </w:rPr>
        <w:t>文件、乙方物业服务投标书的服务标准、服务承诺不一致，按最高标准执行。</w:t>
      </w:r>
    </w:p>
    <w:p w14:paraId="05DC6A3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4、管理服务人员素质好、文明礼貌、行为规范、服务意识强，外来办事人员对管理服务的满意率达到90%以上。</w:t>
      </w:r>
    </w:p>
    <w:p w14:paraId="1AEB952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5、按要求落实服务区域的夜间重点区域巡查、监控值守，负责外来人员出入检查管理、专家出入手续检查等秩序维护；配合采购人进行紧急疏散预案演练，保障采购人重大活动顺利进行。</w:t>
      </w:r>
    </w:p>
    <w:p w14:paraId="2A9DC6A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6、物业办实行24小时值班，值班电话向全体服务对象公布。</w:t>
      </w:r>
    </w:p>
    <w:p w14:paraId="7B982CA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7、卫生保洁服务标准及要求严格按照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highlight w:val="none"/>
        </w:rPr>
        <w:t>文件与合同附件各岗位职责要求执行。</w:t>
      </w:r>
    </w:p>
    <w:p w14:paraId="7E1891D2">
      <w:pPr>
        <w:spacing w:line="360" w:lineRule="auto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第四章  </w:t>
      </w: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物业服务期限</w:t>
      </w:r>
    </w:p>
    <w:p w14:paraId="5808EB3E">
      <w:pPr>
        <w:spacing w:line="360" w:lineRule="auto"/>
        <w:ind w:left="352" w:leftChars="110" w:firstLine="226" w:firstLineChars="97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 xml:space="preserve">第五条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本合同服务期限为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年，自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至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。</w:t>
      </w:r>
    </w:p>
    <w:p w14:paraId="24DF5B0C">
      <w:pPr>
        <w:spacing w:line="360" w:lineRule="auto"/>
        <w:jc w:val="both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第五章  物业服务费用</w:t>
      </w:r>
    </w:p>
    <w:p w14:paraId="60EF6A3E">
      <w:pPr>
        <w:spacing w:line="360" w:lineRule="auto"/>
        <w:ind w:firstLine="466" w:firstLineChars="200"/>
        <w:rPr>
          <w:rFonts w:hint="eastAsia" w:ascii="仿宋" w:hAnsi="仿宋" w:eastAsia="仿宋" w:cs="仿宋"/>
          <w:color w:val="FF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>第六条</w:t>
      </w:r>
      <w:r>
        <w:rPr>
          <w:rFonts w:hint="eastAsia" w:ascii="仿宋" w:hAnsi="仿宋" w:eastAsia="仿宋" w:cs="仿宋"/>
          <w:b/>
          <w:color w:val="FF0000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本物业服务费人民币¥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元，（大写：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）。</w:t>
      </w:r>
    </w:p>
    <w:p w14:paraId="34FDDDC2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第七条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物业服务费的支付：</w:t>
      </w:r>
    </w:p>
    <w:p w14:paraId="06257BEA">
      <w:pPr>
        <w:spacing w:line="360" w:lineRule="auto"/>
        <w:ind w:left="275" w:leftChars="86" w:firstLine="464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highlight w:val="none"/>
        </w:rPr>
        <w:t>物业服务费按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支付，每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应付费用为¥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元，（大写：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）。乙方每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服务期满后，甲方按照本合同约定的相应服务费金额向乙方支付上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服务费，同时，乙方给甲方开具数额相等的合法票据；</w:t>
      </w:r>
    </w:p>
    <w:p w14:paraId="4A8C3837">
      <w:pPr>
        <w:spacing w:line="360" w:lineRule="auto"/>
        <w:ind w:firstLine="480" w:firstLineChars="200"/>
        <w:rPr>
          <w:rFonts w:hint="eastAsia" w:ascii="仿宋" w:hAnsi="仿宋" w:eastAsia="仿宋" w:cs="仿宋"/>
          <w:color w:val="FF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2、如甲方根据实际工作需要，要求乙方增减管理面积或物业服务人员时，甲方须向乙方支付或扣除相应费用。</w:t>
      </w:r>
    </w:p>
    <w:p w14:paraId="55EA4BA5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第八条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服务费的构成：</w:t>
      </w:r>
    </w:p>
    <w:p w14:paraId="40B332A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（1）员工工资、社保、福利费、工会经费、教育经费、加班费、服装费、劳保用品、伙食补助、员工意外险、津贴</w:t>
      </w:r>
      <w:r>
        <w:rPr>
          <w:rFonts w:hint="eastAsia" w:ascii="仿宋" w:hAnsi="仿宋" w:cs="仿宋"/>
          <w:sz w:val="24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0C8DCCC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（2）耗材工具费用；</w:t>
      </w:r>
    </w:p>
    <w:p w14:paraId="5225873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（3）维护保养费；</w:t>
      </w:r>
    </w:p>
    <w:p w14:paraId="799A732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（4）办公费用；</w:t>
      </w:r>
    </w:p>
    <w:p w14:paraId="26D55D2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（5）法定税费；</w:t>
      </w:r>
    </w:p>
    <w:p w14:paraId="5F877D7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（6）合理利润；</w:t>
      </w:r>
    </w:p>
    <w:p w14:paraId="163FA40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（7）经单位协商认可的其他费用。</w:t>
      </w:r>
    </w:p>
    <w:p w14:paraId="7D68453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（8）服务企业具体承接物业服务项目时，采购内容可根据具体需求及项目具体情况，在此次招标范围内适当进行调整，收费标准由双方协商确定。</w:t>
      </w:r>
    </w:p>
    <w:p w14:paraId="302E2A68">
      <w:pPr>
        <w:spacing w:line="360" w:lineRule="auto"/>
        <w:jc w:val="both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第六章  双方权利与义务</w:t>
      </w:r>
    </w:p>
    <w:p w14:paraId="63F167C3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第九条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甲方权利和义务：</w:t>
      </w:r>
    </w:p>
    <w:p w14:paraId="5BCFDCB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1、监督乙方制定物业管理方案、制度及其它管理规定。</w:t>
      </w:r>
    </w:p>
    <w:p w14:paraId="4004BF4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2、审议乙方年度工作计划、工作报告。对乙方达不到物业管理服务标准的，或因乙方责任造成重大管理失误情节严重的，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有权解除合约。</w:t>
      </w:r>
    </w:p>
    <w:p w14:paraId="76B5D7B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3、交付乙方管理的物业达到设计和使用验收标准的要求。如存在质量问题，确保施工单位履行工程保修的责任和义务。</w:t>
      </w:r>
    </w:p>
    <w:p w14:paraId="7661CBC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4、为乙方提供必需的物业服务用房、工程技术资料，并在乙方服务期满且未获续约时予以收回。</w:t>
      </w:r>
    </w:p>
    <w:p w14:paraId="2AD7EEB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5、及时、足额向乙方支付物业服务费。</w:t>
      </w:r>
    </w:p>
    <w:p w14:paraId="68CE82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6、协助乙方约束进驻大楼的工作人员遵守物业管理的各项规定。</w:t>
      </w:r>
    </w:p>
    <w:p w14:paraId="3DCD4EB3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第十条</w:t>
      </w:r>
      <w:r>
        <w:rPr>
          <w:rFonts w:hint="eastAsia" w:ascii="仿宋" w:hAnsi="仿宋" w:eastAsia="仿宋" w:cs="仿宋"/>
          <w:sz w:val="24"/>
          <w:highlight w:val="none"/>
        </w:rPr>
        <w:t xml:space="preserve">  乙方权利和义务</w:t>
      </w:r>
    </w:p>
    <w:p w14:paraId="65520F9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1、制定履行物业管理服务制度、服务标准和相关方案，不得转包、分包本合同项目，不得将本物业的管理服务责任转给第三方。</w:t>
      </w:r>
    </w:p>
    <w:p w14:paraId="3CC87D59">
      <w:pPr>
        <w:spacing w:line="360" w:lineRule="auto"/>
        <w:ind w:firstLine="480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依据本合同委托服务事项，向甲方提出合理化建议。</w:t>
      </w:r>
    </w:p>
    <w:p w14:paraId="5D1FE699">
      <w:pPr>
        <w:spacing w:line="360" w:lineRule="auto"/>
        <w:ind w:firstLine="464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3、发生安全事故，在采取应急措施的同时，及时向机关和有关行政管理部门报告，做好救助工作。</w:t>
      </w:r>
    </w:p>
    <w:p w14:paraId="3E7E9990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4、本合同终止，向甲方移交全部物业服务用房、设备、物业服务的档案材料及甲方采购的物品等，自购物品由乙方收回。</w:t>
      </w:r>
    </w:p>
    <w:p w14:paraId="7369F6C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5、工作人员应遵纪守法，服从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管理，不得泄露秘密。工作人员发生的工伤、安全责任事故与甲方无关。</w:t>
      </w:r>
    </w:p>
    <w:p w14:paraId="711B6F53">
      <w:pPr>
        <w:spacing w:line="360" w:lineRule="auto"/>
        <w:ind w:left="275" w:leftChars="86"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6、爱护移交的资产以及为乙方开展服务提供的固定资产。因乙方管理失误导致的设施设备、失窃、失密等其他损失，由乙方承担责任，负责赔偿。</w:t>
      </w:r>
    </w:p>
    <w:p w14:paraId="6EA41CDC">
      <w:pPr>
        <w:spacing w:line="360" w:lineRule="auto"/>
        <w:ind w:firstLine="576" w:firstLineChars="24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7、乙方有自主选聘人员、决定薪酬的权利。</w:t>
      </w:r>
    </w:p>
    <w:p w14:paraId="52171DDB">
      <w:pPr>
        <w:spacing w:line="360" w:lineRule="auto"/>
        <w:jc w:val="both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第七章  物业的承接查验</w:t>
      </w:r>
    </w:p>
    <w:p w14:paraId="5AB4A8B9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第十一条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乙方承接物业时，甲方应配合乙方对物业共用部位、共用设施设备进行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承接查验。</w:t>
      </w:r>
    </w:p>
    <w:p w14:paraId="33AFC90A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第十二条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档案资料管理：</w:t>
      </w:r>
    </w:p>
    <w:p w14:paraId="38873288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1、承接档案：竣工验收相关资料、档案等，由甲方提供，乙方指定专人管理。</w:t>
      </w:r>
    </w:p>
    <w:p w14:paraId="30FF63D0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2、物业档案：乙方制定详细的物业档案，专人保管，注意保密。</w:t>
      </w:r>
    </w:p>
    <w:p w14:paraId="6664CED5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3、对甲方交给乙方的所有资料，乙方指定专人管理，不得丢失、外借，复制给无关人员传阅，不得在其他经营活动中使用。因乙方原因造成泄密的，甲方将依法追究经济和刑事责任。</w:t>
      </w:r>
    </w:p>
    <w:p w14:paraId="07CE9A64">
      <w:pPr>
        <w:spacing w:line="360" w:lineRule="auto"/>
        <w:jc w:val="both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第八章  合同的履行及违约责任</w:t>
      </w:r>
    </w:p>
    <w:p w14:paraId="6E12C750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第十三条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乙方提供的服务达不到合同约定标准，甲方有权要求乙方限期整改，整改后仍达不到约定服务标准的，甲方可根据情况进行处罚，罚金从物业服务费用中扣除，如造成甲方经济损失的，乙方应予以赔偿。</w:t>
      </w:r>
    </w:p>
    <w:p w14:paraId="6C7A281C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第十四条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双方任何一方无正当理由提前终止合同，违约方应赔偿对方半年服务费用的15%作为违约金；造成对方经济损失的，应予以赔偿。</w:t>
      </w:r>
    </w:p>
    <w:p w14:paraId="7A0E3501">
      <w:pPr>
        <w:spacing w:line="360" w:lineRule="auto"/>
        <w:ind w:firstLine="466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第十五条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以下情况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乙方不承担责任：</w:t>
      </w:r>
    </w:p>
    <w:p w14:paraId="42D12CB7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1、因不可抗力导致物业管理服务中断的；</w:t>
      </w:r>
    </w:p>
    <w:p w14:paraId="348B6CC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2、非乙方责任出现供水、供电、供气、供热、通讯、有线电视及其他共用设施设备运行障碍造成损失的。</w:t>
      </w:r>
    </w:p>
    <w:p w14:paraId="2A9B988E">
      <w:pPr>
        <w:spacing w:line="360" w:lineRule="auto"/>
        <w:jc w:val="both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第九章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合同的解除、终止和延续</w:t>
      </w:r>
    </w:p>
    <w:p w14:paraId="72883F84">
      <w:pPr>
        <w:spacing w:line="360" w:lineRule="auto"/>
        <w:ind w:firstLine="457" w:firstLineChars="196"/>
        <w:rPr>
          <w:rFonts w:hint="eastAsia" w:ascii="仿宋" w:hAnsi="仿宋" w:eastAsia="仿宋" w:cs="仿宋"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第十六条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每周甲方对乙方按照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《物业服务考核实施办法》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进行考核，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  <w:lang w:eastAsia="zh-CN"/>
        </w:rPr>
        <w:t>若考核不合格，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甲方有权解</w:t>
      </w:r>
      <w:r>
        <w:rPr>
          <w:rFonts w:hint="eastAsia" w:ascii="仿宋" w:hAnsi="仿宋" w:eastAsia="仿宋" w:cs="仿宋"/>
          <w:b/>
          <w:bCs w:val="0"/>
          <w:spacing w:val="-4"/>
          <w:sz w:val="24"/>
          <w:highlight w:val="none"/>
        </w:rPr>
        <w:t>除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物业合同，乙方应在30日内撤出本物业，并移交服务用房及有关的全部资料。</w:t>
      </w:r>
    </w:p>
    <w:p w14:paraId="01E36965">
      <w:pPr>
        <w:tabs>
          <w:tab w:val="left" w:pos="1800"/>
        </w:tabs>
        <w:spacing w:line="360" w:lineRule="auto"/>
        <w:ind w:firstLine="457" w:firstLineChars="19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第十七条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合同执行期间，如遇不可抗力（国家大的政策调整、地震、战争、拆迁等），导致合同无法继续履行需提前终止的，双方免责。甲方按照乙方实际提供服务时间以月为单位结算服务费用，不足月的按周平均费用计算。</w:t>
      </w:r>
    </w:p>
    <w:p w14:paraId="1AC1CAA7">
      <w:pPr>
        <w:spacing w:line="360" w:lineRule="auto"/>
        <w:ind w:firstLine="466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第十八条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本合同期满后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如符合物业管理规定且客户考核满意服务公司的服务质量，按物业公司本次成交价格续签服务合同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。</w:t>
      </w:r>
    </w:p>
    <w:p w14:paraId="63AAF1B2">
      <w:pPr>
        <w:spacing w:line="360" w:lineRule="auto"/>
        <w:jc w:val="both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第十章  其他</w:t>
      </w:r>
    </w:p>
    <w:p w14:paraId="03C91821">
      <w:pPr>
        <w:spacing w:line="360" w:lineRule="auto"/>
        <w:ind w:firstLine="466" w:firstLineChars="200"/>
        <w:rPr>
          <w:rFonts w:hint="eastAsia" w:ascii="仿宋" w:hAnsi="仿宋" w:eastAsia="仿宋" w:cs="仿宋"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第十九条  </w:t>
      </w:r>
      <w:r>
        <w:rPr>
          <w:rFonts w:hint="eastAsia" w:ascii="仿宋" w:hAnsi="仿宋" w:eastAsia="仿宋" w:cs="仿宋"/>
          <w:sz w:val="24"/>
          <w:highlight w:val="none"/>
        </w:rPr>
        <w:t>本合同未尽事宜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，双方应友好协商，可以书面形式签订补充协议，补充协议与本合同具有同等法律效力。本合同补充协议仍未规定的事宜，按照国家和地方有关法律、法规和规章执行。</w:t>
      </w: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 </w:t>
      </w:r>
    </w:p>
    <w:p w14:paraId="4427A796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第二十条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对合同履行当中的争议，双方应友好协商，协商不一致时，可申请陕西省物业管理协会调解仲裁，仍不能取得一致时，可向当地法院提请诉讼。</w:t>
      </w:r>
    </w:p>
    <w:p w14:paraId="705746F8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第二十一条  </w:t>
      </w:r>
      <w:r>
        <w:rPr>
          <w:rFonts w:hint="eastAsia" w:ascii="仿宋" w:hAnsi="仿宋" w:eastAsia="仿宋" w:cs="仿宋"/>
          <w:sz w:val="24"/>
          <w:highlight w:val="none"/>
        </w:rPr>
        <w:t>乙方应提前进场，熟悉掌握情况，介入服务场地的查验、设施设备调试，接受相关培训。</w:t>
      </w:r>
    </w:p>
    <w:p w14:paraId="322C0EE6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第二十二条</w:t>
      </w:r>
      <w:r>
        <w:rPr>
          <w:rFonts w:hint="eastAsia" w:ascii="仿宋" w:hAnsi="仿宋" w:eastAsia="仿宋" w:cs="仿宋"/>
          <w:sz w:val="24"/>
          <w:highlight w:val="none"/>
        </w:rPr>
        <w:t xml:space="preserve">  乙方承担其聘用的本物业服务工作人员的人身安全、疾病等责任。 </w:t>
      </w:r>
    </w:p>
    <w:p w14:paraId="52D4E899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第二十三条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《物业服务日常考核检查内容及扣分标准》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《物业服务周考核评定表》、《物业定编人数》</w:t>
      </w:r>
      <w:r>
        <w:rPr>
          <w:rFonts w:hint="eastAsia" w:ascii="仿宋" w:hAnsi="仿宋" w:eastAsia="仿宋" w:cs="仿宋"/>
          <w:sz w:val="24"/>
          <w:highlight w:val="none"/>
        </w:rPr>
        <w:t>作为本合同的附件。</w:t>
      </w:r>
    </w:p>
    <w:p w14:paraId="41755C59">
      <w:pPr>
        <w:spacing w:line="360" w:lineRule="auto"/>
        <w:ind w:firstLine="477" w:firstLineChars="198"/>
        <w:rPr>
          <w:rFonts w:hint="eastAsia" w:ascii="仿宋" w:hAnsi="仿宋" w:eastAsia="仿宋" w:cs="仿宋"/>
          <w:color w:val="FF0000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第二十四条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本合同一式捌份。双方各执肆份，均具有同等法律效力。本合同经双方签字盖章后生效。</w:t>
      </w:r>
    </w:p>
    <w:p w14:paraId="22A08BC8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49351CCF">
      <w:pPr>
        <w:spacing w:line="360" w:lineRule="auto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34231E0F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甲方（签章）：                      乙方（签章）：        </w:t>
      </w:r>
    </w:p>
    <w:p w14:paraId="24981FC9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69FC655E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法定代表人或甲方代表：             法定代表人或甲方代表 ：         </w:t>
      </w:r>
    </w:p>
    <w:p w14:paraId="4888761C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经  办  人：                        经  办  人：          </w:t>
      </w:r>
    </w:p>
    <w:p w14:paraId="79982437">
      <w:pPr>
        <w:ind w:firstLine="464" w:firstLineChars="200"/>
        <w:rPr>
          <w:rFonts w:hint="eastAsia" w:ascii="宋体" w:hAnsi="宋体" w:eastAsia="宋体" w:cs="宋体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年   月   日                        年   月   日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DE219B6"/>
    <w:rsid w:val="07CA43EC"/>
    <w:rsid w:val="0F6C6610"/>
    <w:rsid w:val="113D7632"/>
    <w:rsid w:val="13C22CA3"/>
    <w:rsid w:val="18E35B95"/>
    <w:rsid w:val="1E903CA6"/>
    <w:rsid w:val="25350620"/>
    <w:rsid w:val="25E204B6"/>
    <w:rsid w:val="25F50CB6"/>
    <w:rsid w:val="2B905BFB"/>
    <w:rsid w:val="2ED203A8"/>
    <w:rsid w:val="2F340448"/>
    <w:rsid w:val="314D0D32"/>
    <w:rsid w:val="36341386"/>
    <w:rsid w:val="4333043D"/>
    <w:rsid w:val="4D610021"/>
    <w:rsid w:val="4DBB6B16"/>
    <w:rsid w:val="4FDD0D75"/>
    <w:rsid w:val="57A5783A"/>
    <w:rsid w:val="59545718"/>
    <w:rsid w:val="5DE219B6"/>
    <w:rsid w:val="62BD4D99"/>
    <w:rsid w:val="6C9E6846"/>
    <w:rsid w:val="6FA82FD0"/>
    <w:rsid w:val="6FE5510F"/>
    <w:rsid w:val="72A921D9"/>
    <w:rsid w:val="75F96A37"/>
    <w:rsid w:val="78F76424"/>
    <w:rsid w:val="79B90981"/>
    <w:rsid w:val="7A6F345B"/>
    <w:rsid w:val="7F58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autoRedefine/>
    <w:qFormat/>
    <w:uiPriority w:val="0"/>
    <w:pPr>
      <w:tabs>
        <w:tab w:val="center" w:pos="6360"/>
      </w:tabs>
      <w:adjustRightInd w:val="0"/>
      <w:ind w:firstLine="420"/>
      <w:jc w:val="center"/>
      <w:textAlignment w:val="baseline"/>
    </w:pPr>
    <w:rPr>
      <w:b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snapToGrid w:val="0"/>
      <w:jc w:val="left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2877</Words>
  <Characters>2889</Characters>
  <Lines>0</Lines>
  <Paragraphs>0</Paragraphs>
  <TotalTime>0</TotalTime>
  <ScaleCrop>false</ScaleCrop>
  <LinksUpToDate>false</LinksUpToDate>
  <CharactersWithSpaces>3195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2024-03-20T09:32:00Z</dcterms:created>
  <dc:creator>QQQQ</dc:creator>
  <cp:lastModifiedBy>QQQQ</cp:lastModifiedBy>
  <dcterms:modified xsi:type="dcterms:W3CDTF">2025-11-17T07:07:39Z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E2A2CDDC2A114DFD9BEDAB0BAE75EEE5_11</vt:lpwstr>
  </property>
  <property fmtid="{D5CDD505-2E9C-101B-9397-08002B2CF9AE}" pid="4" name="KSOTemplateDocerSaveRecord">
    <vt:lpwstr>eyJoZGlkIjoiZDJhNTYxMTllYzUwOTU1MjM0YzExYjc3OTk0ZTNlODgiLCJ1c2VySWQiOiIzODkzMjE1NzcifQ==</vt:lpwstr>
  </property>
</Properties>
</file>