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06C42">
      <w:pPr>
        <w:pStyle w:val="7"/>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投标人应提交的相关资格证明材料</w:t>
      </w:r>
    </w:p>
    <w:p w14:paraId="30273EA6">
      <w:pPr>
        <w:pStyle w:val="2"/>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008CEFDC">
      <w:pPr>
        <w:pStyle w:val="7"/>
        <w:numPr>
          <w:ilvl w:val="0"/>
          <w:numId w:val="2"/>
        </w:numPr>
        <w:spacing w:before="83" w:line="360" w:lineRule="auto"/>
        <w:ind w:left="109"/>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投标人应具备《中华人民共和国政府采购法》第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3105C60D">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（1）投标人应具有独立承担民事责任的能力：提供投标人的营业执照等证明文件，自然人的身份证明等扫描件；  </w:t>
      </w:r>
    </w:p>
    <w:p w14:paraId="64B9AFF2">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（2）依法缴纳税收的证明材料：提供《基本资格条件承诺函》； </w:t>
      </w:r>
    </w:p>
    <w:p w14:paraId="1378184B">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（3）缴纳社会保障金的证明材料：提供《基本资格条件承诺函》；</w:t>
      </w:r>
    </w:p>
    <w:p w14:paraId="743ADDF5">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（4）具有履行合同所必需的设备和专业技术能力的证明材料：提供《基本资格条件承诺函》； </w:t>
      </w:r>
    </w:p>
    <w:p w14:paraId="7BD12E8E">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（5）参加政府采购活动前三年内，在经营活动中没有重大违法记录的证明材料：提供《基本资格条件承诺函》；</w:t>
      </w:r>
    </w:p>
    <w:p w14:paraId="0DF2DEFE">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（6）未被列入失信被执行人、重大税收违法案件当事人名单及政府采购严重违法失信行为记录名单的证明材料：提供《基本资格条件承诺函》。</w:t>
      </w:r>
    </w:p>
    <w:p w14:paraId="30551439">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7）</w:t>
      </w:r>
      <w:r>
        <w:rPr>
          <w:rFonts w:hint="eastAsia" w:ascii="仿宋" w:hAnsi="仿宋" w:eastAsia="仿宋" w:cs="仿宋"/>
          <w:color w:val="auto"/>
          <w:sz w:val="20"/>
          <w:szCs w:val="20"/>
          <w:highlight w:val="none"/>
          <w:lang w:eastAsia="zh-CN"/>
        </w:rPr>
        <w:t>投标人应提供健全的财务会计制度的证明材料：提供《基本资格条件承诺函》。</w:t>
      </w:r>
    </w:p>
    <w:p w14:paraId="5474D94E">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（投标人需在项目电子化交易系统中按要求填写《投标函》完成承诺并进行电子签章。投标人需在《投标人应提交的相关资格证明材料》中提供上述资格证明材料）。</w:t>
      </w:r>
    </w:p>
    <w:p w14:paraId="40B276CF">
      <w:pPr>
        <w:pStyle w:val="7"/>
        <w:spacing w:before="83" w:line="360" w:lineRule="auto"/>
        <w:rPr>
          <w:rFonts w:hint="eastAsia" w:ascii="仿宋" w:hAnsi="仿宋" w:eastAsia="仿宋" w:cs="仿宋"/>
          <w:color w:val="auto"/>
          <w:sz w:val="20"/>
          <w:szCs w:val="20"/>
          <w:highlight w:val="none"/>
          <w:lang w:eastAsia="zh-CN"/>
        </w:rPr>
      </w:pPr>
    </w:p>
    <w:p w14:paraId="24D8ECE7">
      <w:pPr>
        <w:pStyle w:val="2"/>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38E7ABF4">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法定代表人授权委托书：法定代表人直接参加投标的，须出具法定代表人身份证及法定代表人身份证明，法定代表人授权代表参加投标的，须出具法定代表人授权书及授权代表身份证；提供法定代表人或被授权人近3个月内任意一个月在本单位缴纳的社保证明。</w:t>
      </w:r>
    </w:p>
    <w:p w14:paraId="39F56701">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供应商具备</w:t>
      </w:r>
      <w:bookmarkStart w:id="0" w:name="_GoBack"/>
      <w:bookmarkEnd w:id="0"/>
      <w:r>
        <w:rPr>
          <w:rFonts w:hint="eastAsia" w:ascii="仿宋" w:hAnsi="仿宋" w:eastAsia="仿宋" w:cs="仿宋"/>
          <w:color w:val="auto"/>
          <w:sz w:val="20"/>
          <w:szCs w:val="20"/>
          <w:highlight w:val="none"/>
          <w:lang w:val="en-US" w:eastAsia="zh-CN"/>
        </w:rPr>
        <w:t>工程勘察综合甲级资质或工程勘察专业类（工程测量）甲级资质；</w:t>
      </w:r>
    </w:p>
    <w:p w14:paraId="66E7E9BE">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项目负责人应具备相关专业中级及以上技术职称。</w:t>
      </w:r>
    </w:p>
    <w:p w14:paraId="57A2774D">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注：（1）以上为投标人必备资格要求，资格证明文件无效或缺项投标文件按无效投标文件处理。</w:t>
      </w:r>
    </w:p>
    <w:p w14:paraId="660DEF45">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（2）分支机构参与</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时，须提供分支机构符合资格要求的证明文件。</w:t>
      </w:r>
    </w:p>
    <w:p w14:paraId="33330084">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（3）法定代表人身份证明和法定代表人授权委托书应按</w:t>
      </w:r>
      <w:r>
        <w:rPr>
          <w:rFonts w:hint="eastAsia" w:ascii="仿宋" w:hAnsi="仿宋" w:eastAsia="仿宋" w:cs="仿宋"/>
          <w:color w:val="auto"/>
          <w:sz w:val="20"/>
          <w:szCs w:val="20"/>
          <w:highlight w:val="none"/>
          <w:lang w:val="en-US" w:eastAsia="zh-CN"/>
        </w:rPr>
        <w:t>招标</w:t>
      </w:r>
      <w:r>
        <w:rPr>
          <w:rFonts w:hint="eastAsia" w:ascii="仿宋" w:hAnsi="仿宋" w:eastAsia="仿宋" w:cs="仿宋"/>
          <w:color w:val="auto"/>
          <w:sz w:val="20"/>
          <w:szCs w:val="20"/>
          <w:highlight w:val="none"/>
          <w:lang w:eastAsia="zh-CN"/>
        </w:rPr>
        <w:t>文件给定的格式填写，</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文件中必须附原件，其他资格证明文件提供复印件并加盖投标人公章。</w:t>
      </w:r>
    </w:p>
    <w:p w14:paraId="6F265B95">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附1:</w:t>
      </w:r>
    </w:p>
    <w:p w14:paraId="3E3AA154">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投标人</w:t>
      </w:r>
      <w:r>
        <w:rPr>
          <w:rFonts w:hint="eastAsia" w:ascii="仿宋" w:hAnsi="仿宋" w:eastAsia="仿宋" w:cs="仿宋"/>
          <w:b/>
          <w:bCs/>
          <w:color w:val="auto"/>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EEF0E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97F74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p>
        </w:tc>
        <w:tc>
          <w:tcPr>
            <w:tcW w:w="6861" w:type="dxa"/>
            <w:gridSpan w:val="9"/>
            <w:vAlign w:val="center"/>
          </w:tcPr>
          <w:p w14:paraId="777E13A0">
            <w:pPr>
              <w:topLinePunct/>
              <w:spacing w:line="360" w:lineRule="auto"/>
              <w:jc w:val="center"/>
              <w:rPr>
                <w:rFonts w:hint="eastAsia" w:ascii="仿宋" w:hAnsi="仿宋" w:eastAsia="仿宋" w:cs="仿宋"/>
                <w:color w:val="auto"/>
                <w:sz w:val="20"/>
                <w:szCs w:val="20"/>
                <w:highlight w:val="none"/>
              </w:rPr>
            </w:pPr>
          </w:p>
        </w:tc>
      </w:tr>
      <w:tr w14:paraId="29E1B0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6D6C8C9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418A1283">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3696C721">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51BEED59">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0AA4BA2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7952B39A">
            <w:pPr>
              <w:topLinePunct/>
              <w:spacing w:line="360" w:lineRule="auto"/>
              <w:jc w:val="center"/>
              <w:rPr>
                <w:rFonts w:hint="eastAsia" w:ascii="仿宋" w:hAnsi="仿宋" w:eastAsia="仿宋" w:cs="仿宋"/>
                <w:color w:val="auto"/>
                <w:sz w:val="20"/>
                <w:szCs w:val="20"/>
                <w:highlight w:val="none"/>
              </w:rPr>
            </w:pPr>
          </w:p>
        </w:tc>
      </w:tr>
      <w:tr w14:paraId="10D20F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26B6D1B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7BEFEDDB">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750589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657C34DB">
            <w:pPr>
              <w:topLinePunct/>
              <w:spacing w:line="360" w:lineRule="auto"/>
              <w:jc w:val="center"/>
              <w:rPr>
                <w:rFonts w:hint="eastAsia" w:ascii="仿宋" w:hAnsi="仿宋" w:eastAsia="仿宋" w:cs="仿宋"/>
                <w:color w:val="auto"/>
                <w:sz w:val="20"/>
                <w:szCs w:val="20"/>
                <w:highlight w:val="none"/>
              </w:rPr>
            </w:pPr>
          </w:p>
        </w:tc>
      </w:tr>
      <w:tr w14:paraId="46AC9A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002E25A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28F00468">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62FB1E39">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522D1FBB">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43112A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5DF26118">
            <w:pPr>
              <w:topLinePunct/>
              <w:spacing w:line="360" w:lineRule="auto"/>
              <w:jc w:val="center"/>
              <w:rPr>
                <w:rFonts w:hint="eastAsia" w:ascii="仿宋" w:hAnsi="仿宋" w:eastAsia="仿宋" w:cs="仿宋"/>
                <w:color w:val="auto"/>
                <w:sz w:val="20"/>
                <w:szCs w:val="20"/>
                <w:highlight w:val="none"/>
              </w:rPr>
            </w:pPr>
          </w:p>
        </w:tc>
      </w:tr>
      <w:tr w14:paraId="6AB679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0572730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4567F331">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356DEAA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59EE5D84">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04459511">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1865C9AD">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7C84356D">
            <w:pPr>
              <w:topLinePunct/>
              <w:spacing w:line="360" w:lineRule="auto"/>
              <w:jc w:val="center"/>
              <w:rPr>
                <w:rFonts w:hint="eastAsia" w:ascii="仿宋" w:hAnsi="仿宋" w:eastAsia="仿宋" w:cs="仿宋"/>
                <w:color w:val="auto"/>
                <w:sz w:val="20"/>
                <w:szCs w:val="20"/>
                <w:highlight w:val="none"/>
              </w:rPr>
            </w:pPr>
          </w:p>
        </w:tc>
      </w:tr>
      <w:tr w14:paraId="0AF169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8BBD401">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5883CA8A">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4A6CAAEB">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13AEE849">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152FC80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58634A72">
            <w:pPr>
              <w:topLinePunct/>
              <w:spacing w:line="360" w:lineRule="auto"/>
              <w:jc w:val="center"/>
              <w:rPr>
                <w:rFonts w:hint="eastAsia" w:ascii="仿宋" w:hAnsi="仿宋" w:eastAsia="仿宋" w:cs="仿宋"/>
                <w:color w:val="auto"/>
                <w:sz w:val="20"/>
                <w:szCs w:val="20"/>
                <w:highlight w:val="none"/>
              </w:rPr>
            </w:pPr>
          </w:p>
        </w:tc>
      </w:tr>
      <w:tr w14:paraId="3788DD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657FB2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56E056E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355D52EF">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6E7C470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01FAE02E">
            <w:pPr>
              <w:topLinePunct/>
              <w:spacing w:line="360" w:lineRule="auto"/>
              <w:jc w:val="center"/>
              <w:rPr>
                <w:rFonts w:hint="eastAsia" w:ascii="仿宋" w:hAnsi="仿宋" w:eastAsia="仿宋" w:cs="仿宋"/>
                <w:color w:val="auto"/>
                <w:sz w:val="20"/>
                <w:szCs w:val="20"/>
                <w:highlight w:val="none"/>
              </w:rPr>
            </w:pPr>
          </w:p>
        </w:tc>
      </w:tr>
      <w:tr w14:paraId="0BB2EE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2B7DAB31">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5354567C">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B744A83">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36B205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4A0E6B25">
            <w:pPr>
              <w:topLinePunct/>
              <w:spacing w:line="360" w:lineRule="auto"/>
              <w:jc w:val="center"/>
              <w:rPr>
                <w:rFonts w:hint="eastAsia" w:ascii="仿宋" w:hAnsi="仿宋" w:eastAsia="仿宋" w:cs="仿宋"/>
                <w:color w:val="auto"/>
                <w:sz w:val="20"/>
                <w:szCs w:val="20"/>
                <w:highlight w:val="none"/>
              </w:rPr>
            </w:pPr>
          </w:p>
        </w:tc>
      </w:tr>
      <w:tr w14:paraId="762EA8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698651A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485B9067">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7E24AC8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6F1B70C9">
            <w:pPr>
              <w:topLinePunct/>
              <w:spacing w:line="360" w:lineRule="auto"/>
              <w:jc w:val="center"/>
              <w:rPr>
                <w:rFonts w:hint="eastAsia" w:ascii="仿宋" w:hAnsi="仿宋" w:eastAsia="仿宋" w:cs="仿宋"/>
                <w:color w:val="auto"/>
                <w:sz w:val="20"/>
                <w:szCs w:val="20"/>
                <w:highlight w:val="none"/>
              </w:rPr>
            </w:pPr>
          </w:p>
        </w:tc>
      </w:tr>
      <w:tr w14:paraId="17705F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468620C8">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49593F7E">
            <w:pPr>
              <w:topLinePunct/>
              <w:spacing w:line="360" w:lineRule="auto"/>
              <w:jc w:val="left"/>
              <w:rPr>
                <w:rFonts w:hint="eastAsia" w:ascii="仿宋" w:hAnsi="仿宋" w:eastAsia="仿宋" w:cs="仿宋"/>
                <w:color w:val="auto"/>
                <w:sz w:val="20"/>
                <w:szCs w:val="20"/>
                <w:highlight w:val="none"/>
              </w:rPr>
            </w:pPr>
          </w:p>
        </w:tc>
      </w:tr>
      <w:tr w14:paraId="20F5DF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01D97401">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需具有的资质证书</w:t>
            </w:r>
          </w:p>
        </w:tc>
        <w:tc>
          <w:tcPr>
            <w:tcW w:w="1068" w:type="dxa"/>
            <w:vAlign w:val="center"/>
          </w:tcPr>
          <w:p w14:paraId="6C3F8EB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1F86B66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5C5A70C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146EC6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77B131CC">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15A14B69">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5AC290F2">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11159742">
            <w:pPr>
              <w:topLinePunct/>
              <w:spacing w:line="360" w:lineRule="auto"/>
              <w:jc w:val="center"/>
              <w:rPr>
                <w:rFonts w:hint="eastAsia" w:ascii="仿宋" w:hAnsi="仿宋" w:eastAsia="仿宋" w:cs="仿宋"/>
                <w:color w:val="auto"/>
                <w:sz w:val="20"/>
                <w:szCs w:val="20"/>
                <w:highlight w:val="none"/>
              </w:rPr>
            </w:pPr>
          </w:p>
        </w:tc>
      </w:tr>
    </w:tbl>
    <w:p w14:paraId="6B423775">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3E5F993D">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至投标截止日成立不足1年的可不填写上年营业额，填“/”；</w:t>
      </w:r>
    </w:p>
    <w:p w14:paraId="1425B32F">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0DB3D350">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营业执照</w:t>
      </w:r>
      <w:r>
        <w:rPr>
          <w:rFonts w:hint="eastAsia" w:ascii="仿宋" w:hAnsi="仿宋" w:eastAsia="仿宋" w:cs="仿宋"/>
          <w:color w:val="auto"/>
          <w:sz w:val="20"/>
          <w:szCs w:val="20"/>
          <w:highlight w:val="none"/>
          <w:lang w:val="en-US" w:eastAsia="zh-CN"/>
        </w:rPr>
        <w:t>资质</w:t>
      </w:r>
      <w:r>
        <w:rPr>
          <w:rFonts w:hint="eastAsia" w:ascii="仿宋" w:hAnsi="仿宋" w:eastAsia="仿宋" w:cs="仿宋"/>
          <w:color w:val="auto"/>
          <w:kern w:val="0"/>
          <w:sz w:val="20"/>
          <w:szCs w:val="20"/>
          <w:highlight w:val="none"/>
          <w:lang w:val="zh-CN"/>
        </w:rPr>
        <w:t>等证明文件。</w:t>
      </w:r>
    </w:p>
    <w:p w14:paraId="0FAE99FB">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  标  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30963AD8">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1BB56551">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49661BB6">
      <w:pPr>
        <w:adjustRightInd w:val="0"/>
        <w:snapToGrid w:val="0"/>
        <w:spacing w:line="360" w:lineRule="auto"/>
        <w:jc w:val="center"/>
        <w:rPr>
          <w:rFonts w:hint="eastAsia" w:ascii="仿宋" w:hAnsi="仿宋" w:eastAsia="仿宋" w:cs="仿宋"/>
          <w:color w:val="auto"/>
          <w:sz w:val="36"/>
          <w:szCs w:val="36"/>
          <w:highlight w:val="none"/>
        </w:rPr>
      </w:pPr>
    </w:p>
    <w:p w14:paraId="0CF96EFB">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2217521F">
      <w:pPr>
        <w:adjustRightInd w:val="0"/>
        <w:snapToGrid w:val="0"/>
        <w:spacing w:line="360" w:lineRule="auto"/>
        <w:jc w:val="center"/>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项目负责人应具备相关专业中级及以上技术职称</w:t>
      </w:r>
    </w:p>
    <w:p w14:paraId="6F57072E">
      <w:pP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br w:type="page"/>
      </w:r>
    </w:p>
    <w:p w14:paraId="41D659E7">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《基本资格条件承诺函》</w:t>
      </w:r>
    </w:p>
    <w:p w14:paraId="0EB72CA8">
      <w:pPr>
        <w:pStyle w:val="3"/>
        <w:spacing w:line="360" w:lineRule="auto"/>
        <w:ind w:firstLine="0"/>
        <w:rPr>
          <w:rFonts w:hint="eastAsia" w:ascii="仿宋" w:hAnsi="仿宋" w:eastAsia="仿宋" w:cs="仿宋"/>
          <w:color w:val="auto"/>
          <w:highlight w:val="none"/>
        </w:rPr>
      </w:pPr>
    </w:p>
    <w:p w14:paraId="16B0D0F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0885A844">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投标人</w:t>
      </w:r>
      <w:r>
        <w:rPr>
          <w:rFonts w:hint="eastAsia" w:ascii="仿宋" w:hAnsi="仿宋" w:eastAsia="仿宋" w:cs="仿宋"/>
          <w:color w:val="auto"/>
          <w:sz w:val="20"/>
          <w:highlight w:val="none"/>
          <w:u w:val="single"/>
        </w:rPr>
        <w:t>名称）郑重承诺：</w:t>
      </w:r>
    </w:p>
    <w:p w14:paraId="17BCB89D">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422025B0">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6486BC5A">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基本资格条件。</w:t>
      </w:r>
    </w:p>
    <w:p w14:paraId="0D1B1818">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2902D09A">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7CC8FC4B">
      <w:pPr>
        <w:pStyle w:val="3"/>
        <w:spacing w:line="360" w:lineRule="auto"/>
        <w:rPr>
          <w:rFonts w:hint="eastAsia" w:ascii="仿宋" w:hAnsi="仿宋" w:eastAsia="仿宋" w:cs="仿宋"/>
          <w:color w:val="auto"/>
          <w:sz w:val="20"/>
          <w:highlight w:val="none"/>
        </w:rPr>
      </w:pPr>
    </w:p>
    <w:p w14:paraId="23B25099">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投标人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176EDA5B">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677DEDFD">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566FC34A">
      <w:pP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br w:type="page"/>
      </w:r>
    </w:p>
    <w:p w14:paraId="36966539">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4513E78E">
      <w:pPr>
        <w:snapToGrid w:val="0"/>
        <w:spacing w:line="360" w:lineRule="auto"/>
        <w:rPr>
          <w:rFonts w:hint="eastAsia" w:ascii="仿宋" w:hAnsi="仿宋" w:eastAsia="仿宋" w:cs="仿宋"/>
          <w:color w:val="auto"/>
          <w:szCs w:val="21"/>
          <w:highlight w:val="none"/>
        </w:rPr>
      </w:pPr>
    </w:p>
    <w:p w14:paraId="080820FA">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5A4C4014">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3F44E0BA">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20CE249D">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投标人</w:t>
      </w:r>
      <w:r>
        <w:rPr>
          <w:rFonts w:hint="eastAsia" w:ascii="仿宋" w:hAnsi="仿宋" w:eastAsia="仿宋" w:cs="仿宋"/>
          <w:color w:val="auto"/>
          <w:kern w:val="0"/>
          <w:sz w:val="20"/>
          <w:szCs w:val="20"/>
          <w:highlight w:val="none"/>
        </w:rPr>
        <w:t>名称）的法定代表人（单位负责人）。</w:t>
      </w:r>
    </w:p>
    <w:p w14:paraId="2FFB2F44">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04390B3A">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6C5853BC">
      <w:pPr>
        <w:snapToGrid w:val="0"/>
        <w:spacing w:line="360" w:lineRule="auto"/>
        <w:rPr>
          <w:rFonts w:hint="eastAsia" w:ascii="仿宋" w:hAnsi="仿宋" w:eastAsia="仿宋" w:cs="仿宋"/>
          <w:color w:val="auto"/>
          <w:sz w:val="20"/>
          <w:szCs w:val="20"/>
          <w:highlight w:val="none"/>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8749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68DE907B">
            <w:pPr>
              <w:snapToGrid w:val="0"/>
              <w:spacing w:line="360" w:lineRule="auto"/>
              <w:jc w:val="center"/>
              <w:rPr>
                <w:rFonts w:hint="eastAsia" w:ascii="仿宋" w:hAnsi="仿宋" w:eastAsia="仿宋" w:cs="仿宋"/>
                <w:color w:val="auto"/>
                <w:sz w:val="20"/>
                <w:szCs w:val="20"/>
                <w:highlight w:val="none"/>
              </w:rPr>
            </w:pPr>
          </w:p>
          <w:p w14:paraId="03DF0CA8">
            <w:pPr>
              <w:snapToGrid w:val="0"/>
              <w:spacing w:line="360" w:lineRule="auto"/>
              <w:jc w:val="center"/>
              <w:rPr>
                <w:rFonts w:hint="eastAsia" w:ascii="仿宋" w:hAnsi="仿宋" w:eastAsia="仿宋" w:cs="仿宋"/>
                <w:color w:val="auto"/>
                <w:sz w:val="20"/>
                <w:szCs w:val="20"/>
                <w:highlight w:val="none"/>
              </w:rPr>
            </w:pPr>
          </w:p>
          <w:p w14:paraId="0D82D65B">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255C6E2F">
            <w:pPr>
              <w:snapToGrid w:val="0"/>
              <w:spacing w:line="360" w:lineRule="auto"/>
              <w:jc w:val="center"/>
              <w:rPr>
                <w:rFonts w:hint="eastAsia" w:ascii="仿宋" w:hAnsi="仿宋" w:eastAsia="仿宋" w:cs="仿宋"/>
                <w:color w:val="auto"/>
                <w:sz w:val="20"/>
                <w:szCs w:val="20"/>
                <w:highlight w:val="none"/>
              </w:rPr>
            </w:pPr>
          </w:p>
          <w:p w14:paraId="22E82942">
            <w:pPr>
              <w:snapToGrid w:val="0"/>
              <w:spacing w:line="360" w:lineRule="auto"/>
              <w:jc w:val="center"/>
              <w:rPr>
                <w:rFonts w:hint="eastAsia" w:ascii="仿宋" w:hAnsi="仿宋" w:eastAsia="仿宋" w:cs="仿宋"/>
                <w:color w:val="auto"/>
                <w:sz w:val="20"/>
                <w:szCs w:val="20"/>
                <w:highlight w:val="none"/>
              </w:rPr>
            </w:pPr>
          </w:p>
        </w:tc>
      </w:tr>
    </w:tbl>
    <w:p w14:paraId="6F4CB914">
      <w:pPr>
        <w:snapToGrid w:val="0"/>
        <w:spacing w:line="360" w:lineRule="auto"/>
        <w:rPr>
          <w:rFonts w:hint="eastAsia" w:ascii="仿宋" w:hAnsi="仿宋" w:eastAsia="仿宋" w:cs="仿宋"/>
          <w:color w:val="auto"/>
          <w:sz w:val="20"/>
          <w:szCs w:val="20"/>
          <w:highlight w:val="none"/>
        </w:rPr>
      </w:pPr>
    </w:p>
    <w:p w14:paraId="4C8A485D">
      <w:pPr>
        <w:snapToGrid w:val="0"/>
        <w:spacing w:line="360" w:lineRule="auto"/>
        <w:rPr>
          <w:rFonts w:hint="eastAsia" w:ascii="仿宋" w:hAnsi="仿宋" w:eastAsia="仿宋" w:cs="仿宋"/>
          <w:color w:val="auto"/>
          <w:sz w:val="20"/>
          <w:szCs w:val="20"/>
          <w:highlight w:val="none"/>
        </w:rPr>
      </w:pPr>
    </w:p>
    <w:p w14:paraId="7A9CA0DF">
      <w:pPr>
        <w:snapToGrid w:val="0"/>
        <w:spacing w:line="360" w:lineRule="auto"/>
        <w:rPr>
          <w:rFonts w:hint="eastAsia" w:ascii="仿宋" w:hAnsi="仿宋" w:eastAsia="仿宋" w:cs="仿宋"/>
          <w:color w:val="auto"/>
          <w:sz w:val="20"/>
          <w:szCs w:val="20"/>
          <w:highlight w:val="none"/>
        </w:rPr>
      </w:pPr>
    </w:p>
    <w:p w14:paraId="6175F1E8">
      <w:pPr>
        <w:snapToGrid w:val="0"/>
        <w:spacing w:line="360" w:lineRule="auto"/>
        <w:rPr>
          <w:rFonts w:hint="eastAsia" w:ascii="仿宋" w:hAnsi="仿宋" w:eastAsia="仿宋" w:cs="仿宋"/>
          <w:color w:val="auto"/>
          <w:sz w:val="20"/>
          <w:szCs w:val="20"/>
          <w:highlight w:val="none"/>
        </w:rPr>
      </w:pPr>
    </w:p>
    <w:p w14:paraId="0BA6A522">
      <w:pPr>
        <w:adjustRightInd w:val="0"/>
        <w:snapToGrid w:val="0"/>
        <w:spacing w:line="360" w:lineRule="auto"/>
        <w:rPr>
          <w:rFonts w:hint="eastAsia" w:ascii="仿宋" w:hAnsi="仿宋" w:eastAsia="仿宋" w:cs="仿宋"/>
          <w:color w:val="auto"/>
          <w:sz w:val="20"/>
          <w:szCs w:val="20"/>
          <w:highlight w:val="none"/>
        </w:rPr>
      </w:pPr>
    </w:p>
    <w:p w14:paraId="3272769E">
      <w:pPr>
        <w:adjustRightInd w:val="0"/>
        <w:snapToGrid w:val="0"/>
        <w:spacing w:line="360" w:lineRule="auto"/>
        <w:ind w:right="420"/>
        <w:rPr>
          <w:rFonts w:hint="eastAsia" w:ascii="仿宋" w:hAnsi="仿宋" w:eastAsia="仿宋" w:cs="仿宋"/>
          <w:color w:val="auto"/>
          <w:sz w:val="20"/>
          <w:szCs w:val="20"/>
          <w:highlight w:val="none"/>
        </w:rPr>
      </w:pPr>
    </w:p>
    <w:p w14:paraId="6070DFAF">
      <w:pPr>
        <w:adjustRightInd w:val="0"/>
        <w:snapToGrid w:val="0"/>
        <w:spacing w:line="360" w:lineRule="auto"/>
        <w:ind w:right="420"/>
        <w:rPr>
          <w:rFonts w:hint="eastAsia" w:ascii="仿宋" w:hAnsi="仿宋" w:eastAsia="仿宋" w:cs="仿宋"/>
          <w:color w:val="auto"/>
          <w:sz w:val="20"/>
          <w:szCs w:val="20"/>
          <w:highlight w:val="none"/>
        </w:rPr>
      </w:pPr>
    </w:p>
    <w:p w14:paraId="34A84C4E">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097CFC53">
      <w:pPr>
        <w:adjustRightInd w:val="0"/>
        <w:snapToGrid w:val="0"/>
        <w:spacing w:line="360" w:lineRule="auto"/>
        <w:ind w:right="420"/>
        <w:rPr>
          <w:rFonts w:hint="eastAsia" w:ascii="仿宋" w:hAnsi="仿宋" w:eastAsia="仿宋" w:cs="仿宋"/>
          <w:color w:val="auto"/>
          <w:sz w:val="20"/>
          <w:szCs w:val="20"/>
          <w:highlight w:val="none"/>
        </w:rPr>
      </w:pPr>
    </w:p>
    <w:p w14:paraId="4BA102B2">
      <w:pPr>
        <w:adjustRightInd w:val="0"/>
        <w:snapToGrid w:val="0"/>
        <w:spacing w:line="360" w:lineRule="auto"/>
        <w:ind w:right="420" w:firstLine="4050" w:firstLineChars="2025"/>
        <w:jc w:val="center"/>
        <w:rPr>
          <w:rFonts w:hint="eastAsia" w:ascii="仿宋" w:hAnsi="仿宋" w:eastAsia="仿宋" w:cs="仿宋"/>
          <w:b/>
          <w:bCs/>
          <w:color w:val="auto"/>
          <w:sz w:val="36"/>
          <w:szCs w:val="36"/>
          <w:highlight w:val="none"/>
        </w:rPr>
      </w:pPr>
      <w:r>
        <w:rPr>
          <w:rFonts w:hint="eastAsia" w:ascii="仿宋" w:hAnsi="仿宋" w:eastAsia="仿宋" w:cs="仿宋"/>
          <w:color w:val="auto"/>
          <w:sz w:val="20"/>
          <w:szCs w:val="20"/>
          <w:highlight w:val="none"/>
        </w:rPr>
        <w:t>日期：20  年  月  日</w:t>
      </w: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69D71AB5">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（投标人名称）的法定代表人（单位负责人），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（采购项目）投标文件、签订合同和全权处理一切与之有关的事宜，</w:t>
      </w:r>
      <w:r>
        <w:rPr>
          <w:rFonts w:hint="eastAsia" w:ascii="仿宋" w:hAnsi="仿宋" w:eastAsia="仿宋" w:cs="仿宋"/>
          <w:color w:val="auto"/>
          <w:kern w:val="0"/>
          <w:sz w:val="20"/>
          <w:szCs w:val="20"/>
          <w:highlight w:val="none"/>
        </w:rPr>
        <w:t>其法律后果由我方承担。</w:t>
      </w:r>
    </w:p>
    <w:p w14:paraId="788A30A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本授权委托书自签字盖章之日起生效，授权委托书有效期自投标有效期满之日起失效，仅限授权代表参加</w:t>
      </w:r>
      <w:r>
        <w:rPr>
          <w:rFonts w:hint="eastAsia" w:ascii="仿宋" w:hAnsi="仿宋" w:eastAsia="仿宋" w:cs="仿宋"/>
          <w:color w:val="auto"/>
          <w:kern w:val="0"/>
          <w:sz w:val="20"/>
          <w:szCs w:val="20"/>
          <w:highlight w:val="none"/>
          <w:lang w:eastAsia="zh-CN"/>
        </w:rPr>
        <w:t>投标</w:t>
      </w:r>
      <w:r>
        <w:rPr>
          <w:rFonts w:hint="eastAsia" w:ascii="仿宋" w:hAnsi="仿宋" w:eastAsia="仿宋" w:cs="仿宋"/>
          <w:color w:val="auto"/>
          <w:kern w:val="0"/>
          <w:sz w:val="20"/>
          <w:szCs w:val="20"/>
          <w:highlight w:val="none"/>
        </w:rPr>
        <w:t>时提供。</w:t>
      </w:r>
    </w:p>
    <w:p w14:paraId="1A9D28EB">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7AF74D2E">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1AA4F20E">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141B037C">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78864BEE">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4C0E1204">
      <w:pPr>
        <w:spacing w:line="360" w:lineRule="auto"/>
        <w:rPr>
          <w:rFonts w:hint="eastAsia" w:ascii="仿宋" w:hAnsi="仿宋" w:eastAsia="仿宋" w:cs="仿宋"/>
          <w:color w:val="auto"/>
          <w:sz w:val="20"/>
          <w:szCs w:val="20"/>
          <w:highlight w:val="none"/>
        </w:rPr>
      </w:pPr>
    </w:p>
    <w:p w14:paraId="4327C91A">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1926DB15">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11B3B43A">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6A826323">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0157EE37">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5DD7314">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7AD49D00">
      <w:pPr>
        <w:spacing w:line="360" w:lineRule="auto"/>
        <w:rPr>
          <w:rFonts w:hint="eastAsia" w:ascii="仿宋" w:hAnsi="仿宋" w:eastAsia="仿宋" w:cs="仿宋"/>
          <w:color w:val="auto"/>
          <w:sz w:val="20"/>
          <w:szCs w:val="20"/>
          <w:highlight w:val="none"/>
          <w:lang w:val="zh-CN"/>
        </w:rPr>
      </w:pPr>
    </w:p>
    <w:p w14:paraId="203F1AD0">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w:t>
      </w:r>
    </w:p>
    <w:p w14:paraId="347EA40A">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0F3B5BF6"/>
    <w:rsid w:val="1B2921BB"/>
    <w:rsid w:val="1C510CE2"/>
    <w:rsid w:val="4E884D82"/>
    <w:rsid w:val="7B7D0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黑体" w:eastAsia="楷体_GB2312"/>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7">
    <w:name w:val="Table Text"/>
    <w:basedOn w:val="1"/>
    <w:semiHidden/>
    <w:qFormat/>
    <w:uiPriority w:val="0"/>
    <w:rPr>
      <w:rFonts w:ascii="宋体" w:hAnsi="宋体" w:cs="宋体"/>
      <w:sz w:val="19"/>
      <w:szCs w:val="19"/>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1869</Words>
  <Characters>1919</Characters>
  <Lines>0</Lines>
  <Paragraphs>0</Paragraphs>
  <TotalTime>3</TotalTime>
  <ScaleCrop>false</ScaleCrop>
  <LinksUpToDate>false</LinksUpToDate>
  <CharactersWithSpaces>2367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&amp;</cp:lastModifiedBy>
  <dcterms:modified xsi:type="dcterms:W3CDTF">2025-12-08T02:52:07Z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AB76AB1A95694263898952AF53920276_11</vt:lpwstr>
  </property>
  <property fmtid="{D5CDD505-2E9C-101B-9397-08002B2CF9AE}" pid="4" name="KSOTemplateDocerSaveRecord">
    <vt:lpwstr>eyJoZGlkIjoiMzNlZTZlOWI4ZGE3MmRkNmY5ZGY3MTk4MWFmMjEwZDEiLCJ1c2VySWQiOiIyMjQxNzk0MDEifQ==</vt:lpwstr>
  </property>
</Properties>
</file>