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6A390">
      <w:pPr>
        <w:pageBreakBefore w:val="0"/>
        <w:kinsoku/>
        <w:overflowPunct w:val="0"/>
        <w:topLinePunct w:val="0"/>
        <w:bidi w:val="0"/>
        <w:jc w:val="center"/>
        <w:outlineLvl w:val="1"/>
        <w:rPr>
          <w:rFonts w:hint="eastAsia" w:ascii="仿宋" w:hAnsi="仿宋" w:eastAsia="仿宋" w:cs="仿宋"/>
          <w:b/>
          <w:bCs w:val="0"/>
          <w:snapToGrid w:val="0"/>
          <w:color w:val="auto"/>
          <w:sz w:val="40"/>
          <w:szCs w:val="36"/>
          <w:highlight w:val="none"/>
          <w:shd w:val="clear" w:color="auto" w:fill="FFFFFF"/>
          <w:lang w:val="en-US" w:eastAsia="zh-CN" w:bidi="ar-SA"/>
        </w:rPr>
      </w:pPr>
      <w:r>
        <w:rPr>
          <w:rFonts w:hint="eastAsia" w:ascii="仿宋" w:hAnsi="仿宋" w:eastAsia="仿宋" w:cs="仿宋"/>
          <w:b/>
          <w:bCs w:val="0"/>
          <w:snapToGrid w:val="0"/>
          <w:color w:val="auto"/>
          <w:sz w:val="40"/>
          <w:szCs w:val="36"/>
          <w:highlight w:val="none"/>
          <w:shd w:val="clear" w:color="auto" w:fill="FFFFFF"/>
          <w:lang w:val="en-US" w:eastAsia="zh-CN" w:bidi="ar-SA"/>
        </w:rPr>
        <w:t>拟签订采购合同文本</w:t>
      </w:r>
    </w:p>
    <w:p w14:paraId="3FE3CD9C">
      <w:pPr>
        <w:keepNext w:val="0"/>
        <w:keepLines w:val="0"/>
        <w:pageBreakBefore w:val="0"/>
        <w:widowControl w:val="0"/>
        <w:kinsoku/>
        <w:wordWrap/>
        <w:overflowPunct/>
        <w:topLinePunct w:val="0"/>
        <w:autoSpaceDE w:val="0"/>
        <w:autoSpaceDN w:val="0"/>
        <w:bidi w:val="0"/>
        <w:adjustRightInd w:val="0"/>
        <w:spacing w:line="360" w:lineRule="auto"/>
        <w:ind w:firstLine="723" w:firstLineChars="200"/>
        <w:jc w:val="center"/>
        <w:textAlignment w:val="auto"/>
        <w:outlineLvl w:val="9"/>
        <w:rPr>
          <w:rFonts w:hint="eastAsia" w:ascii="仿宋" w:hAnsi="仿宋" w:eastAsia="仿宋" w:cs="仿宋"/>
          <w:b/>
          <w:color w:val="auto"/>
          <w:sz w:val="36"/>
          <w:szCs w:val="36"/>
          <w:lang w:eastAsia="zh-CN"/>
        </w:rPr>
      </w:pPr>
    </w:p>
    <w:p w14:paraId="260B83E7">
      <w:pPr>
        <w:keepNext w:val="0"/>
        <w:keepLines w:val="0"/>
        <w:pageBreakBefore w:val="0"/>
        <w:widowControl w:val="0"/>
        <w:kinsoku/>
        <w:wordWrap/>
        <w:overflowPunct/>
        <w:topLinePunct w:val="0"/>
        <w:autoSpaceDE w:val="0"/>
        <w:autoSpaceDN w:val="0"/>
        <w:bidi w:val="0"/>
        <w:adjustRightInd w:val="0"/>
        <w:spacing w:line="360" w:lineRule="auto"/>
        <w:ind w:firstLine="723" w:firstLineChars="200"/>
        <w:jc w:val="center"/>
        <w:textAlignment w:val="auto"/>
        <w:outlineLvl w:val="9"/>
        <w:rPr>
          <w:rFonts w:hint="eastAsia" w:ascii="仿宋" w:hAnsi="仿宋" w:eastAsia="仿宋" w:cs="仿宋"/>
          <w:b/>
          <w:color w:val="auto"/>
          <w:sz w:val="36"/>
          <w:szCs w:val="36"/>
          <w:lang w:eastAsia="zh-CN"/>
        </w:rPr>
      </w:pPr>
    </w:p>
    <w:p w14:paraId="264CAC1C">
      <w:pPr>
        <w:keepNext w:val="0"/>
        <w:keepLines w:val="0"/>
        <w:pageBreakBefore w:val="0"/>
        <w:widowControl w:val="0"/>
        <w:kinsoku/>
        <w:wordWrap/>
        <w:overflowPunct/>
        <w:topLinePunct w:val="0"/>
        <w:autoSpaceDE w:val="0"/>
        <w:autoSpaceDN w:val="0"/>
        <w:bidi w:val="0"/>
        <w:adjustRightInd w:val="0"/>
        <w:spacing w:line="360" w:lineRule="auto"/>
        <w:ind w:firstLine="723" w:firstLineChars="200"/>
        <w:jc w:val="center"/>
        <w:textAlignment w:val="auto"/>
        <w:outlineLvl w:val="9"/>
        <w:rPr>
          <w:rFonts w:hint="eastAsia" w:ascii="仿宋" w:hAnsi="仿宋" w:eastAsia="仿宋" w:cs="仿宋"/>
          <w:b/>
          <w:color w:val="auto"/>
          <w:sz w:val="36"/>
          <w:szCs w:val="36"/>
          <w:lang w:eastAsia="zh-CN"/>
        </w:rPr>
      </w:pPr>
      <w:bookmarkStart w:id="0" w:name="_GoBack"/>
      <w:bookmarkEnd w:id="0"/>
    </w:p>
    <w:p w14:paraId="0CAA7CE5">
      <w:pPr>
        <w:pageBreakBefore w:val="0"/>
        <w:kinsoku/>
        <w:overflowPunct w:val="0"/>
        <w:topLinePunct w:val="0"/>
        <w:bidi w:val="0"/>
        <w:jc w:val="center"/>
        <w:outlineLvl w:val="9"/>
        <w:rPr>
          <w:rFonts w:hint="eastAsia" w:ascii="仿宋" w:hAnsi="仿宋" w:eastAsia="仿宋" w:cs="仿宋"/>
          <w:b/>
          <w:bCs w:val="0"/>
          <w:snapToGrid w:val="0"/>
          <w:color w:val="auto"/>
          <w:sz w:val="40"/>
          <w:szCs w:val="36"/>
          <w:highlight w:val="none"/>
          <w:shd w:val="clear" w:color="auto" w:fill="FFFFFF"/>
          <w:lang w:val="en-US" w:eastAsia="zh-CN" w:bidi="ar-SA"/>
        </w:rPr>
      </w:pPr>
      <w:r>
        <w:rPr>
          <w:rFonts w:hint="eastAsia" w:ascii="仿宋" w:hAnsi="仿宋" w:eastAsia="仿宋" w:cs="仿宋"/>
          <w:b/>
          <w:bCs w:val="0"/>
          <w:snapToGrid w:val="0"/>
          <w:color w:val="auto"/>
          <w:sz w:val="40"/>
          <w:szCs w:val="36"/>
          <w:highlight w:val="none"/>
          <w:shd w:val="clear" w:color="auto" w:fill="FFFFFF"/>
          <w:lang w:val="en-US" w:eastAsia="zh-CN" w:bidi="ar-SA"/>
        </w:rPr>
        <w:t>2025年西安高新区建设工程（市政、交通）质量抽测检测第三方服务项目合同</w:t>
      </w:r>
    </w:p>
    <w:p w14:paraId="54EF620F">
      <w:pPr>
        <w:pageBreakBefore w:val="0"/>
        <w:kinsoku/>
        <w:overflowPunct w:val="0"/>
        <w:topLinePunct w:val="0"/>
        <w:bidi w:val="0"/>
        <w:jc w:val="center"/>
        <w:outlineLvl w:val="9"/>
        <w:rPr>
          <w:rFonts w:hint="eastAsia" w:ascii="仿宋" w:hAnsi="仿宋" w:eastAsia="仿宋" w:cs="仿宋"/>
          <w:b/>
          <w:bCs w:val="0"/>
          <w:snapToGrid w:val="0"/>
          <w:color w:val="auto"/>
          <w:sz w:val="40"/>
          <w:szCs w:val="36"/>
          <w:highlight w:val="none"/>
          <w:shd w:val="clear" w:color="auto" w:fill="FFFFFF"/>
          <w:lang w:val="en-US" w:eastAsia="zh-CN" w:bidi="ar-SA"/>
        </w:rPr>
      </w:pPr>
      <w:r>
        <w:rPr>
          <w:rFonts w:hint="eastAsia" w:ascii="仿宋" w:hAnsi="仿宋" w:eastAsia="仿宋" w:cs="仿宋"/>
          <w:b/>
          <w:bCs w:val="0"/>
          <w:snapToGrid w:val="0"/>
          <w:color w:val="auto"/>
          <w:sz w:val="40"/>
          <w:szCs w:val="36"/>
          <w:highlight w:val="none"/>
          <w:u w:val="single"/>
          <w:shd w:val="clear" w:color="auto" w:fill="FFFFFF"/>
          <w:lang w:val="en-US" w:eastAsia="zh-CN" w:bidi="ar-SA"/>
        </w:rPr>
        <w:t>（    ）</w:t>
      </w:r>
      <w:r>
        <w:rPr>
          <w:rFonts w:hint="eastAsia" w:ascii="仿宋" w:hAnsi="仿宋" w:eastAsia="仿宋" w:cs="仿宋"/>
          <w:b/>
          <w:bCs w:val="0"/>
          <w:snapToGrid w:val="0"/>
          <w:color w:val="auto"/>
          <w:sz w:val="40"/>
          <w:szCs w:val="36"/>
          <w:highlight w:val="none"/>
          <w:shd w:val="clear" w:color="auto" w:fill="FFFFFF"/>
          <w:lang w:val="en-US" w:eastAsia="zh-CN" w:bidi="ar-SA"/>
        </w:rPr>
        <w:t>包</w:t>
      </w:r>
    </w:p>
    <w:p w14:paraId="1A71A00F">
      <w:pPr>
        <w:pageBreakBefore w:val="0"/>
        <w:kinsoku/>
        <w:overflowPunct w:val="0"/>
        <w:topLinePunct w:val="0"/>
        <w:bidi w:val="0"/>
        <w:jc w:val="center"/>
        <w:outlineLvl w:val="9"/>
        <w:rPr>
          <w:rFonts w:hint="eastAsia" w:ascii="仿宋" w:hAnsi="仿宋" w:eastAsia="仿宋" w:cs="仿宋"/>
          <w:b/>
          <w:bCs w:val="0"/>
          <w:snapToGrid w:val="0"/>
          <w:color w:val="auto"/>
          <w:sz w:val="40"/>
          <w:szCs w:val="36"/>
          <w:highlight w:val="none"/>
          <w:shd w:val="clear" w:color="auto" w:fill="FFFFFF"/>
          <w:lang w:val="en-US" w:eastAsia="zh-CN" w:bidi="ar-SA"/>
        </w:rPr>
      </w:pPr>
    </w:p>
    <w:p w14:paraId="6B4222FA">
      <w:pPr>
        <w:pageBreakBefore w:val="0"/>
        <w:kinsoku/>
        <w:overflowPunct w:val="0"/>
        <w:topLinePunct w:val="0"/>
        <w:bidi w:val="0"/>
        <w:jc w:val="center"/>
        <w:outlineLvl w:val="9"/>
        <w:rPr>
          <w:rFonts w:hint="eastAsia" w:ascii="仿宋" w:hAnsi="仿宋" w:eastAsia="仿宋" w:cs="仿宋"/>
          <w:b/>
          <w:bCs w:val="0"/>
          <w:snapToGrid w:val="0"/>
          <w:color w:val="auto"/>
          <w:sz w:val="40"/>
          <w:szCs w:val="36"/>
          <w:highlight w:val="none"/>
          <w:shd w:val="clear" w:color="auto" w:fill="FFFFFF"/>
          <w:lang w:val="en-US" w:eastAsia="zh-CN" w:bidi="ar-SA"/>
        </w:rPr>
      </w:pPr>
    </w:p>
    <w:p w14:paraId="2FABA439">
      <w:pPr>
        <w:pageBreakBefore w:val="0"/>
        <w:kinsoku/>
        <w:overflowPunct w:val="0"/>
        <w:topLinePunct w:val="0"/>
        <w:bidi w:val="0"/>
        <w:jc w:val="center"/>
        <w:outlineLvl w:val="9"/>
        <w:rPr>
          <w:rFonts w:hint="eastAsia" w:ascii="仿宋" w:hAnsi="仿宋" w:eastAsia="仿宋" w:cs="仿宋"/>
          <w:b/>
          <w:bCs w:val="0"/>
          <w:snapToGrid w:val="0"/>
          <w:color w:val="auto"/>
          <w:sz w:val="36"/>
          <w:szCs w:val="32"/>
          <w:highlight w:val="none"/>
          <w:shd w:val="clear" w:color="auto" w:fill="FFFFFF"/>
          <w:lang w:val="en-US" w:eastAsia="zh-CN" w:bidi="ar-SA"/>
        </w:rPr>
      </w:pPr>
      <w:r>
        <w:rPr>
          <w:rFonts w:hint="eastAsia" w:ascii="仿宋" w:hAnsi="仿宋" w:eastAsia="仿宋" w:cs="仿宋"/>
          <w:b/>
          <w:bCs w:val="0"/>
          <w:snapToGrid w:val="0"/>
          <w:color w:val="auto"/>
          <w:sz w:val="36"/>
          <w:szCs w:val="32"/>
          <w:highlight w:val="none"/>
          <w:shd w:val="clear" w:color="auto" w:fill="FFFFFF"/>
          <w:lang w:val="en-US" w:eastAsia="zh-CN" w:bidi="ar-SA"/>
        </w:rPr>
        <w:t>项目编号：</w:t>
      </w:r>
    </w:p>
    <w:p w14:paraId="2966205B">
      <w:pPr>
        <w:keepNext w:val="0"/>
        <w:keepLines w:val="0"/>
        <w:pageBreakBefore w:val="0"/>
        <w:widowControl w:val="0"/>
        <w:kinsoku/>
        <w:wordWrap/>
        <w:overflowPunct/>
        <w:topLinePunct w:val="0"/>
        <w:bidi w:val="0"/>
        <w:jc w:val="right"/>
        <w:textAlignment w:val="auto"/>
        <w:outlineLvl w:val="9"/>
        <w:rPr>
          <w:rFonts w:hint="eastAsia" w:ascii="仿宋" w:hAnsi="仿宋" w:eastAsia="仿宋" w:cs="仿宋"/>
          <w:color w:val="auto"/>
          <w:highlight w:val="none"/>
        </w:rPr>
      </w:pPr>
      <w:r>
        <w:rPr>
          <w:rFonts w:hint="eastAsia" w:ascii="仿宋" w:hAnsi="仿宋" w:eastAsia="仿宋" w:cs="仿宋"/>
          <w:b/>
          <w:color w:val="auto"/>
          <w:sz w:val="36"/>
          <w:szCs w:val="36"/>
          <w:highlight w:val="none"/>
          <w:u w:val="single"/>
          <w:lang w:val="en-US" w:eastAsia="zh-CN"/>
        </w:rPr>
        <w:t xml:space="preserve"> </w:t>
      </w:r>
    </w:p>
    <w:p w14:paraId="7C09C3F3">
      <w:pPr>
        <w:keepNext w:val="0"/>
        <w:keepLines w:val="0"/>
        <w:pageBreakBefore w:val="0"/>
        <w:widowControl w:val="0"/>
        <w:kinsoku/>
        <w:wordWrap/>
        <w:overflowPunct/>
        <w:topLinePunct w:val="0"/>
        <w:autoSpaceDE w:val="0"/>
        <w:autoSpaceDN w:val="0"/>
        <w:bidi w:val="0"/>
        <w:adjustRightInd w:val="0"/>
        <w:snapToGrid w:val="0"/>
        <w:spacing w:line="500" w:lineRule="exact"/>
        <w:ind w:firstLine="964" w:firstLineChars="400"/>
        <w:textAlignment w:val="auto"/>
        <w:outlineLvl w:val="9"/>
        <w:rPr>
          <w:rFonts w:hint="eastAsia" w:ascii="仿宋" w:hAnsi="仿宋" w:eastAsia="仿宋" w:cs="仿宋"/>
          <w:b/>
          <w:color w:val="auto"/>
          <w:sz w:val="24"/>
          <w:szCs w:val="24"/>
          <w:highlight w:val="none"/>
        </w:rPr>
      </w:pPr>
    </w:p>
    <w:p w14:paraId="384405B7">
      <w:pPr>
        <w:pStyle w:val="2"/>
        <w:rPr>
          <w:rFonts w:hint="eastAsia" w:ascii="仿宋" w:hAnsi="仿宋" w:eastAsia="仿宋" w:cs="仿宋"/>
          <w:b/>
          <w:color w:val="auto"/>
          <w:sz w:val="24"/>
          <w:szCs w:val="24"/>
          <w:highlight w:val="none"/>
        </w:rPr>
      </w:pPr>
    </w:p>
    <w:p w14:paraId="06EC7E0F">
      <w:pPr>
        <w:rPr>
          <w:rFonts w:hint="eastAsia" w:ascii="仿宋" w:hAnsi="仿宋" w:eastAsia="仿宋" w:cs="仿宋"/>
          <w:color w:val="auto"/>
          <w:highlight w:val="none"/>
        </w:rPr>
      </w:pPr>
    </w:p>
    <w:p w14:paraId="5DDFE5D3">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rPr>
        <w:t>甲方：</w:t>
      </w:r>
      <w:r>
        <w:rPr>
          <w:rFonts w:hint="eastAsia" w:ascii="仿宋" w:hAnsi="仿宋" w:eastAsia="仿宋" w:cs="仿宋"/>
          <w:b/>
          <w:color w:val="auto"/>
          <w:sz w:val="28"/>
          <w:szCs w:val="28"/>
          <w:highlight w:val="none"/>
          <w:u w:val="single"/>
          <w:lang w:val="en-US" w:eastAsia="zh-CN"/>
        </w:rPr>
        <w:t xml:space="preserve">                           </w:t>
      </w:r>
    </w:p>
    <w:p w14:paraId="5E2F9E35">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住所地：</w:t>
      </w:r>
      <w:r>
        <w:rPr>
          <w:rFonts w:hint="eastAsia" w:ascii="仿宋" w:hAnsi="仿宋" w:eastAsia="仿宋" w:cs="仿宋"/>
          <w:b/>
          <w:color w:val="auto"/>
          <w:sz w:val="28"/>
          <w:szCs w:val="28"/>
          <w:highlight w:val="none"/>
          <w:u w:val="single"/>
          <w:lang w:val="en-US" w:eastAsia="zh-CN"/>
        </w:rPr>
        <w:t xml:space="preserve">                         </w:t>
      </w:r>
    </w:p>
    <w:p w14:paraId="58F32DCE">
      <w:pPr>
        <w:pStyle w:val="2"/>
        <w:keepNext w:val="0"/>
        <w:keepLines w:val="0"/>
        <w:pageBreakBefore w:val="0"/>
        <w:wordWrap/>
        <w:overflowPunct/>
        <w:topLinePunct w:val="0"/>
        <w:autoSpaceDE w:val="0"/>
        <w:autoSpaceDN w:val="0"/>
        <w:bidi w:val="0"/>
        <w:adjustRightInd w:val="0"/>
        <w:snapToGrid w:val="0"/>
        <w:spacing w:line="500" w:lineRule="exact"/>
        <w:ind w:firstLine="1124" w:firstLineChars="400"/>
        <w:jc w:val="both"/>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法定代表人：</w:t>
      </w:r>
      <w:r>
        <w:rPr>
          <w:rFonts w:hint="eastAsia" w:ascii="仿宋" w:hAnsi="仿宋" w:eastAsia="仿宋" w:cs="仿宋"/>
          <w:b/>
          <w:color w:val="auto"/>
          <w:sz w:val="28"/>
          <w:szCs w:val="28"/>
          <w:highlight w:val="none"/>
          <w:u w:val="single"/>
          <w:lang w:val="en-US" w:eastAsia="zh-CN"/>
        </w:rPr>
        <w:t xml:space="preserve">                     </w:t>
      </w:r>
    </w:p>
    <w:p w14:paraId="6C3A6D0F">
      <w:pPr>
        <w:keepNext w:val="0"/>
        <w:keepLines w:val="0"/>
        <w:pageBreakBefore w:val="0"/>
        <w:wordWrap/>
        <w:overflowPunct/>
        <w:topLinePunct w:val="0"/>
        <w:autoSpaceDE w:val="0"/>
        <w:autoSpaceDN w:val="0"/>
        <w:bidi w:val="0"/>
        <w:adjustRightInd w:val="0"/>
        <w:snapToGrid w:val="0"/>
        <w:spacing w:line="500" w:lineRule="exact"/>
        <w:ind w:firstLine="1124" w:firstLineChars="400"/>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统一社会信用代码：</w:t>
      </w:r>
      <w:r>
        <w:rPr>
          <w:rFonts w:hint="eastAsia" w:ascii="仿宋" w:hAnsi="仿宋" w:eastAsia="仿宋" w:cs="仿宋"/>
          <w:b/>
          <w:color w:val="auto"/>
          <w:sz w:val="28"/>
          <w:szCs w:val="28"/>
          <w:highlight w:val="none"/>
          <w:u w:val="single"/>
          <w:lang w:val="en-US" w:eastAsia="zh-CN"/>
        </w:rPr>
        <w:t xml:space="preserve">               </w:t>
      </w:r>
    </w:p>
    <w:p w14:paraId="07362E52">
      <w:pPr>
        <w:pStyle w:val="2"/>
        <w:keepNext w:val="0"/>
        <w:keepLines w:val="0"/>
        <w:pageBreakBefore w:val="0"/>
        <w:wordWrap/>
        <w:overflowPunct/>
        <w:topLinePunct w:val="0"/>
        <w:autoSpaceDE w:val="0"/>
        <w:autoSpaceDN w:val="0"/>
        <w:bidi w:val="0"/>
        <w:adjustRightInd w:val="0"/>
        <w:snapToGrid w:val="0"/>
        <w:spacing w:line="500" w:lineRule="exact"/>
        <w:ind w:firstLine="1124" w:firstLineChars="400"/>
        <w:jc w:val="both"/>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联系人及联系方式：</w:t>
      </w:r>
      <w:r>
        <w:rPr>
          <w:rFonts w:hint="eastAsia" w:ascii="仿宋" w:hAnsi="仿宋" w:eastAsia="仿宋" w:cs="仿宋"/>
          <w:b/>
          <w:color w:val="auto"/>
          <w:sz w:val="28"/>
          <w:szCs w:val="28"/>
          <w:highlight w:val="none"/>
          <w:u w:val="single"/>
          <w:lang w:val="en-US" w:eastAsia="zh-CN"/>
        </w:rPr>
        <w:t xml:space="preserve">               </w:t>
      </w:r>
    </w:p>
    <w:p w14:paraId="508C3EB3">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rPr>
      </w:pPr>
    </w:p>
    <w:p w14:paraId="1C01F4E8">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rPr>
      </w:pPr>
    </w:p>
    <w:p w14:paraId="5B0B681F">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rPr>
      </w:pPr>
    </w:p>
    <w:p w14:paraId="6F9B2095">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eastAsia="zh-CN"/>
        </w:rPr>
        <w:t>乙</w:t>
      </w:r>
      <w:r>
        <w:rPr>
          <w:rFonts w:hint="eastAsia" w:ascii="仿宋" w:hAnsi="仿宋" w:eastAsia="仿宋" w:cs="仿宋"/>
          <w:b/>
          <w:color w:val="auto"/>
          <w:sz w:val="28"/>
          <w:szCs w:val="28"/>
          <w:highlight w:val="none"/>
        </w:rPr>
        <w:t>方：</w:t>
      </w:r>
      <w:r>
        <w:rPr>
          <w:rFonts w:hint="eastAsia" w:ascii="仿宋" w:hAnsi="仿宋" w:eastAsia="仿宋" w:cs="仿宋"/>
          <w:b/>
          <w:color w:val="auto"/>
          <w:sz w:val="28"/>
          <w:szCs w:val="28"/>
          <w:highlight w:val="none"/>
          <w:u w:val="single"/>
          <w:lang w:val="en-US" w:eastAsia="zh-CN"/>
        </w:rPr>
        <w:t xml:space="preserve">                           </w:t>
      </w:r>
    </w:p>
    <w:p w14:paraId="7AD2EBA6">
      <w:pPr>
        <w:keepNext w:val="0"/>
        <w:keepLines w:val="0"/>
        <w:pageBreakBefore w:val="0"/>
        <w:widowControl w:val="0"/>
        <w:kinsoku/>
        <w:wordWrap/>
        <w:overflowPunct/>
        <w:topLinePunct w:val="0"/>
        <w:autoSpaceDE w:val="0"/>
        <w:autoSpaceDN w:val="0"/>
        <w:bidi w:val="0"/>
        <w:adjustRightInd w:val="0"/>
        <w:snapToGrid w:val="0"/>
        <w:spacing w:line="500" w:lineRule="exact"/>
        <w:ind w:firstLine="1124" w:firstLineChars="400"/>
        <w:textAlignment w:val="auto"/>
        <w:outlineLvl w:val="9"/>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住所地：</w:t>
      </w:r>
      <w:r>
        <w:rPr>
          <w:rFonts w:hint="eastAsia" w:ascii="仿宋" w:hAnsi="仿宋" w:eastAsia="仿宋" w:cs="仿宋"/>
          <w:b/>
          <w:color w:val="auto"/>
          <w:sz w:val="28"/>
          <w:szCs w:val="28"/>
          <w:highlight w:val="none"/>
          <w:u w:val="single"/>
          <w:lang w:val="en-US" w:eastAsia="zh-CN"/>
        </w:rPr>
        <w:t xml:space="preserve">                         </w:t>
      </w:r>
    </w:p>
    <w:p w14:paraId="360956B3">
      <w:pPr>
        <w:pStyle w:val="2"/>
        <w:keepNext w:val="0"/>
        <w:keepLines w:val="0"/>
        <w:pageBreakBefore w:val="0"/>
        <w:wordWrap/>
        <w:overflowPunct/>
        <w:topLinePunct w:val="0"/>
        <w:autoSpaceDE w:val="0"/>
        <w:autoSpaceDN w:val="0"/>
        <w:bidi w:val="0"/>
        <w:adjustRightInd w:val="0"/>
        <w:snapToGrid w:val="0"/>
        <w:spacing w:line="500" w:lineRule="exact"/>
        <w:ind w:firstLine="1124" w:firstLineChars="400"/>
        <w:jc w:val="both"/>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法定代表人：</w:t>
      </w:r>
      <w:r>
        <w:rPr>
          <w:rFonts w:hint="eastAsia" w:ascii="仿宋" w:hAnsi="仿宋" w:eastAsia="仿宋" w:cs="仿宋"/>
          <w:b/>
          <w:color w:val="auto"/>
          <w:sz w:val="28"/>
          <w:szCs w:val="28"/>
          <w:highlight w:val="none"/>
          <w:u w:val="single"/>
          <w:lang w:val="en-US" w:eastAsia="zh-CN"/>
        </w:rPr>
        <w:t xml:space="preserve">                     </w:t>
      </w:r>
    </w:p>
    <w:p w14:paraId="2E3515A1">
      <w:pPr>
        <w:keepNext w:val="0"/>
        <w:keepLines w:val="0"/>
        <w:pageBreakBefore w:val="0"/>
        <w:wordWrap/>
        <w:overflowPunct/>
        <w:topLinePunct w:val="0"/>
        <w:autoSpaceDE w:val="0"/>
        <w:autoSpaceDN w:val="0"/>
        <w:bidi w:val="0"/>
        <w:adjustRightInd w:val="0"/>
        <w:snapToGrid w:val="0"/>
        <w:spacing w:line="500" w:lineRule="exact"/>
        <w:ind w:firstLine="1124" w:firstLineChars="400"/>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统一社会信用代码：</w:t>
      </w:r>
      <w:r>
        <w:rPr>
          <w:rFonts w:hint="eastAsia" w:ascii="仿宋" w:hAnsi="仿宋" w:eastAsia="仿宋" w:cs="仿宋"/>
          <w:b/>
          <w:color w:val="auto"/>
          <w:sz w:val="28"/>
          <w:szCs w:val="28"/>
          <w:highlight w:val="none"/>
          <w:u w:val="single"/>
          <w:lang w:val="en-US" w:eastAsia="zh-CN"/>
        </w:rPr>
        <w:t xml:space="preserve">               </w:t>
      </w:r>
    </w:p>
    <w:p w14:paraId="02BE97C9">
      <w:pPr>
        <w:pStyle w:val="2"/>
        <w:keepNext w:val="0"/>
        <w:keepLines w:val="0"/>
        <w:pageBreakBefore w:val="0"/>
        <w:wordWrap/>
        <w:overflowPunct/>
        <w:topLinePunct w:val="0"/>
        <w:autoSpaceDE w:val="0"/>
        <w:autoSpaceDN w:val="0"/>
        <w:bidi w:val="0"/>
        <w:adjustRightInd w:val="0"/>
        <w:snapToGrid w:val="0"/>
        <w:spacing w:line="500" w:lineRule="exact"/>
        <w:ind w:firstLine="1124" w:firstLineChars="400"/>
        <w:jc w:val="both"/>
        <w:rPr>
          <w:rFonts w:hint="eastAsia" w:ascii="仿宋" w:hAnsi="仿宋" w:eastAsia="仿宋" w:cs="仿宋"/>
          <w:b/>
          <w:bCs w:val="0"/>
          <w:snapToGrid w:val="0"/>
          <w:color w:val="auto"/>
          <w:sz w:val="28"/>
          <w:szCs w:val="28"/>
          <w:highlight w:val="none"/>
          <w:lang w:val="en-US" w:eastAsia="zh-CN" w:bidi="ar-SA"/>
        </w:rPr>
      </w:pPr>
      <w:r>
        <w:rPr>
          <w:rFonts w:hint="eastAsia" w:ascii="仿宋" w:hAnsi="仿宋" w:eastAsia="仿宋" w:cs="仿宋"/>
          <w:b/>
          <w:bCs w:val="0"/>
          <w:snapToGrid w:val="0"/>
          <w:color w:val="auto"/>
          <w:sz w:val="28"/>
          <w:szCs w:val="28"/>
          <w:highlight w:val="none"/>
          <w:lang w:val="en-US" w:eastAsia="zh-CN" w:bidi="ar-SA"/>
        </w:rPr>
        <w:t>联系人及联系方式：</w:t>
      </w:r>
      <w:r>
        <w:rPr>
          <w:rFonts w:hint="eastAsia" w:ascii="仿宋" w:hAnsi="仿宋" w:eastAsia="仿宋" w:cs="仿宋"/>
          <w:b/>
          <w:color w:val="auto"/>
          <w:sz w:val="28"/>
          <w:szCs w:val="28"/>
          <w:highlight w:val="none"/>
          <w:u w:val="single"/>
          <w:lang w:val="en-US" w:eastAsia="zh-CN"/>
        </w:rPr>
        <w:t xml:space="preserve">               </w:t>
      </w:r>
    </w:p>
    <w:p w14:paraId="14ECB06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highlight w:val="none"/>
        </w:rPr>
      </w:pPr>
    </w:p>
    <w:p w14:paraId="3002F54D">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依据《中华人民共和国民法典》、《中华人民共和国政府采购法》</w:t>
      </w:r>
      <w:r>
        <w:rPr>
          <w:rFonts w:hint="eastAsia" w:ascii="仿宋" w:hAnsi="仿宋" w:eastAsia="仿宋" w:cs="仿宋"/>
          <w:color w:val="auto"/>
          <w:sz w:val="28"/>
          <w:szCs w:val="28"/>
          <w:highlight w:val="none"/>
          <w:lang w:val="en-US" w:eastAsia="zh-CN"/>
        </w:rPr>
        <w:t>等有关规定，经</w:t>
      </w:r>
      <w:r>
        <w:rPr>
          <w:rFonts w:hint="eastAsia" w:ascii="仿宋" w:hAnsi="仿宋" w:eastAsia="仿宋" w:cs="仿宋"/>
          <w:color w:val="auto"/>
          <w:sz w:val="28"/>
          <w:szCs w:val="28"/>
          <w:highlight w:val="none"/>
        </w:rPr>
        <w:t>依法采取招投标程序，甲、乙双方在平等互利、友好协商的基础上，就委托乙方对</w:t>
      </w:r>
      <w:r>
        <w:rPr>
          <w:rFonts w:hint="eastAsia" w:ascii="仿宋" w:hAnsi="仿宋" w:eastAsia="仿宋" w:cs="仿宋"/>
          <w:color w:val="auto"/>
          <w:sz w:val="28"/>
          <w:szCs w:val="28"/>
          <w:highlight w:val="none"/>
          <w:lang w:val="en-US" w:eastAsia="zh-CN"/>
        </w:rPr>
        <w:t>2025年西安高新区建设工程（市政、交通）质量抽测检测第三方服务项目进行</w:t>
      </w:r>
      <w:r>
        <w:rPr>
          <w:rFonts w:hint="eastAsia" w:ascii="仿宋" w:hAnsi="仿宋" w:eastAsia="仿宋" w:cs="仿宋"/>
          <w:color w:val="auto"/>
          <w:sz w:val="28"/>
          <w:szCs w:val="28"/>
          <w:highlight w:val="none"/>
          <w:lang w:eastAsia="zh-CN"/>
        </w:rPr>
        <w:t>质量检测</w:t>
      </w:r>
      <w:r>
        <w:rPr>
          <w:rFonts w:hint="eastAsia" w:ascii="仿宋" w:hAnsi="仿宋" w:eastAsia="仿宋" w:cs="仿宋"/>
          <w:color w:val="auto"/>
          <w:sz w:val="28"/>
          <w:szCs w:val="28"/>
          <w:highlight w:val="none"/>
          <w:lang w:val="en-US" w:eastAsia="zh-CN"/>
        </w:rPr>
        <w:t>服务</w:t>
      </w:r>
      <w:r>
        <w:rPr>
          <w:rFonts w:hint="eastAsia" w:ascii="仿宋" w:hAnsi="仿宋" w:eastAsia="仿宋" w:cs="仿宋"/>
          <w:color w:val="auto"/>
          <w:sz w:val="28"/>
          <w:szCs w:val="28"/>
          <w:highlight w:val="none"/>
        </w:rPr>
        <w:t>，达成如下协议：</w:t>
      </w:r>
    </w:p>
    <w:p w14:paraId="567FA3B3">
      <w:pPr>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一、服务期限</w:t>
      </w:r>
    </w:p>
    <w:p w14:paraId="564F1BBE">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自合同签订之日起至2026年8月31日。</w:t>
      </w:r>
    </w:p>
    <w:p w14:paraId="76A85FB8">
      <w:pPr>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二、合同内容</w:t>
      </w:r>
    </w:p>
    <w:p w14:paraId="4E3BB6FC">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本项目拟采购第三方服务机构对西安高新区内建设工程（市政、交通）质量进行抽测检测，并出具具有法律效力的检测报告。</w:t>
      </w:r>
    </w:p>
    <w:p w14:paraId="5C76B674">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both"/>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三、合同价款</w:t>
      </w:r>
    </w:p>
    <w:p w14:paraId="4592B4F1">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（一）合同总价款（暂定）：人民币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）。其中成交折扣为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0D164E86">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lang w:eastAsia="zh-CN"/>
        </w:rPr>
        <w:t>）检测费用依照成交折扣折算单价进行计费。</w:t>
      </w:r>
    </w:p>
    <w:p w14:paraId="2C55881B">
      <w:pPr>
        <w:pStyle w:val="6"/>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cs="仿宋"/>
          <w:b/>
          <w:bCs/>
          <w:snapToGrid w:val="0"/>
          <w:color w:val="auto"/>
          <w:sz w:val="28"/>
          <w:szCs w:val="28"/>
          <w:highlight w:val="none"/>
          <w:lang w:val="en-US" w:eastAsia="zh-CN" w:bidi="ar-SA"/>
        </w:rPr>
      </w:pPr>
      <w:r>
        <w:rPr>
          <w:rFonts w:hint="eastAsia" w:ascii="仿宋" w:hAnsi="仿宋" w:eastAsia="仿宋" w:cs="仿宋"/>
          <w:b/>
          <w:bCs/>
          <w:snapToGrid w:val="0"/>
          <w:color w:val="auto"/>
          <w:sz w:val="28"/>
          <w:szCs w:val="28"/>
          <w:highlight w:val="none"/>
          <w:lang w:val="en-US" w:eastAsia="zh-CN" w:bidi="ar-SA"/>
        </w:rPr>
        <w:t>一包</w:t>
      </w:r>
    </w:p>
    <w:tbl>
      <w:tblPr>
        <w:tblStyle w:val="4"/>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5"/>
        <w:gridCol w:w="1659"/>
        <w:gridCol w:w="4277"/>
        <w:gridCol w:w="1398"/>
        <w:gridCol w:w="1987"/>
      </w:tblGrid>
      <w:tr w14:paraId="4F3FE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19" w:type="pct"/>
            <w:vMerge w:val="restart"/>
            <w:tcBorders>
              <w:tl2br w:val="nil"/>
              <w:tr2bl w:val="nil"/>
            </w:tcBorders>
            <w:noWrap w:val="0"/>
            <w:vAlign w:val="center"/>
          </w:tcPr>
          <w:p w14:paraId="4C1DCD8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序号</w:t>
            </w:r>
          </w:p>
        </w:tc>
        <w:tc>
          <w:tcPr>
            <w:tcW w:w="833" w:type="pct"/>
            <w:vMerge w:val="restart"/>
            <w:tcBorders>
              <w:tl2br w:val="nil"/>
              <w:tr2bl w:val="nil"/>
            </w:tcBorders>
            <w:noWrap w:val="0"/>
            <w:vAlign w:val="center"/>
          </w:tcPr>
          <w:p w14:paraId="6462FD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检测</w:t>
            </w:r>
          </w:p>
          <w:p w14:paraId="74AAC4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项目</w:t>
            </w:r>
          </w:p>
        </w:tc>
        <w:tc>
          <w:tcPr>
            <w:tcW w:w="2849" w:type="pct"/>
            <w:gridSpan w:val="2"/>
            <w:vMerge w:val="restart"/>
            <w:tcBorders>
              <w:tl2br w:val="nil"/>
              <w:tr2bl w:val="nil"/>
            </w:tcBorders>
            <w:noWrap w:val="0"/>
            <w:vAlign w:val="center"/>
          </w:tcPr>
          <w:p w14:paraId="57A3E7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检测参数</w:t>
            </w:r>
          </w:p>
        </w:tc>
        <w:tc>
          <w:tcPr>
            <w:tcW w:w="997" w:type="pct"/>
            <w:vMerge w:val="restart"/>
            <w:tcBorders>
              <w:tl2br w:val="nil"/>
              <w:tr2bl w:val="nil"/>
            </w:tcBorders>
            <w:noWrap w:val="0"/>
            <w:vAlign w:val="center"/>
          </w:tcPr>
          <w:p w14:paraId="114330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单价（元）</w:t>
            </w:r>
          </w:p>
        </w:tc>
      </w:tr>
      <w:tr w14:paraId="1BB68F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19" w:type="pct"/>
            <w:vMerge w:val="continue"/>
            <w:tcBorders>
              <w:tl2br w:val="nil"/>
              <w:tr2bl w:val="nil"/>
            </w:tcBorders>
            <w:noWrap w:val="0"/>
            <w:vAlign w:val="center"/>
          </w:tcPr>
          <w:p w14:paraId="0DAC25F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tcBorders>
              <w:tl2br w:val="nil"/>
              <w:tr2bl w:val="nil"/>
            </w:tcBorders>
            <w:noWrap w:val="0"/>
            <w:vAlign w:val="center"/>
          </w:tcPr>
          <w:p w14:paraId="7A605D8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vMerge w:val="continue"/>
            <w:tcBorders>
              <w:tl2br w:val="nil"/>
              <w:tr2bl w:val="nil"/>
            </w:tcBorders>
            <w:noWrap w:val="0"/>
            <w:vAlign w:val="center"/>
          </w:tcPr>
          <w:p w14:paraId="35FEBC7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997" w:type="pct"/>
            <w:vMerge w:val="continue"/>
            <w:tcBorders>
              <w:tl2br w:val="nil"/>
              <w:tr2bl w:val="nil"/>
            </w:tcBorders>
            <w:noWrap w:val="0"/>
            <w:vAlign w:val="center"/>
          </w:tcPr>
          <w:p w14:paraId="4EFF78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lang w:val="en-US" w:eastAsia="zh-CN"/>
              </w:rPr>
            </w:pPr>
          </w:p>
        </w:tc>
      </w:tr>
      <w:tr w14:paraId="0595F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tcBorders>
              <w:tl2br w:val="nil"/>
              <w:tr2bl w:val="nil"/>
            </w:tcBorders>
            <w:noWrap w:val="0"/>
            <w:vAlign w:val="center"/>
          </w:tcPr>
          <w:p w14:paraId="3B876B2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w:t>
            </w:r>
          </w:p>
        </w:tc>
        <w:tc>
          <w:tcPr>
            <w:tcW w:w="833" w:type="pct"/>
            <w:vMerge w:val="restart"/>
            <w:tcBorders>
              <w:tl2br w:val="nil"/>
              <w:tr2bl w:val="nil"/>
            </w:tcBorders>
            <w:noWrap w:val="0"/>
            <w:vAlign w:val="center"/>
          </w:tcPr>
          <w:p w14:paraId="0E200F3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土</w:t>
            </w:r>
          </w:p>
        </w:tc>
        <w:tc>
          <w:tcPr>
            <w:tcW w:w="2849" w:type="pct"/>
            <w:gridSpan w:val="2"/>
            <w:tcBorders>
              <w:tl2br w:val="nil"/>
              <w:tr2bl w:val="nil"/>
            </w:tcBorders>
            <w:noWrap w:val="0"/>
            <w:vAlign w:val="center"/>
          </w:tcPr>
          <w:p w14:paraId="6D9469E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含水率</w:t>
            </w:r>
          </w:p>
        </w:tc>
        <w:tc>
          <w:tcPr>
            <w:tcW w:w="997" w:type="pct"/>
            <w:tcBorders>
              <w:tl2br w:val="nil"/>
              <w:tr2bl w:val="nil"/>
            </w:tcBorders>
            <w:noWrap w:val="0"/>
            <w:vAlign w:val="center"/>
          </w:tcPr>
          <w:p w14:paraId="2E861FF9">
            <w:pPr>
              <w:spacing w:line="400" w:lineRule="exact"/>
              <w:jc w:val="center"/>
              <w:rPr>
                <w:rFonts w:hint="eastAsia" w:ascii="仿宋" w:hAnsi="仿宋" w:eastAsia="仿宋" w:cs="仿宋"/>
                <w:color w:val="auto"/>
                <w:sz w:val="24"/>
                <w:szCs w:val="24"/>
                <w:highlight w:val="none"/>
                <w:lang w:val="en-US" w:eastAsia="zh-CN"/>
              </w:rPr>
            </w:pPr>
          </w:p>
        </w:tc>
      </w:tr>
      <w:tr w14:paraId="327A8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tcBorders>
              <w:tl2br w:val="nil"/>
              <w:tr2bl w:val="nil"/>
            </w:tcBorders>
            <w:noWrap w:val="0"/>
            <w:vAlign w:val="center"/>
          </w:tcPr>
          <w:p w14:paraId="45C354E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tcBorders>
              <w:tl2br w:val="nil"/>
              <w:tr2bl w:val="nil"/>
            </w:tcBorders>
            <w:noWrap w:val="0"/>
            <w:vAlign w:val="center"/>
          </w:tcPr>
          <w:p w14:paraId="7B4663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tcBorders>
              <w:tl2br w:val="nil"/>
              <w:tr2bl w:val="nil"/>
            </w:tcBorders>
            <w:noWrap w:val="0"/>
            <w:vAlign w:val="center"/>
          </w:tcPr>
          <w:p w14:paraId="60A2581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tcBorders>
              <w:tl2br w:val="nil"/>
              <w:tr2bl w:val="nil"/>
            </w:tcBorders>
            <w:noWrap w:val="0"/>
            <w:vAlign w:val="center"/>
          </w:tcPr>
          <w:p w14:paraId="0799FA74">
            <w:pPr>
              <w:spacing w:line="400" w:lineRule="exact"/>
              <w:jc w:val="center"/>
              <w:rPr>
                <w:rFonts w:hint="eastAsia" w:ascii="仿宋" w:hAnsi="仿宋" w:eastAsia="仿宋" w:cs="仿宋"/>
                <w:color w:val="auto"/>
                <w:sz w:val="24"/>
                <w:szCs w:val="24"/>
                <w:highlight w:val="none"/>
                <w:lang w:val="en-US" w:eastAsia="zh-CN"/>
              </w:rPr>
            </w:pPr>
          </w:p>
        </w:tc>
      </w:tr>
      <w:tr w14:paraId="71CCB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tcBorders>
              <w:tl2br w:val="nil"/>
              <w:tr2bl w:val="nil"/>
            </w:tcBorders>
            <w:noWrap w:val="0"/>
            <w:vAlign w:val="center"/>
          </w:tcPr>
          <w:p w14:paraId="12014B0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tcBorders>
              <w:tl2br w:val="nil"/>
              <w:tr2bl w:val="nil"/>
            </w:tcBorders>
            <w:noWrap w:val="0"/>
            <w:vAlign w:val="center"/>
          </w:tcPr>
          <w:p w14:paraId="47977F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tcBorders>
              <w:tl2br w:val="nil"/>
              <w:tr2bl w:val="nil"/>
            </w:tcBorders>
            <w:noWrap w:val="0"/>
            <w:vAlign w:val="center"/>
          </w:tcPr>
          <w:p w14:paraId="06413FC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颗粒组成</w:t>
            </w:r>
          </w:p>
        </w:tc>
        <w:tc>
          <w:tcPr>
            <w:tcW w:w="997" w:type="pct"/>
            <w:tcBorders>
              <w:tl2br w:val="nil"/>
              <w:tr2bl w:val="nil"/>
            </w:tcBorders>
            <w:noWrap w:val="0"/>
            <w:vAlign w:val="center"/>
          </w:tcPr>
          <w:p w14:paraId="52F13733">
            <w:pPr>
              <w:spacing w:line="400" w:lineRule="exact"/>
              <w:jc w:val="center"/>
              <w:rPr>
                <w:rFonts w:hint="eastAsia" w:ascii="仿宋" w:hAnsi="仿宋" w:eastAsia="仿宋" w:cs="仿宋"/>
                <w:color w:val="auto"/>
                <w:sz w:val="24"/>
                <w:szCs w:val="24"/>
                <w:highlight w:val="none"/>
                <w:lang w:val="en-US" w:eastAsia="zh-CN"/>
              </w:rPr>
            </w:pPr>
          </w:p>
        </w:tc>
      </w:tr>
      <w:tr w14:paraId="45AF6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tcBorders>
              <w:tl2br w:val="nil"/>
              <w:tr2bl w:val="nil"/>
            </w:tcBorders>
            <w:noWrap w:val="0"/>
            <w:vAlign w:val="center"/>
          </w:tcPr>
          <w:p w14:paraId="5901932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tcBorders>
              <w:tl2br w:val="nil"/>
              <w:tr2bl w:val="nil"/>
            </w:tcBorders>
            <w:noWrap w:val="0"/>
            <w:vAlign w:val="center"/>
          </w:tcPr>
          <w:p w14:paraId="4BFEAF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tcBorders>
              <w:tl2br w:val="nil"/>
              <w:tr2bl w:val="nil"/>
            </w:tcBorders>
            <w:noWrap w:val="0"/>
            <w:vAlign w:val="center"/>
          </w:tcPr>
          <w:p w14:paraId="2031C1D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界限含水率</w:t>
            </w:r>
          </w:p>
        </w:tc>
        <w:tc>
          <w:tcPr>
            <w:tcW w:w="997" w:type="pct"/>
            <w:tcBorders>
              <w:tl2br w:val="nil"/>
              <w:tr2bl w:val="nil"/>
            </w:tcBorders>
            <w:noWrap w:val="0"/>
            <w:vAlign w:val="center"/>
          </w:tcPr>
          <w:p w14:paraId="6B919B82">
            <w:pPr>
              <w:spacing w:line="400" w:lineRule="exact"/>
              <w:jc w:val="center"/>
              <w:rPr>
                <w:rFonts w:hint="eastAsia" w:ascii="仿宋" w:hAnsi="仿宋" w:eastAsia="仿宋" w:cs="仿宋"/>
                <w:color w:val="auto"/>
                <w:sz w:val="24"/>
                <w:szCs w:val="24"/>
                <w:highlight w:val="none"/>
                <w:lang w:val="en-US" w:eastAsia="zh-CN"/>
              </w:rPr>
            </w:pPr>
          </w:p>
        </w:tc>
      </w:tr>
      <w:tr w14:paraId="225B2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6EA0F6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83510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068DCA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承载比（CBR）</w:t>
            </w:r>
          </w:p>
        </w:tc>
        <w:tc>
          <w:tcPr>
            <w:tcW w:w="997" w:type="pct"/>
            <w:noWrap w:val="0"/>
            <w:vAlign w:val="center"/>
          </w:tcPr>
          <w:p w14:paraId="7D9F558F">
            <w:pPr>
              <w:spacing w:line="400" w:lineRule="exact"/>
              <w:jc w:val="center"/>
              <w:rPr>
                <w:rFonts w:hint="eastAsia" w:ascii="仿宋" w:hAnsi="仿宋" w:eastAsia="仿宋" w:cs="仿宋"/>
                <w:color w:val="auto"/>
                <w:sz w:val="24"/>
                <w:szCs w:val="24"/>
                <w:highlight w:val="none"/>
                <w:lang w:val="en-US" w:eastAsia="zh-CN"/>
              </w:rPr>
            </w:pPr>
          </w:p>
        </w:tc>
      </w:tr>
      <w:tr w14:paraId="20C5E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3FAE93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F2FCC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926EB0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黄土湿陷</w:t>
            </w:r>
          </w:p>
        </w:tc>
        <w:tc>
          <w:tcPr>
            <w:tcW w:w="997" w:type="pct"/>
            <w:noWrap w:val="0"/>
            <w:vAlign w:val="center"/>
          </w:tcPr>
          <w:p w14:paraId="4877978F">
            <w:pPr>
              <w:spacing w:line="400" w:lineRule="exact"/>
              <w:jc w:val="center"/>
              <w:rPr>
                <w:rFonts w:hint="eastAsia" w:ascii="仿宋" w:hAnsi="仿宋" w:eastAsia="仿宋" w:cs="仿宋"/>
                <w:color w:val="auto"/>
                <w:sz w:val="24"/>
                <w:szCs w:val="24"/>
                <w:highlight w:val="none"/>
                <w:lang w:val="en-US" w:eastAsia="zh-CN"/>
              </w:rPr>
            </w:pPr>
          </w:p>
        </w:tc>
      </w:tr>
      <w:tr w14:paraId="1E088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29BD5E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E2A77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6DF0A3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易容盐总量的测定-质量法</w:t>
            </w:r>
          </w:p>
        </w:tc>
        <w:tc>
          <w:tcPr>
            <w:tcW w:w="997" w:type="pct"/>
            <w:noWrap w:val="0"/>
            <w:vAlign w:val="center"/>
          </w:tcPr>
          <w:p w14:paraId="564E6C40">
            <w:pPr>
              <w:spacing w:line="400" w:lineRule="exact"/>
              <w:jc w:val="center"/>
              <w:rPr>
                <w:rFonts w:hint="eastAsia" w:ascii="仿宋" w:hAnsi="仿宋" w:eastAsia="仿宋" w:cs="仿宋"/>
                <w:color w:val="auto"/>
                <w:sz w:val="24"/>
                <w:szCs w:val="24"/>
                <w:highlight w:val="none"/>
                <w:lang w:val="en-US" w:eastAsia="zh-CN"/>
              </w:rPr>
            </w:pPr>
          </w:p>
        </w:tc>
      </w:tr>
      <w:tr w14:paraId="3330A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F511AA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8C05D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F6FCAE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烧失量</w:t>
            </w:r>
          </w:p>
        </w:tc>
        <w:tc>
          <w:tcPr>
            <w:tcW w:w="997" w:type="pct"/>
            <w:noWrap w:val="0"/>
            <w:vAlign w:val="center"/>
          </w:tcPr>
          <w:p w14:paraId="78648EFC">
            <w:pPr>
              <w:spacing w:line="400" w:lineRule="exact"/>
              <w:jc w:val="center"/>
              <w:rPr>
                <w:rFonts w:hint="eastAsia" w:ascii="仿宋" w:hAnsi="仿宋" w:eastAsia="仿宋" w:cs="仿宋"/>
                <w:color w:val="auto"/>
                <w:sz w:val="24"/>
                <w:szCs w:val="24"/>
                <w:highlight w:val="none"/>
                <w:lang w:val="en-US" w:eastAsia="zh-CN"/>
              </w:rPr>
            </w:pPr>
          </w:p>
        </w:tc>
      </w:tr>
      <w:tr w14:paraId="21209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D37CDE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59B6C9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248E5A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有机制</w:t>
            </w:r>
          </w:p>
        </w:tc>
        <w:tc>
          <w:tcPr>
            <w:tcW w:w="997" w:type="pct"/>
            <w:noWrap w:val="0"/>
            <w:vAlign w:val="center"/>
          </w:tcPr>
          <w:p w14:paraId="36DEEC71">
            <w:pPr>
              <w:spacing w:line="400" w:lineRule="exact"/>
              <w:jc w:val="center"/>
              <w:rPr>
                <w:rFonts w:hint="eastAsia" w:ascii="仿宋" w:hAnsi="仿宋" w:eastAsia="仿宋" w:cs="仿宋"/>
                <w:color w:val="auto"/>
                <w:sz w:val="24"/>
                <w:szCs w:val="24"/>
                <w:highlight w:val="none"/>
                <w:lang w:val="en-US" w:eastAsia="zh-CN"/>
              </w:rPr>
            </w:pPr>
          </w:p>
        </w:tc>
      </w:tr>
      <w:tr w14:paraId="135F7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F142E4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69E47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69CEDC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土粒比重试验</w:t>
            </w:r>
          </w:p>
        </w:tc>
        <w:tc>
          <w:tcPr>
            <w:tcW w:w="997" w:type="pct"/>
            <w:noWrap w:val="0"/>
            <w:vAlign w:val="center"/>
          </w:tcPr>
          <w:p w14:paraId="6AD5FBEA">
            <w:pPr>
              <w:spacing w:line="400" w:lineRule="exact"/>
              <w:jc w:val="center"/>
              <w:rPr>
                <w:rFonts w:hint="eastAsia" w:ascii="仿宋" w:hAnsi="仿宋" w:eastAsia="仿宋" w:cs="仿宋"/>
                <w:color w:val="auto"/>
                <w:sz w:val="24"/>
                <w:szCs w:val="24"/>
                <w:highlight w:val="none"/>
                <w:lang w:val="en-US" w:eastAsia="zh-CN"/>
              </w:rPr>
            </w:pPr>
          </w:p>
        </w:tc>
      </w:tr>
      <w:tr w14:paraId="09E59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F2BE64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w:t>
            </w:r>
          </w:p>
        </w:tc>
        <w:tc>
          <w:tcPr>
            <w:tcW w:w="833" w:type="pct"/>
            <w:vMerge w:val="restart"/>
            <w:noWrap w:val="0"/>
            <w:vAlign w:val="center"/>
          </w:tcPr>
          <w:p w14:paraId="7FB0B17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粗集料</w:t>
            </w:r>
          </w:p>
        </w:tc>
        <w:tc>
          <w:tcPr>
            <w:tcW w:w="2849" w:type="pct"/>
            <w:gridSpan w:val="2"/>
            <w:noWrap w:val="0"/>
            <w:vAlign w:val="center"/>
          </w:tcPr>
          <w:p w14:paraId="00FF179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颗粒级配、含泥量、泥块含量、针片状颗粒含量、压碎值</w:t>
            </w:r>
          </w:p>
        </w:tc>
        <w:tc>
          <w:tcPr>
            <w:tcW w:w="997" w:type="pct"/>
            <w:noWrap w:val="0"/>
            <w:vAlign w:val="center"/>
          </w:tcPr>
          <w:p w14:paraId="1A5336C1">
            <w:pPr>
              <w:spacing w:line="400" w:lineRule="exact"/>
              <w:jc w:val="center"/>
              <w:rPr>
                <w:rFonts w:hint="eastAsia" w:ascii="仿宋" w:hAnsi="仿宋" w:eastAsia="仿宋" w:cs="仿宋"/>
                <w:color w:val="auto"/>
                <w:sz w:val="24"/>
                <w:szCs w:val="24"/>
                <w:highlight w:val="none"/>
                <w:lang w:val="en-US" w:eastAsia="zh-CN"/>
              </w:rPr>
            </w:pPr>
          </w:p>
        </w:tc>
      </w:tr>
      <w:tr w14:paraId="33FB1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9C659B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6BDB8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FAA380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表观密度</w:t>
            </w:r>
          </w:p>
        </w:tc>
        <w:tc>
          <w:tcPr>
            <w:tcW w:w="997" w:type="pct"/>
            <w:noWrap w:val="0"/>
            <w:vAlign w:val="center"/>
          </w:tcPr>
          <w:p w14:paraId="1BBE1BB1">
            <w:pPr>
              <w:spacing w:line="400" w:lineRule="exact"/>
              <w:jc w:val="center"/>
              <w:rPr>
                <w:rFonts w:hint="eastAsia" w:ascii="仿宋" w:hAnsi="仿宋" w:eastAsia="仿宋" w:cs="仿宋"/>
                <w:color w:val="auto"/>
                <w:sz w:val="24"/>
                <w:szCs w:val="24"/>
                <w:highlight w:val="none"/>
                <w:lang w:val="en-US" w:eastAsia="zh-CN"/>
              </w:rPr>
            </w:pPr>
          </w:p>
        </w:tc>
      </w:tr>
      <w:tr w14:paraId="5F95F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D4C9BF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181AA0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3C4579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堆积密度与空隙率</w:t>
            </w:r>
          </w:p>
        </w:tc>
        <w:tc>
          <w:tcPr>
            <w:tcW w:w="997" w:type="pct"/>
            <w:noWrap w:val="0"/>
            <w:vAlign w:val="center"/>
          </w:tcPr>
          <w:p w14:paraId="35B540E6">
            <w:pPr>
              <w:spacing w:line="400" w:lineRule="exact"/>
              <w:jc w:val="center"/>
              <w:rPr>
                <w:rFonts w:hint="eastAsia" w:ascii="仿宋" w:hAnsi="仿宋" w:eastAsia="仿宋" w:cs="仿宋"/>
                <w:color w:val="auto"/>
                <w:sz w:val="24"/>
                <w:szCs w:val="24"/>
                <w:highlight w:val="none"/>
                <w:lang w:val="en-US" w:eastAsia="zh-CN"/>
              </w:rPr>
            </w:pPr>
          </w:p>
        </w:tc>
      </w:tr>
      <w:tr w14:paraId="1CC13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4433E2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56C8E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14AA16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坚固性</w:t>
            </w:r>
          </w:p>
        </w:tc>
        <w:tc>
          <w:tcPr>
            <w:tcW w:w="997" w:type="pct"/>
            <w:noWrap w:val="0"/>
            <w:vAlign w:val="center"/>
          </w:tcPr>
          <w:p w14:paraId="1D5048C5">
            <w:pPr>
              <w:spacing w:line="400" w:lineRule="exact"/>
              <w:jc w:val="center"/>
              <w:rPr>
                <w:rFonts w:hint="eastAsia" w:ascii="仿宋" w:hAnsi="仿宋" w:eastAsia="仿宋" w:cs="仿宋"/>
                <w:color w:val="auto"/>
                <w:sz w:val="24"/>
                <w:szCs w:val="24"/>
                <w:highlight w:val="none"/>
                <w:lang w:val="en-US" w:eastAsia="zh-CN"/>
              </w:rPr>
            </w:pPr>
          </w:p>
        </w:tc>
      </w:tr>
      <w:tr w14:paraId="1B42D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8ABD28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844F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6DF709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碱活性</w:t>
            </w:r>
          </w:p>
        </w:tc>
        <w:tc>
          <w:tcPr>
            <w:tcW w:w="997" w:type="pct"/>
            <w:noWrap w:val="0"/>
            <w:vAlign w:val="center"/>
          </w:tcPr>
          <w:p w14:paraId="43B8A364">
            <w:pPr>
              <w:spacing w:line="400" w:lineRule="exact"/>
              <w:jc w:val="center"/>
              <w:rPr>
                <w:rFonts w:hint="eastAsia" w:ascii="仿宋" w:hAnsi="仿宋" w:eastAsia="仿宋" w:cs="仿宋"/>
                <w:color w:val="auto"/>
                <w:sz w:val="24"/>
                <w:szCs w:val="24"/>
                <w:highlight w:val="none"/>
                <w:lang w:val="en-US" w:eastAsia="zh-CN"/>
              </w:rPr>
            </w:pPr>
          </w:p>
        </w:tc>
      </w:tr>
      <w:tr w14:paraId="7DAC66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8A3612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403A21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19FDDD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硫化物及硫酸盐含量</w:t>
            </w:r>
          </w:p>
        </w:tc>
        <w:tc>
          <w:tcPr>
            <w:tcW w:w="997" w:type="pct"/>
            <w:noWrap w:val="0"/>
            <w:vAlign w:val="center"/>
          </w:tcPr>
          <w:p w14:paraId="4B1F9127">
            <w:pPr>
              <w:spacing w:line="400" w:lineRule="exact"/>
              <w:jc w:val="center"/>
              <w:rPr>
                <w:rFonts w:hint="eastAsia" w:ascii="仿宋" w:hAnsi="仿宋" w:eastAsia="仿宋" w:cs="仿宋"/>
                <w:color w:val="auto"/>
                <w:sz w:val="24"/>
                <w:szCs w:val="24"/>
                <w:highlight w:val="none"/>
                <w:lang w:val="en-US" w:eastAsia="zh-CN"/>
              </w:rPr>
            </w:pPr>
          </w:p>
        </w:tc>
      </w:tr>
      <w:tr w14:paraId="3073D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9F2919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5802D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9D9635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有机物含量</w:t>
            </w:r>
          </w:p>
        </w:tc>
        <w:tc>
          <w:tcPr>
            <w:tcW w:w="997" w:type="pct"/>
            <w:noWrap w:val="0"/>
            <w:vAlign w:val="center"/>
          </w:tcPr>
          <w:p w14:paraId="60EE7C1B">
            <w:pPr>
              <w:spacing w:line="400" w:lineRule="exact"/>
              <w:jc w:val="center"/>
              <w:rPr>
                <w:rFonts w:hint="eastAsia" w:ascii="仿宋" w:hAnsi="仿宋" w:eastAsia="仿宋" w:cs="仿宋"/>
                <w:color w:val="auto"/>
                <w:sz w:val="24"/>
                <w:szCs w:val="24"/>
                <w:highlight w:val="none"/>
                <w:lang w:val="en-US" w:eastAsia="zh-CN"/>
              </w:rPr>
            </w:pPr>
          </w:p>
        </w:tc>
      </w:tr>
      <w:tr w14:paraId="32651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34B6DB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4A8E0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5FF4DE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58E9B909">
            <w:pPr>
              <w:spacing w:line="400" w:lineRule="exact"/>
              <w:jc w:val="center"/>
              <w:rPr>
                <w:rFonts w:hint="eastAsia" w:ascii="仿宋" w:hAnsi="仿宋" w:eastAsia="仿宋" w:cs="仿宋"/>
                <w:color w:val="auto"/>
                <w:sz w:val="24"/>
                <w:szCs w:val="24"/>
                <w:highlight w:val="none"/>
                <w:lang w:val="en-US" w:eastAsia="zh-CN"/>
              </w:rPr>
            </w:pPr>
          </w:p>
        </w:tc>
      </w:tr>
      <w:tr w14:paraId="7FEA1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FB82E5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CA436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4FD3C0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软弱颗粒含量</w:t>
            </w:r>
          </w:p>
        </w:tc>
        <w:tc>
          <w:tcPr>
            <w:tcW w:w="997" w:type="pct"/>
            <w:noWrap w:val="0"/>
            <w:vAlign w:val="center"/>
          </w:tcPr>
          <w:p w14:paraId="701D96FF">
            <w:pPr>
              <w:spacing w:line="400" w:lineRule="exact"/>
              <w:jc w:val="center"/>
              <w:rPr>
                <w:rFonts w:hint="eastAsia" w:ascii="仿宋" w:hAnsi="仿宋" w:eastAsia="仿宋" w:cs="仿宋"/>
                <w:color w:val="auto"/>
                <w:sz w:val="24"/>
                <w:szCs w:val="24"/>
                <w:highlight w:val="none"/>
                <w:lang w:val="en-US" w:eastAsia="zh-CN"/>
              </w:rPr>
            </w:pPr>
          </w:p>
        </w:tc>
      </w:tr>
      <w:tr w14:paraId="25345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03A864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4E61E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956E65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不规则颗粒含量</w:t>
            </w:r>
          </w:p>
        </w:tc>
        <w:tc>
          <w:tcPr>
            <w:tcW w:w="997" w:type="pct"/>
            <w:noWrap w:val="0"/>
            <w:vAlign w:val="center"/>
          </w:tcPr>
          <w:p w14:paraId="37630B3F">
            <w:pPr>
              <w:spacing w:line="400" w:lineRule="exact"/>
              <w:jc w:val="center"/>
              <w:rPr>
                <w:rFonts w:hint="eastAsia" w:ascii="仿宋" w:hAnsi="仿宋" w:eastAsia="仿宋" w:cs="仿宋"/>
                <w:color w:val="auto"/>
                <w:sz w:val="24"/>
                <w:szCs w:val="24"/>
                <w:highlight w:val="none"/>
                <w:lang w:val="en-US" w:eastAsia="zh-CN"/>
              </w:rPr>
            </w:pPr>
          </w:p>
        </w:tc>
      </w:tr>
      <w:tr w14:paraId="27DF8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A75E32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04E82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327471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洛杉矶磨耗损失</w:t>
            </w:r>
          </w:p>
        </w:tc>
        <w:tc>
          <w:tcPr>
            <w:tcW w:w="997" w:type="pct"/>
            <w:noWrap w:val="0"/>
            <w:vAlign w:val="center"/>
          </w:tcPr>
          <w:p w14:paraId="34416605">
            <w:pPr>
              <w:spacing w:line="400" w:lineRule="exact"/>
              <w:jc w:val="center"/>
              <w:rPr>
                <w:rFonts w:hint="eastAsia" w:ascii="仿宋" w:hAnsi="仿宋" w:eastAsia="仿宋" w:cs="仿宋"/>
                <w:color w:val="auto"/>
                <w:sz w:val="24"/>
                <w:szCs w:val="24"/>
                <w:highlight w:val="none"/>
                <w:lang w:val="en-US" w:eastAsia="zh-CN"/>
              </w:rPr>
            </w:pPr>
          </w:p>
        </w:tc>
      </w:tr>
      <w:tr w14:paraId="33D12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0EDE80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1A1CB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97125A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含水率</w:t>
            </w:r>
          </w:p>
        </w:tc>
        <w:tc>
          <w:tcPr>
            <w:tcW w:w="997" w:type="pct"/>
            <w:noWrap w:val="0"/>
            <w:vAlign w:val="center"/>
          </w:tcPr>
          <w:p w14:paraId="1055EED4">
            <w:pPr>
              <w:spacing w:line="400" w:lineRule="exact"/>
              <w:jc w:val="center"/>
              <w:rPr>
                <w:rFonts w:hint="eastAsia" w:ascii="仿宋" w:hAnsi="仿宋" w:eastAsia="仿宋" w:cs="仿宋"/>
                <w:color w:val="auto"/>
                <w:sz w:val="24"/>
                <w:szCs w:val="24"/>
                <w:highlight w:val="none"/>
                <w:lang w:val="en-US" w:eastAsia="zh-CN"/>
              </w:rPr>
            </w:pPr>
          </w:p>
        </w:tc>
      </w:tr>
      <w:tr w14:paraId="2B9FF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C4D997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EFD1B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5FB884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吸水率</w:t>
            </w:r>
          </w:p>
        </w:tc>
        <w:tc>
          <w:tcPr>
            <w:tcW w:w="997" w:type="pct"/>
            <w:noWrap w:val="0"/>
            <w:vAlign w:val="center"/>
          </w:tcPr>
          <w:p w14:paraId="75140A4D">
            <w:pPr>
              <w:spacing w:line="400" w:lineRule="exact"/>
              <w:jc w:val="center"/>
              <w:rPr>
                <w:rFonts w:hint="eastAsia" w:ascii="仿宋" w:hAnsi="仿宋" w:eastAsia="仿宋" w:cs="仿宋"/>
                <w:color w:val="auto"/>
                <w:sz w:val="24"/>
                <w:szCs w:val="24"/>
                <w:highlight w:val="none"/>
                <w:lang w:val="en-US" w:eastAsia="zh-CN"/>
              </w:rPr>
            </w:pPr>
          </w:p>
        </w:tc>
      </w:tr>
      <w:tr w14:paraId="7E6AB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7C1385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3</w:t>
            </w:r>
          </w:p>
        </w:tc>
        <w:tc>
          <w:tcPr>
            <w:tcW w:w="833" w:type="pct"/>
            <w:vMerge w:val="restart"/>
            <w:noWrap w:val="0"/>
            <w:vAlign w:val="center"/>
          </w:tcPr>
          <w:p w14:paraId="4B7380E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细集料</w:t>
            </w:r>
          </w:p>
        </w:tc>
        <w:tc>
          <w:tcPr>
            <w:tcW w:w="2849" w:type="pct"/>
            <w:gridSpan w:val="2"/>
            <w:noWrap w:val="0"/>
            <w:vAlign w:val="center"/>
          </w:tcPr>
          <w:p w14:paraId="277D9B3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颗粒级配、细度模数、泥块含量、含泥量</w:t>
            </w:r>
          </w:p>
        </w:tc>
        <w:tc>
          <w:tcPr>
            <w:tcW w:w="997" w:type="pct"/>
            <w:noWrap w:val="0"/>
            <w:vAlign w:val="center"/>
          </w:tcPr>
          <w:p w14:paraId="5C05137E">
            <w:pPr>
              <w:spacing w:line="400" w:lineRule="exact"/>
              <w:jc w:val="center"/>
              <w:rPr>
                <w:rFonts w:hint="eastAsia" w:ascii="仿宋" w:hAnsi="仿宋" w:eastAsia="仿宋" w:cs="仿宋"/>
                <w:color w:val="auto"/>
                <w:sz w:val="24"/>
                <w:szCs w:val="24"/>
                <w:highlight w:val="none"/>
                <w:lang w:val="en-US" w:eastAsia="zh-CN"/>
              </w:rPr>
            </w:pPr>
          </w:p>
        </w:tc>
      </w:tr>
      <w:tr w14:paraId="48C82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AC2AA6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674F0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469953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吸水率</w:t>
            </w:r>
          </w:p>
        </w:tc>
        <w:tc>
          <w:tcPr>
            <w:tcW w:w="997" w:type="pct"/>
            <w:noWrap w:val="0"/>
            <w:vAlign w:val="center"/>
          </w:tcPr>
          <w:p w14:paraId="60242746">
            <w:pPr>
              <w:spacing w:line="400" w:lineRule="exact"/>
              <w:jc w:val="center"/>
              <w:rPr>
                <w:rFonts w:hint="eastAsia" w:ascii="仿宋" w:hAnsi="仿宋" w:eastAsia="仿宋" w:cs="仿宋"/>
                <w:color w:val="auto"/>
                <w:sz w:val="24"/>
                <w:szCs w:val="24"/>
                <w:highlight w:val="none"/>
                <w:lang w:val="en-US" w:eastAsia="zh-CN"/>
              </w:rPr>
            </w:pPr>
          </w:p>
        </w:tc>
      </w:tr>
      <w:tr w14:paraId="2420C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A6A075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9E386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EE55B9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碱活性</w:t>
            </w:r>
          </w:p>
        </w:tc>
        <w:tc>
          <w:tcPr>
            <w:tcW w:w="997" w:type="pct"/>
            <w:noWrap w:val="0"/>
            <w:vAlign w:val="center"/>
          </w:tcPr>
          <w:p w14:paraId="1944B436">
            <w:pPr>
              <w:spacing w:line="400" w:lineRule="exact"/>
              <w:jc w:val="center"/>
              <w:rPr>
                <w:rFonts w:hint="eastAsia" w:ascii="仿宋" w:hAnsi="仿宋" w:eastAsia="仿宋" w:cs="仿宋"/>
                <w:color w:val="auto"/>
                <w:sz w:val="24"/>
                <w:szCs w:val="24"/>
                <w:highlight w:val="none"/>
                <w:lang w:val="en-US" w:eastAsia="zh-CN"/>
              </w:rPr>
            </w:pPr>
          </w:p>
        </w:tc>
      </w:tr>
      <w:tr w14:paraId="20881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A451DE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A8409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C70D9E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坚固性</w:t>
            </w:r>
          </w:p>
        </w:tc>
        <w:tc>
          <w:tcPr>
            <w:tcW w:w="997" w:type="pct"/>
            <w:noWrap w:val="0"/>
            <w:vAlign w:val="center"/>
          </w:tcPr>
          <w:p w14:paraId="1422F95C">
            <w:pPr>
              <w:spacing w:line="400" w:lineRule="exact"/>
              <w:jc w:val="center"/>
              <w:rPr>
                <w:rFonts w:hint="eastAsia" w:ascii="仿宋" w:hAnsi="仿宋" w:eastAsia="仿宋" w:cs="仿宋"/>
                <w:color w:val="auto"/>
                <w:sz w:val="24"/>
                <w:szCs w:val="24"/>
                <w:highlight w:val="none"/>
                <w:lang w:val="en-US" w:eastAsia="zh-CN"/>
              </w:rPr>
            </w:pPr>
          </w:p>
        </w:tc>
      </w:tr>
      <w:tr w14:paraId="1D405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B1AF05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39960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C0BD9F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压碎指标</w:t>
            </w:r>
          </w:p>
        </w:tc>
        <w:tc>
          <w:tcPr>
            <w:tcW w:w="997" w:type="pct"/>
            <w:noWrap w:val="0"/>
            <w:vAlign w:val="center"/>
          </w:tcPr>
          <w:p w14:paraId="1FE9A8F0">
            <w:pPr>
              <w:spacing w:line="400" w:lineRule="exact"/>
              <w:jc w:val="center"/>
              <w:rPr>
                <w:rFonts w:hint="eastAsia" w:ascii="仿宋" w:hAnsi="仿宋" w:eastAsia="仿宋" w:cs="仿宋"/>
                <w:color w:val="auto"/>
                <w:sz w:val="24"/>
                <w:szCs w:val="24"/>
                <w:highlight w:val="none"/>
                <w:lang w:val="en-US" w:eastAsia="zh-CN"/>
              </w:rPr>
            </w:pPr>
          </w:p>
        </w:tc>
      </w:tr>
      <w:tr w14:paraId="0A841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5C076A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429BF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F6B25E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氯化物含量</w:t>
            </w:r>
          </w:p>
        </w:tc>
        <w:tc>
          <w:tcPr>
            <w:tcW w:w="997" w:type="pct"/>
            <w:noWrap w:val="0"/>
            <w:vAlign w:val="center"/>
          </w:tcPr>
          <w:p w14:paraId="44F920C3">
            <w:pPr>
              <w:spacing w:line="400" w:lineRule="exact"/>
              <w:jc w:val="center"/>
              <w:rPr>
                <w:rFonts w:hint="eastAsia" w:ascii="仿宋" w:hAnsi="仿宋" w:eastAsia="仿宋" w:cs="仿宋"/>
                <w:color w:val="auto"/>
                <w:sz w:val="24"/>
                <w:szCs w:val="24"/>
                <w:highlight w:val="none"/>
                <w:lang w:val="en-US" w:eastAsia="zh-CN"/>
              </w:rPr>
            </w:pPr>
          </w:p>
        </w:tc>
      </w:tr>
      <w:tr w14:paraId="2B9D2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83E232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2241F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AE4739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硫化物及硫酸盐含量</w:t>
            </w:r>
          </w:p>
        </w:tc>
        <w:tc>
          <w:tcPr>
            <w:tcW w:w="997" w:type="pct"/>
            <w:noWrap w:val="0"/>
            <w:vAlign w:val="center"/>
          </w:tcPr>
          <w:p w14:paraId="4F2CFAF3">
            <w:pPr>
              <w:spacing w:line="400" w:lineRule="exact"/>
              <w:jc w:val="center"/>
              <w:rPr>
                <w:rFonts w:hint="eastAsia" w:ascii="仿宋" w:hAnsi="仿宋" w:eastAsia="仿宋" w:cs="仿宋"/>
                <w:color w:val="auto"/>
                <w:sz w:val="24"/>
                <w:szCs w:val="24"/>
                <w:highlight w:val="none"/>
                <w:lang w:val="en-US" w:eastAsia="zh-CN"/>
              </w:rPr>
            </w:pPr>
          </w:p>
        </w:tc>
      </w:tr>
      <w:tr w14:paraId="26CE9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AFF5D8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FDDA2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91F71B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亚甲蓝值</w:t>
            </w:r>
          </w:p>
        </w:tc>
        <w:tc>
          <w:tcPr>
            <w:tcW w:w="997" w:type="pct"/>
            <w:noWrap w:val="0"/>
            <w:vAlign w:val="center"/>
          </w:tcPr>
          <w:p w14:paraId="22759DBF">
            <w:pPr>
              <w:spacing w:line="400" w:lineRule="exact"/>
              <w:jc w:val="center"/>
              <w:rPr>
                <w:rFonts w:hint="eastAsia" w:ascii="仿宋" w:hAnsi="仿宋" w:eastAsia="仿宋" w:cs="仿宋"/>
                <w:color w:val="auto"/>
                <w:sz w:val="24"/>
                <w:szCs w:val="24"/>
                <w:highlight w:val="none"/>
                <w:lang w:val="en-US" w:eastAsia="zh-CN"/>
              </w:rPr>
            </w:pPr>
          </w:p>
        </w:tc>
      </w:tr>
      <w:tr w14:paraId="02CE3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F6E056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C3425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CD37A3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有机物含量</w:t>
            </w:r>
          </w:p>
        </w:tc>
        <w:tc>
          <w:tcPr>
            <w:tcW w:w="997" w:type="pct"/>
            <w:noWrap w:val="0"/>
            <w:vAlign w:val="center"/>
          </w:tcPr>
          <w:p w14:paraId="6A854753">
            <w:pPr>
              <w:spacing w:line="400" w:lineRule="exact"/>
              <w:jc w:val="center"/>
              <w:rPr>
                <w:rFonts w:hint="eastAsia" w:ascii="仿宋" w:hAnsi="仿宋" w:eastAsia="仿宋" w:cs="仿宋"/>
                <w:color w:val="auto"/>
                <w:sz w:val="24"/>
                <w:szCs w:val="24"/>
                <w:highlight w:val="none"/>
                <w:lang w:val="en-US" w:eastAsia="zh-CN"/>
              </w:rPr>
            </w:pPr>
          </w:p>
        </w:tc>
      </w:tr>
      <w:tr w14:paraId="1C873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C5D5F4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CBFFD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0AFBC2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表观密度</w:t>
            </w:r>
          </w:p>
        </w:tc>
        <w:tc>
          <w:tcPr>
            <w:tcW w:w="997" w:type="pct"/>
            <w:noWrap w:val="0"/>
            <w:vAlign w:val="center"/>
          </w:tcPr>
          <w:p w14:paraId="16F3C84C">
            <w:pPr>
              <w:spacing w:line="400" w:lineRule="exact"/>
              <w:jc w:val="center"/>
              <w:rPr>
                <w:rFonts w:hint="eastAsia" w:ascii="仿宋" w:hAnsi="仿宋" w:eastAsia="仿宋" w:cs="仿宋"/>
                <w:color w:val="auto"/>
                <w:sz w:val="24"/>
                <w:szCs w:val="24"/>
                <w:highlight w:val="none"/>
                <w:lang w:val="en-US" w:eastAsia="zh-CN"/>
              </w:rPr>
            </w:pPr>
          </w:p>
        </w:tc>
      </w:tr>
      <w:tr w14:paraId="44B95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621D8D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22D82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FD6F27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轻物质含量</w:t>
            </w:r>
          </w:p>
        </w:tc>
        <w:tc>
          <w:tcPr>
            <w:tcW w:w="997" w:type="pct"/>
            <w:noWrap w:val="0"/>
            <w:vAlign w:val="center"/>
          </w:tcPr>
          <w:p w14:paraId="08E94AB9">
            <w:pPr>
              <w:spacing w:line="400" w:lineRule="exact"/>
              <w:jc w:val="center"/>
              <w:rPr>
                <w:rFonts w:hint="eastAsia" w:ascii="仿宋" w:hAnsi="仿宋" w:eastAsia="仿宋" w:cs="仿宋"/>
                <w:color w:val="auto"/>
                <w:sz w:val="24"/>
                <w:szCs w:val="24"/>
                <w:highlight w:val="none"/>
                <w:lang w:val="en-US" w:eastAsia="zh-CN"/>
              </w:rPr>
            </w:pPr>
          </w:p>
        </w:tc>
      </w:tr>
      <w:tr w14:paraId="5C00A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7F5EE4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E3859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CAC922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堆积密度与空隙率</w:t>
            </w:r>
          </w:p>
        </w:tc>
        <w:tc>
          <w:tcPr>
            <w:tcW w:w="997" w:type="pct"/>
            <w:noWrap w:val="0"/>
            <w:vAlign w:val="center"/>
          </w:tcPr>
          <w:p w14:paraId="71552739">
            <w:pPr>
              <w:spacing w:line="400" w:lineRule="exact"/>
              <w:jc w:val="center"/>
              <w:rPr>
                <w:rFonts w:hint="eastAsia" w:ascii="仿宋" w:hAnsi="仿宋" w:eastAsia="仿宋" w:cs="仿宋"/>
                <w:color w:val="auto"/>
                <w:sz w:val="24"/>
                <w:szCs w:val="24"/>
                <w:highlight w:val="none"/>
                <w:lang w:val="en-US" w:eastAsia="zh-CN"/>
              </w:rPr>
            </w:pPr>
          </w:p>
        </w:tc>
      </w:tr>
      <w:tr w14:paraId="53767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9CD280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C8790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144920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砂当量</w:t>
            </w:r>
          </w:p>
        </w:tc>
        <w:tc>
          <w:tcPr>
            <w:tcW w:w="997" w:type="pct"/>
            <w:noWrap w:val="0"/>
            <w:vAlign w:val="center"/>
          </w:tcPr>
          <w:p w14:paraId="23A834E0">
            <w:pPr>
              <w:spacing w:line="400" w:lineRule="exact"/>
              <w:jc w:val="center"/>
              <w:rPr>
                <w:rFonts w:hint="eastAsia" w:ascii="仿宋" w:hAnsi="仿宋" w:eastAsia="仿宋" w:cs="仿宋"/>
                <w:color w:val="auto"/>
                <w:sz w:val="24"/>
                <w:szCs w:val="24"/>
                <w:highlight w:val="none"/>
                <w:lang w:val="en-US" w:eastAsia="zh-CN"/>
              </w:rPr>
            </w:pPr>
          </w:p>
        </w:tc>
      </w:tr>
      <w:tr w14:paraId="49297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5BDEA1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D5DEC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4516BC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云母含量</w:t>
            </w:r>
          </w:p>
        </w:tc>
        <w:tc>
          <w:tcPr>
            <w:tcW w:w="997" w:type="pct"/>
            <w:noWrap w:val="0"/>
            <w:vAlign w:val="center"/>
          </w:tcPr>
          <w:p w14:paraId="3359276C">
            <w:pPr>
              <w:spacing w:line="400" w:lineRule="exact"/>
              <w:jc w:val="center"/>
              <w:rPr>
                <w:rFonts w:hint="eastAsia" w:ascii="仿宋" w:hAnsi="仿宋" w:eastAsia="仿宋" w:cs="仿宋"/>
                <w:color w:val="auto"/>
                <w:sz w:val="24"/>
                <w:szCs w:val="24"/>
                <w:highlight w:val="none"/>
                <w:lang w:val="en-US" w:eastAsia="zh-CN"/>
              </w:rPr>
            </w:pPr>
          </w:p>
        </w:tc>
      </w:tr>
      <w:tr w14:paraId="114A5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EF6B12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B90DD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CD3D69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片状颗粒含量</w:t>
            </w:r>
          </w:p>
        </w:tc>
        <w:tc>
          <w:tcPr>
            <w:tcW w:w="997" w:type="pct"/>
            <w:noWrap w:val="0"/>
            <w:vAlign w:val="center"/>
          </w:tcPr>
          <w:p w14:paraId="4D6821FF">
            <w:pPr>
              <w:spacing w:line="400" w:lineRule="exact"/>
              <w:jc w:val="center"/>
              <w:rPr>
                <w:rFonts w:hint="eastAsia" w:ascii="仿宋" w:hAnsi="仿宋" w:eastAsia="仿宋" w:cs="仿宋"/>
                <w:color w:val="auto"/>
                <w:sz w:val="24"/>
                <w:szCs w:val="24"/>
                <w:highlight w:val="none"/>
                <w:lang w:val="en-US" w:eastAsia="zh-CN"/>
              </w:rPr>
            </w:pPr>
          </w:p>
        </w:tc>
      </w:tr>
      <w:tr w14:paraId="60096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5EB304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0F913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A7C3AE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棱角性</w:t>
            </w:r>
          </w:p>
        </w:tc>
        <w:tc>
          <w:tcPr>
            <w:tcW w:w="997" w:type="pct"/>
            <w:noWrap w:val="0"/>
            <w:vAlign w:val="center"/>
          </w:tcPr>
          <w:p w14:paraId="6C1B6147">
            <w:pPr>
              <w:spacing w:line="400" w:lineRule="exact"/>
              <w:jc w:val="center"/>
              <w:rPr>
                <w:rFonts w:hint="eastAsia" w:ascii="仿宋" w:hAnsi="仿宋" w:eastAsia="仿宋" w:cs="仿宋"/>
                <w:color w:val="auto"/>
                <w:sz w:val="24"/>
                <w:szCs w:val="24"/>
                <w:highlight w:val="none"/>
                <w:lang w:val="en-US" w:eastAsia="zh-CN"/>
              </w:rPr>
            </w:pPr>
          </w:p>
        </w:tc>
      </w:tr>
      <w:tr w14:paraId="01B0D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7BA9A2B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4</w:t>
            </w:r>
          </w:p>
        </w:tc>
        <w:tc>
          <w:tcPr>
            <w:tcW w:w="833" w:type="pct"/>
            <w:vMerge w:val="restart"/>
            <w:noWrap w:val="0"/>
            <w:vAlign w:val="center"/>
          </w:tcPr>
          <w:p w14:paraId="13B8805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矿粉</w:t>
            </w:r>
          </w:p>
        </w:tc>
        <w:tc>
          <w:tcPr>
            <w:tcW w:w="2849" w:type="pct"/>
            <w:gridSpan w:val="2"/>
            <w:noWrap w:val="0"/>
            <w:vAlign w:val="center"/>
          </w:tcPr>
          <w:p w14:paraId="2BF7DA2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颗粒级配</w:t>
            </w:r>
          </w:p>
        </w:tc>
        <w:tc>
          <w:tcPr>
            <w:tcW w:w="997" w:type="pct"/>
            <w:noWrap w:val="0"/>
            <w:vAlign w:val="center"/>
          </w:tcPr>
          <w:p w14:paraId="3BFF62CD">
            <w:pPr>
              <w:spacing w:line="400" w:lineRule="exact"/>
              <w:jc w:val="center"/>
              <w:rPr>
                <w:rFonts w:hint="eastAsia" w:ascii="仿宋" w:hAnsi="仿宋" w:eastAsia="仿宋" w:cs="仿宋"/>
                <w:color w:val="auto"/>
                <w:kern w:val="2"/>
                <w:sz w:val="24"/>
                <w:szCs w:val="24"/>
                <w:highlight w:val="none"/>
                <w:lang w:val="en-US" w:eastAsia="zh-CN" w:bidi="ar-SA"/>
              </w:rPr>
            </w:pPr>
          </w:p>
        </w:tc>
      </w:tr>
      <w:tr w14:paraId="5AEF3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2EC75B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69CB5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2521E4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表观密度</w:t>
            </w:r>
          </w:p>
        </w:tc>
        <w:tc>
          <w:tcPr>
            <w:tcW w:w="997" w:type="pct"/>
            <w:noWrap w:val="0"/>
            <w:vAlign w:val="center"/>
          </w:tcPr>
          <w:p w14:paraId="3FDF86C7">
            <w:pPr>
              <w:spacing w:line="400" w:lineRule="exact"/>
              <w:jc w:val="center"/>
              <w:rPr>
                <w:rFonts w:hint="eastAsia" w:ascii="仿宋" w:hAnsi="仿宋" w:eastAsia="仿宋" w:cs="仿宋"/>
                <w:color w:val="auto"/>
                <w:kern w:val="2"/>
                <w:sz w:val="24"/>
                <w:szCs w:val="24"/>
                <w:highlight w:val="none"/>
                <w:lang w:val="en-US" w:eastAsia="zh-CN" w:bidi="ar-SA"/>
              </w:rPr>
            </w:pPr>
          </w:p>
        </w:tc>
      </w:tr>
      <w:tr w14:paraId="3A0DF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A71687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F378D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73B63D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含水率</w:t>
            </w:r>
          </w:p>
        </w:tc>
        <w:tc>
          <w:tcPr>
            <w:tcW w:w="997" w:type="pct"/>
            <w:noWrap w:val="0"/>
            <w:vAlign w:val="center"/>
          </w:tcPr>
          <w:p w14:paraId="56F2D9B1">
            <w:pPr>
              <w:spacing w:line="400" w:lineRule="exact"/>
              <w:jc w:val="center"/>
              <w:rPr>
                <w:rFonts w:hint="eastAsia" w:ascii="仿宋" w:hAnsi="仿宋" w:eastAsia="仿宋" w:cs="仿宋"/>
                <w:color w:val="auto"/>
                <w:kern w:val="2"/>
                <w:sz w:val="24"/>
                <w:szCs w:val="24"/>
                <w:highlight w:val="none"/>
                <w:lang w:val="en-US" w:eastAsia="zh-CN" w:bidi="ar-SA"/>
              </w:rPr>
            </w:pPr>
          </w:p>
        </w:tc>
      </w:tr>
      <w:tr w14:paraId="7EF7A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012C2A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6A50B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AD7D95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亲水系数</w:t>
            </w:r>
          </w:p>
        </w:tc>
        <w:tc>
          <w:tcPr>
            <w:tcW w:w="997" w:type="pct"/>
            <w:noWrap w:val="0"/>
            <w:vAlign w:val="center"/>
          </w:tcPr>
          <w:p w14:paraId="43B8081F">
            <w:pPr>
              <w:spacing w:line="400" w:lineRule="exact"/>
              <w:jc w:val="center"/>
              <w:rPr>
                <w:rFonts w:hint="eastAsia" w:ascii="仿宋" w:hAnsi="仿宋" w:eastAsia="仿宋" w:cs="仿宋"/>
                <w:color w:val="auto"/>
                <w:kern w:val="2"/>
                <w:sz w:val="24"/>
                <w:szCs w:val="24"/>
                <w:highlight w:val="none"/>
                <w:lang w:val="en-US" w:eastAsia="zh-CN" w:bidi="ar-SA"/>
              </w:rPr>
            </w:pPr>
          </w:p>
        </w:tc>
      </w:tr>
      <w:tr w14:paraId="12198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234D3F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5F8A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E1BCF4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塑性指数</w:t>
            </w:r>
          </w:p>
        </w:tc>
        <w:tc>
          <w:tcPr>
            <w:tcW w:w="997" w:type="pct"/>
            <w:noWrap w:val="0"/>
            <w:vAlign w:val="center"/>
          </w:tcPr>
          <w:p w14:paraId="1F201E5C">
            <w:pPr>
              <w:spacing w:line="400" w:lineRule="exact"/>
              <w:jc w:val="center"/>
              <w:rPr>
                <w:rFonts w:hint="eastAsia" w:ascii="仿宋" w:hAnsi="仿宋" w:eastAsia="仿宋" w:cs="仿宋"/>
                <w:color w:val="auto"/>
                <w:kern w:val="2"/>
                <w:sz w:val="24"/>
                <w:szCs w:val="24"/>
                <w:highlight w:val="none"/>
                <w:lang w:val="en-US" w:eastAsia="zh-CN" w:bidi="ar-SA"/>
              </w:rPr>
            </w:pPr>
          </w:p>
        </w:tc>
      </w:tr>
      <w:tr w14:paraId="78546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887DBF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6EAF4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6E00F6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加热安定性</w:t>
            </w:r>
          </w:p>
        </w:tc>
        <w:tc>
          <w:tcPr>
            <w:tcW w:w="997" w:type="pct"/>
            <w:noWrap w:val="0"/>
            <w:vAlign w:val="center"/>
          </w:tcPr>
          <w:p w14:paraId="26494124">
            <w:pPr>
              <w:spacing w:line="400" w:lineRule="exact"/>
              <w:jc w:val="center"/>
              <w:rPr>
                <w:rFonts w:hint="eastAsia" w:ascii="仿宋" w:hAnsi="仿宋" w:eastAsia="仿宋" w:cs="仿宋"/>
                <w:color w:val="auto"/>
                <w:kern w:val="2"/>
                <w:sz w:val="24"/>
                <w:szCs w:val="24"/>
                <w:highlight w:val="none"/>
                <w:lang w:val="en-US" w:eastAsia="zh-CN" w:bidi="ar-SA"/>
              </w:rPr>
            </w:pPr>
          </w:p>
        </w:tc>
      </w:tr>
      <w:tr w14:paraId="75508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61344B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C1C2A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D37396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不溶物</w:t>
            </w:r>
          </w:p>
        </w:tc>
        <w:tc>
          <w:tcPr>
            <w:tcW w:w="997" w:type="pct"/>
            <w:noWrap w:val="0"/>
            <w:vAlign w:val="center"/>
          </w:tcPr>
          <w:p w14:paraId="3581FB1B">
            <w:pPr>
              <w:spacing w:line="400" w:lineRule="exact"/>
              <w:jc w:val="center"/>
              <w:rPr>
                <w:rFonts w:hint="eastAsia" w:ascii="仿宋" w:hAnsi="仿宋" w:eastAsia="仿宋" w:cs="仿宋"/>
                <w:color w:val="auto"/>
                <w:kern w:val="2"/>
                <w:sz w:val="24"/>
                <w:szCs w:val="24"/>
                <w:highlight w:val="none"/>
                <w:lang w:val="en-US" w:eastAsia="zh-CN" w:bidi="ar-SA"/>
              </w:rPr>
            </w:pPr>
          </w:p>
        </w:tc>
      </w:tr>
      <w:tr w14:paraId="4C003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D65E31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8D773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6F2902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活性指数</w:t>
            </w:r>
          </w:p>
        </w:tc>
        <w:tc>
          <w:tcPr>
            <w:tcW w:w="997" w:type="pct"/>
            <w:noWrap w:val="0"/>
            <w:vAlign w:val="center"/>
          </w:tcPr>
          <w:p w14:paraId="1DA30FC1">
            <w:pPr>
              <w:spacing w:line="400" w:lineRule="exact"/>
              <w:jc w:val="center"/>
              <w:rPr>
                <w:rFonts w:hint="eastAsia" w:ascii="仿宋" w:hAnsi="仿宋" w:eastAsia="仿宋" w:cs="仿宋"/>
                <w:color w:val="auto"/>
                <w:kern w:val="2"/>
                <w:sz w:val="24"/>
                <w:szCs w:val="24"/>
                <w:highlight w:val="none"/>
                <w:lang w:val="en-US" w:eastAsia="zh-CN" w:bidi="ar-SA"/>
              </w:rPr>
            </w:pPr>
          </w:p>
        </w:tc>
      </w:tr>
      <w:tr w14:paraId="1B549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638CEED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5</w:t>
            </w:r>
          </w:p>
        </w:tc>
        <w:tc>
          <w:tcPr>
            <w:tcW w:w="833" w:type="pct"/>
            <w:noWrap w:val="0"/>
            <w:vAlign w:val="center"/>
          </w:tcPr>
          <w:p w14:paraId="1CDD6A5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岩石</w:t>
            </w:r>
          </w:p>
        </w:tc>
        <w:tc>
          <w:tcPr>
            <w:tcW w:w="2849" w:type="pct"/>
            <w:gridSpan w:val="2"/>
            <w:noWrap w:val="0"/>
            <w:vAlign w:val="center"/>
          </w:tcPr>
          <w:p w14:paraId="301EFD4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单轴抗压强度</w:t>
            </w:r>
          </w:p>
        </w:tc>
        <w:tc>
          <w:tcPr>
            <w:tcW w:w="997" w:type="pct"/>
            <w:noWrap w:val="0"/>
            <w:vAlign w:val="center"/>
          </w:tcPr>
          <w:p w14:paraId="2A175860">
            <w:pPr>
              <w:spacing w:line="400" w:lineRule="exact"/>
              <w:jc w:val="center"/>
              <w:rPr>
                <w:rFonts w:hint="eastAsia" w:ascii="仿宋" w:hAnsi="仿宋" w:eastAsia="仿宋" w:cs="仿宋"/>
                <w:color w:val="auto"/>
                <w:kern w:val="2"/>
                <w:sz w:val="24"/>
                <w:szCs w:val="24"/>
                <w:highlight w:val="none"/>
                <w:lang w:val="en-US" w:eastAsia="zh-CN" w:bidi="ar-SA"/>
              </w:rPr>
            </w:pPr>
          </w:p>
        </w:tc>
      </w:tr>
      <w:tr w14:paraId="5D605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A7BF5B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6</w:t>
            </w:r>
          </w:p>
        </w:tc>
        <w:tc>
          <w:tcPr>
            <w:tcW w:w="833" w:type="pct"/>
            <w:vMerge w:val="restart"/>
            <w:noWrap w:val="0"/>
            <w:vAlign w:val="center"/>
          </w:tcPr>
          <w:p w14:paraId="6415F3B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砌筑砖、砌块</w:t>
            </w:r>
          </w:p>
        </w:tc>
        <w:tc>
          <w:tcPr>
            <w:tcW w:w="2849" w:type="pct"/>
            <w:gridSpan w:val="2"/>
            <w:noWrap w:val="0"/>
            <w:vAlign w:val="center"/>
          </w:tcPr>
          <w:p w14:paraId="6C63B50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w:t>
            </w:r>
          </w:p>
        </w:tc>
        <w:tc>
          <w:tcPr>
            <w:tcW w:w="997" w:type="pct"/>
            <w:noWrap w:val="0"/>
            <w:vAlign w:val="center"/>
          </w:tcPr>
          <w:p w14:paraId="77A68BD3">
            <w:pPr>
              <w:spacing w:line="400" w:lineRule="exact"/>
              <w:jc w:val="center"/>
              <w:rPr>
                <w:rFonts w:hint="eastAsia" w:ascii="仿宋" w:hAnsi="仿宋" w:eastAsia="仿宋" w:cs="仿宋"/>
                <w:color w:val="auto"/>
                <w:kern w:val="2"/>
                <w:sz w:val="24"/>
                <w:szCs w:val="24"/>
                <w:highlight w:val="none"/>
                <w:lang w:val="en-US" w:eastAsia="zh-CN" w:bidi="ar-SA"/>
              </w:rPr>
            </w:pPr>
          </w:p>
        </w:tc>
      </w:tr>
      <w:tr w14:paraId="596FD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077278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891B4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8F6C8F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抗折强度</w:t>
            </w:r>
          </w:p>
        </w:tc>
        <w:tc>
          <w:tcPr>
            <w:tcW w:w="997" w:type="pct"/>
            <w:noWrap w:val="0"/>
            <w:vAlign w:val="center"/>
          </w:tcPr>
          <w:p w14:paraId="09F1CA10">
            <w:pPr>
              <w:spacing w:line="400" w:lineRule="exact"/>
              <w:jc w:val="center"/>
              <w:rPr>
                <w:rFonts w:hint="eastAsia" w:ascii="仿宋" w:hAnsi="仿宋" w:eastAsia="仿宋" w:cs="仿宋"/>
                <w:color w:val="auto"/>
                <w:kern w:val="2"/>
                <w:sz w:val="24"/>
                <w:szCs w:val="24"/>
                <w:highlight w:val="none"/>
                <w:lang w:val="en-US" w:eastAsia="zh-CN" w:bidi="ar-SA"/>
              </w:rPr>
            </w:pPr>
          </w:p>
        </w:tc>
      </w:tr>
      <w:tr w14:paraId="62EBE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92DB3F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FCACA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6BEE43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noWrap w:val="0"/>
            <w:vAlign w:val="center"/>
          </w:tcPr>
          <w:p w14:paraId="6B2840BB">
            <w:pPr>
              <w:spacing w:line="400" w:lineRule="exact"/>
              <w:jc w:val="center"/>
              <w:rPr>
                <w:rFonts w:hint="eastAsia" w:ascii="仿宋" w:hAnsi="仿宋" w:eastAsia="仿宋" w:cs="仿宋"/>
                <w:color w:val="auto"/>
                <w:kern w:val="2"/>
                <w:sz w:val="24"/>
                <w:szCs w:val="24"/>
                <w:highlight w:val="none"/>
                <w:lang w:val="en-US" w:eastAsia="zh-CN" w:bidi="ar-SA"/>
              </w:rPr>
            </w:pPr>
          </w:p>
        </w:tc>
      </w:tr>
      <w:tr w14:paraId="4D5D8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2D25E1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AF5EC2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8A8D9F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干燥收缩</w:t>
            </w:r>
          </w:p>
        </w:tc>
        <w:tc>
          <w:tcPr>
            <w:tcW w:w="997" w:type="pct"/>
            <w:noWrap w:val="0"/>
            <w:vAlign w:val="center"/>
          </w:tcPr>
          <w:p w14:paraId="6A72B059">
            <w:pPr>
              <w:spacing w:line="400" w:lineRule="exact"/>
              <w:jc w:val="center"/>
              <w:rPr>
                <w:rFonts w:hint="eastAsia" w:ascii="仿宋" w:hAnsi="仿宋" w:eastAsia="仿宋" w:cs="仿宋"/>
                <w:color w:val="auto"/>
                <w:kern w:val="2"/>
                <w:sz w:val="24"/>
                <w:szCs w:val="24"/>
                <w:highlight w:val="none"/>
                <w:lang w:val="en-US" w:eastAsia="zh-CN" w:bidi="ar-SA"/>
              </w:rPr>
            </w:pPr>
          </w:p>
        </w:tc>
      </w:tr>
      <w:tr w14:paraId="5E402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A2192D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98CA1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BAF6BE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外观质量</w:t>
            </w:r>
          </w:p>
        </w:tc>
        <w:tc>
          <w:tcPr>
            <w:tcW w:w="997" w:type="pct"/>
            <w:noWrap w:val="0"/>
            <w:vAlign w:val="center"/>
          </w:tcPr>
          <w:p w14:paraId="4AFF4919">
            <w:pPr>
              <w:spacing w:line="400" w:lineRule="exact"/>
              <w:jc w:val="center"/>
              <w:rPr>
                <w:rFonts w:hint="eastAsia" w:ascii="仿宋" w:hAnsi="仿宋" w:eastAsia="仿宋" w:cs="仿宋"/>
                <w:color w:val="auto"/>
                <w:kern w:val="2"/>
                <w:sz w:val="24"/>
                <w:szCs w:val="24"/>
                <w:highlight w:val="none"/>
                <w:lang w:val="en-US" w:eastAsia="zh-CN" w:bidi="ar-SA"/>
              </w:rPr>
            </w:pPr>
          </w:p>
        </w:tc>
      </w:tr>
      <w:tr w14:paraId="0CC87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608F79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CD636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59BD65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吸水率</w:t>
            </w:r>
          </w:p>
        </w:tc>
        <w:tc>
          <w:tcPr>
            <w:tcW w:w="997" w:type="pct"/>
            <w:noWrap w:val="0"/>
            <w:vAlign w:val="center"/>
          </w:tcPr>
          <w:p w14:paraId="77ADDB9C">
            <w:pPr>
              <w:spacing w:line="400" w:lineRule="exact"/>
              <w:jc w:val="center"/>
              <w:rPr>
                <w:rFonts w:hint="eastAsia" w:ascii="仿宋" w:hAnsi="仿宋" w:eastAsia="仿宋" w:cs="仿宋"/>
                <w:color w:val="auto"/>
                <w:kern w:val="2"/>
                <w:sz w:val="24"/>
                <w:szCs w:val="24"/>
                <w:highlight w:val="none"/>
                <w:lang w:val="en-US" w:eastAsia="zh-CN" w:bidi="ar-SA"/>
              </w:rPr>
            </w:pPr>
          </w:p>
        </w:tc>
      </w:tr>
      <w:tr w14:paraId="74AE0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194B85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0D453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DCFD6D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饱和系数</w:t>
            </w:r>
          </w:p>
        </w:tc>
        <w:tc>
          <w:tcPr>
            <w:tcW w:w="997" w:type="pct"/>
            <w:noWrap w:val="0"/>
            <w:vAlign w:val="center"/>
          </w:tcPr>
          <w:p w14:paraId="53489964">
            <w:pPr>
              <w:spacing w:line="400" w:lineRule="exact"/>
              <w:jc w:val="center"/>
              <w:rPr>
                <w:rFonts w:hint="eastAsia" w:ascii="仿宋" w:hAnsi="仿宋" w:eastAsia="仿宋" w:cs="仿宋"/>
                <w:color w:val="auto"/>
                <w:kern w:val="2"/>
                <w:sz w:val="24"/>
                <w:szCs w:val="24"/>
                <w:highlight w:val="none"/>
                <w:lang w:val="en-US" w:eastAsia="zh-CN" w:bidi="ar-SA"/>
              </w:rPr>
            </w:pPr>
          </w:p>
        </w:tc>
      </w:tr>
      <w:tr w14:paraId="3993B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F7E826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8B0AD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FBA6F5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体积密度</w:t>
            </w:r>
          </w:p>
        </w:tc>
        <w:tc>
          <w:tcPr>
            <w:tcW w:w="997" w:type="pct"/>
            <w:noWrap w:val="0"/>
            <w:vAlign w:val="center"/>
          </w:tcPr>
          <w:p w14:paraId="410B22B6">
            <w:pPr>
              <w:spacing w:line="400" w:lineRule="exact"/>
              <w:jc w:val="center"/>
              <w:rPr>
                <w:rFonts w:hint="eastAsia" w:ascii="仿宋" w:hAnsi="仿宋" w:eastAsia="仿宋" w:cs="仿宋"/>
                <w:color w:val="auto"/>
                <w:kern w:val="2"/>
                <w:sz w:val="24"/>
                <w:szCs w:val="24"/>
                <w:highlight w:val="none"/>
                <w:lang w:val="en-US" w:eastAsia="zh-CN" w:bidi="ar-SA"/>
              </w:rPr>
            </w:pPr>
          </w:p>
        </w:tc>
      </w:tr>
      <w:tr w14:paraId="44EAA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BE14F1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E57D0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2873C1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空洞率及空洞结构</w:t>
            </w:r>
          </w:p>
        </w:tc>
        <w:tc>
          <w:tcPr>
            <w:tcW w:w="997" w:type="pct"/>
            <w:noWrap w:val="0"/>
            <w:vAlign w:val="center"/>
          </w:tcPr>
          <w:p w14:paraId="6712B5D8">
            <w:pPr>
              <w:spacing w:line="400" w:lineRule="exact"/>
              <w:jc w:val="center"/>
              <w:rPr>
                <w:rFonts w:hint="eastAsia" w:ascii="仿宋" w:hAnsi="仿宋" w:eastAsia="仿宋" w:cs="仿宋"/>
                <w:color w:val="auto"/>
                <w:kern w:val="2"/>
                <w:sz w:val="24"/>
                <w:szCs w:val="24"/>
                <w:highlight w:val="none"/>
                <w:lang w:val="en-US" w:eastAsia="zh-CN" w:bidi="ar-SA"/>
              </w:rPr>
            </w:pPr>
          </w:p>
        </w:tc>
      </w:tr>
      <w:tr w14:paraId="21AEB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EC6F8B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02085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B44F6A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石灰爆裂</w:t>
            </w:r>
          </w:p>
        </w:tc>
        <w:tc>
          <w:tcPr>
            <w:tcW w:w="997" w:type="pct"/>
            <w:noWrap w:val="0"/>
            <w:vAlign w:val="center"/>
          </w:tcPr>
          <w:p w14:paraId="589347FC">
            <w:pPr>
              <w:spacing w:line="400" w:lineRule="exact"/>
              <w:jc w:val="center"/>
              <w:rPr>
                <w:rFonts w:hint="eastAsia" w:ascii="仿宋" w:hAnsi="仿宋" w:eastAsia="仿宋" w:cs="仿宋"/>
                <w:color w:val="auto"/>
                <w:kern w:val="2"/>
                <w:sz w:val="24"/>
                <w:szCs w:val="24"/>
                <w:highlight w:val="none"/>
                <w:lang w:val="en-US" w:eastAsia="zh-CN" w:bidi="ar-SA"/>
              </w:rPr>
            </w:pPr>
          </w:p>
        </w:tc>
      </w:tr>
      <w:tr w14:paraId="64401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0E5FBB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CA375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BF46D5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冻融强度（25次循环）</w:t>
            </w:r>
          </w:p>
        </w:tc>
        <w:tc>
          <w:tcPr>
            <w:tcW w:w="997" w:type="pct"/>
            <w:noWrap w:val="0"/>
            <w:vAlign w:val="center"/>
          </w:tcPr>
          <w:p w14:paraId="26ACAA7D">
            <w:pPr>
              <w:spacing w:line="400" w:lineRule="exact"/>
              <w:jc w:val="center"/>
              <w:rPr>
                <w:rFonts w:hint="eastAsia" w:ascii="仿宋" w:hAnsi="仿宋" w:eastAsia="仿宋" w:cs="仿宋"/>
                <w:color w:val="auto"/>
                <w:kern w:val="2"/>
                <w:sz w:val="24"/>
                <w:szCs w:val="24"/>
                <w:highlight w:val="none"/>
                <w:lang w:val="en-US" w:eastAsia="zh-CN" w:bidi="ar-SA"/>
              </w:rPr>
            </w:pPr>
          </w:p>
        </w:tc>
      </w:tr>
      <w:tr w14:paraId="7BED6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71B9645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7</w:t>
            </w:r>
          </w:p>
        </w:tc>
        <w:tc>
          <w:tcPr>
            <w:tcW w:w="833" w:type="pct"/>
            <w:vMerge w:val="restart"/>
            <w:noWrap w:val="0"/>
            <w:vAlign w:val="center"/>
          </w:tcPr>
          <w:p w14:paraId="1645ADC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路缘石、平石</w:t>
            </w:r>
          </w:p>
        </w:tc>
        <w:tc>
          <w:tcPr>
            <w:tcW w:w="2849" w:type="pct"/>
            <w:gridSpan w:val="2"/>
            <w:noWrap w:val="0"/>
            <w:vAlign w:val="center"/>
          </w:tcPr>
          <w:p w14:paraId="4A3C173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w:t>
            </w:r>
          </w:p>
        </w:tc>
        <w:tc>
          <w:tcPr>
            <w:tcW w:w="997" w:type="pct"/>
            <w:noWrap w:val="0"/>
            <w:vAlign w:val="center"/>
          </w:tcPr>
          <w:p w14:paraId="4B16C466">
            <w:pPr>
              <w:spacing w:line="400" w:lineRule="exact"/>
              <w:jc w:val="center"/>
              <w:rPr>
                <w:rFonts w:hint="eastAsia" w:ascii="仿宋" w:hAnsi="仿宋" w:eastAsia="仿宋" w:cs="仿宋"/>
                <w:color w:val="auto"/>
                <w:kern w:val="2"/>
                <w:sz w:val="24"/>
                <w:szCs w:val="24"/>
                <w:highlight w:val="none"/>
                <w:lang w:val="en-US" w:eastAsia="zh-CN" w:bidi="ar-SA"/>
              </w:rPr>
            </w:pPr>
          </w:p>
        </w:tc>
      </w:tr>
      <w:tr w14:paraId="043AC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82711F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5E516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976D63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抗折强度</w:t>
            </w:r>
          </w:p>
        </w:tc>
        <w:tc>
          <w:tcPr>
            <w:tcW w:w="997" w:type="pct"/>
            <w:noWrap w:val="0"/>
            <w:vAlign w:val="center"/>
          </w:tcPr>
          <w:p w14:paraId="338D4DC9">
            <w:pPr>
              <w:spacing w:line="400" w:lineRule="exact"/>
              <w:jc w:val="center"/>
              <w:rPr>
                <w:rFonts w:hint="eastAsia" w:ascii="仿宋" w:hAnsi="仿宋" w:eastAsia="仿宋" w:cs="仿宋"/>
                <w:color w:val="auto"/>
                <w:kern w:val="2"/>
                <w:sz w:val="24"/>
                <w:szCs w:val="24"/>
                <w:highlight w:val="none"/>
                <w:lang w:val="en-US" w:eastAsia="zh-CN" w:bidi="ar-SA"/>
              </w:rPr>
            </w:pPr>
          </w:p>
        </w:tc>
      </w:tr>
      <w:tr w14:paraId="0A6A1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150847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64549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31AA91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w:t>
            </w:r>
          </w:p>
        </w:tc>
        <w:tc>
          <w:tcPr>
            <w:tcW w:w="997" w:type="pct"/>
            <w:noWrap w:val="0"/>
            <w:vAlign w:val="center"/>
          </w:tcPr>
          <w:p w14:paraId="067018F3">
            <w:pPr>
              <w:spacing w:line="400" w:lineRule="exact"/>
              <w:jc w:val="center"/>
              <w:rPr>
                <w:rFonts w:hint="eastAsia" w:ascii="仿宋" w:hAnsi="仿宋" w:eastAsia="仿宋" w:cs="仿宋"/>
                <w:color w:val="auto"/>
                <w:kern w:val="2"/>
                <w:sz w:val="24"/>
                <w:szCs w:val="24"/>
                <w:highlight w:val="none"/>
                <w:lang w:val="en-US" w:eastAsia="zh-CN" w:bidi="ar-SA"/>
              </w:rPr>
            </w:pPr>
          </w:p>
        </w:tc>
      </w:tr>
      <w:tr w14:paraId="7A33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EAA1C9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348BA0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A3AA60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吸水率</w:t>
            </w:r>
          </w:p>
        </w:tc>
        <w:tc>
          <w:tcPr>
            <w:tcW w:w="997" w:type="pct"/>
            <w:noWrap w:val="0"/>
            <w:vAlign w:val="center"/>
          </w:tcPr>
          <w:p w14:paraId="17CCE776">
            <w:pPr>
              <w:spacing w:line="400" w:lineRule="exact"/>
              <w:jc w:val="center"/>
              <w:rPr>
                <w:rFonts w:hint="eastAsia" w:ascii="仿宋" w:hAnsi="仿宋" w:eastAsia="仿宋" w:cs="仿宋"/>
                <w:color w:val="auto"/>
                <w:kern w:val="2"/>
                <w:sz w:val="24"/>
                <w:szCs w:val="24"/>
                <w:highlight w:val="none"/>
                <w:lang w:val="en-US" w:eastAsia="zh-CN" w:bidi="ar-SA"/>
              </w:rPr>
            </w:pPr>
          </w:p>
        </w:tc>
      </w:tr>
      <w:tr w14:paraId="79762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BB1712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8</w:t>
            </w:r>
          </w:p>
        </w:tc>
        <w:tc>
          <w:tcPr>
            <w:tcW w:w="833" w:type="pct"/>
            <w:noWrap w:val="0"/>
            <w:vAlign w:val="center"/>
          </w:tcPr>
          <w:p w14:paraId="2AD5757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广场用砖、路面用砖、石材</w:t>
            </w:r>
          </w:p>
        </w:tc>
        <w:tc>
          <w:tcPr>
            <w:tcW w:w="2849" w:type="pct"/>
            <w:gridSpan w:val="2"/>
            <w:noWrap w:val="0"/>
            <w:vAlign w:val="center"/>
          </w:tcPr>
          <w:p w14:paraId="0645950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抗折强度、抗压强度</w:t>
            </w:r>
          </w:p>
        </w:tc>
        <w:tc>
          <w:tcPr>
            <w:tcW w:w="997" w:type="pct"/>
            <w:noWrap w:val="0"/>
            <w:vAlign w:val="center"/>
          </w:tcPr>
          <w:p w14:paraId="0627F38C">
            <w:pPr>
              <w:spacing w:line="400" w:lineRule="exact"/>
              <w:jc w:val="center"/>
              <w:rPr>
                <w:rFonts w:hint="eastAsia" w:ascii="仿宋" w:hAnsi="仿宋" w:eastAsia="仿宋" w:cs="仿宋"/>
                <w:color w:val="auto"/>
                <w:kern w:val="2"/>
                <w:sz w:val="24"/>
                <w:szCs w:val="24"/>
                <w:highlight w:val="none"/>
                <w:lang w:val="en-US" w:eastAsia="zh-CN" w:bidi="ar-SA"/>
              </w:rPr>
            </w:pPr>
          </w:p>
        </w:tc>
      </w:tr>
      <w:tr w14:paraId="55083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402238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9</w:t>
            </w:r>
          </w:p>
        </w:tc>
        <w:tc>
          <w:tcPr>
            <w:tcW w:w="833" w:type="pct"/>
            <w:vMerge w:val="restart"/>
            <w:noWrap w:val="0"/>
            <w:vAlign w:val="center"/>
          </w:tcPr>
          <w:p w14:paraId="47F310A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水泥</w:t>
            </w:r>
          </w:p>
        </w:tc>
        <w:tc>
          <w:tcPr>
            <w:tcW w:w="2849" w:type="pct"/>
            <w:gridSpan w:val="2"/>
            <w:noWrap w:val="0"/>
            <w:vAlign w:val="center"/>
          </w:tcPr>
          <w:p w14:paraId="7289403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安定性、胶砂强度、凝结时间</w:t>
            </w:r>
          </w:p>
        </w:tc>
        <w:tc>
          <w:tcPr>
            <w:tcW w:w="997" w:type="pct"/>
            <w:noWrap w:val="0"/>
            <w:vAlign w:val="center"/>
          </w:tcPr>
          <w:p w14:paraId="20BC796E">
            <w:pPr>
              <w:spacing w:line="400" w:lineRule="exact"/>
              <w:jc w:val="center"/>
              <w:rPr>
                <w:rFonts w:hint="eastAsia" w:ascii="仿宋" w:hAnsi="仿宋" w:eastAsia="仿宋" w:cs="仿宋"/>
                <w:color w:val="auto"/>
                <w:kern w:val="2"/>
                <w:sz w:val="24"/>
                <w:szCs w:val="24"/>
                <w:highlight w:val="none"/>
                <w:lang w:val="en-US" w:eastAsia="zh-CN" w:bidi="ar-SA"/>
              </w:rPr>
            </w:pPr>
          </w:p>
        </w:tc>
      </w:tr>
      <w:tr w14:paraId="43921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93F78E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EE30A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6B6F03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细度</w:t>
            </w:r>
          </w:p>
        </w:tc>
        <w:tc>
          <w:tcPr>
            <w:tcW w:w="997" w:type="pct"/>
            <w:noWrap w:val="0"/>
            <w:vAlign w:val="center"/>
          </w:tcPr>
          <w:p w14:paraId="7EB8576F">
            <w:pPr>
              <w:spacing w:line="400" w:lineRule="exact"/>
              <w:jc w:val="center"/>
              <w:rPr>
                <w:rFonts w:hint="eastAsia" w:ascii="仿宋" w:hAnsi="仿宋" w:eastAsia="仿宋" w:cs="仿宋"/>
                <w:color w:val="auto"/>
                <w:kern w:val="2"/>
                <w:sz w:val="24"/>
                <w:szCs w:val="24"/>
                <w:highlight w:val="none"/>
                <w:lang w:val="en-US" w:eastAsia="zh-CN" w:bidi="ar-SA"/>
              </w:rPr>
            </w:pPr>
          </w:p>
        </w:tc>
      </w:tr>
      <w:tr w14:paraId="4C734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462A7D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DC13A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D70DED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比表面积</w:t>
            </w:r>
          </w:p>
        </w:tc>
        <w:tc>
          <w:tcPr>
            <w:tcW w:w="997" w:type="pct"/>
            <w:noWrap w:val="0"/>
            <w:vAlign w:val="center"/>
          </w:tcPr>
          <w:p w14:paraId="4573C003">
            <w:pPr>
              <w:spacing w:line="400" w:lineRule="exact"/>
              <w:jc w:val="center"/>
              <w:rPr>
                <w:rFonts w:hint="eastAsia" w:ascii="仿宋" w:hAnsi="仿宋" w:eastAsia="仿宋" w:cs="仿宋"/>
                <w:color w:val="auto"/>
                <w:kern w:val="2"/>
                <w:sz w:val="24"/>
                <w:szCs w:val="24"/>
                <w:highlight w:val="none"/>
                <w:lang w:val="en-US" w:eastAsia="zh-CN" w:bidi="ar-SA"/>
              </w:rPr>
            </w:pPr>
          </w:p>
        </w:tc>
      </w:tr>
      <w:tr w14:paraId="620E5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CAEFC5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588E9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CC200A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标准稠度用水量</w:t>
            </w:r>
          </w:p>
        </w:tc>
        <w:tc>
          <w:tcPr>
            <w:tcW w:w="997" w:type="pct"/>
            <w:noWrap w:val="0"/>
            <w:vAlign w:val="center"/>
          </w:tcPr>
          <w:p w14:paraId="0DE21C89">
            <w:pPr>
              <w:spacing w:line="400" w:lineRule="exact"/>
              <w:jc w:val="center"/>
              <w:rPr>
                <w:rFonts w:hint="eastAsia" w:ascii="仿宋" w:hAnsi="仿宋" w:eastAsia="仿宋" w:cs="仿宋"/>
                <w:color w:val="auto"/>
                <w:kern w:val="2"/>
                <w:sz w:val="24"/>
                <w:szCs w:val="24"/>
                <w:highlight w:val="none"/>
                <w:lang w:val="en-US" w:eastAsia="zh-CN" w:bidi="ar-SA"/>
              </w:rPr>
            </w:pPr>
          </w:p>
        </w:tc>
      </w:tr>
      <w:tr w14:paraId="3F1A6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5C5429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0CCAD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F911DB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胶砂流动度</w:t>
            </w:r>
          </w:p>
        </w:tc>
        <w:tc>
          <w:tcPr>
            <w:tcW w:w="997" w:type="pct"/>
            <w:noWrap w:val="0"/>
            <w:vAlign w:val="center"/>
          </w:tcPr>
          <w:p w14:paraId="1AB09979">
            <w:pPr>
              <w:spacing w:line="400" w:lineRule="exact"/>
              <w:jc w:val="center"/>
              <w:rPr>
                <w:rFonts w:hint="eastAsia" w:ascii="仿宋" w:hAnsi="仿宋" w:eastAsia="仿宋" w:cs="仿宋"/>
                <w:color w:val="auto"/>
                <w:kern w:val="2"/>
                <w:sz w:val="24"/>
                <w:szCs w:val="24"/>
                <w:highlight w:val="none"/>
                <w:lang w:val="en-US" w:eastAsia="zh-CN" w:bidi="ar-SA"/>
              </w:rPr>
            </w:pPr>
          </w:p>
        </w:tc>
      </w:tr>
      <w:tr w14:paraId="560E5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50CA79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940E2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3B494F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碱含量</w:t>
            </w:r>
          </w:p>
        </w:tc>
        <w:tc>
          <w:tcPr>
            <w:tcW w:w="997" w:type="pct"/>
            <w:noWrap w:val="0"/>
            <w:vAlign w:val="center"/>
          </w:tcPr>
          <w:p w14:paraId="5786021F">
            <w:pPr>
              <w:spacing w:line="400" w:lineRule="exact"/>
              <w:jc w:val="center"/>
              <w:rPr>
                <w:rFonts w:hint="eastAsia" w:ascii="仿宋" w:hAnsi="仿宋" w:eastAsia="仿宋" w:cs="仿宋"/>
                <w:color w:val="auto"/>
                <w:kern w:val="2"/>
                <w:sz w:val="24"/>
                <w:szCs w:val="24"/>
                <w:highlight w:val="none"/>
                <w:lang w:val="en-US" w:eastAsia="zh-CN" w:bidi="ar-SA"/>
              </w:rPr>
            </w:pPr>
          </w:p>
        </w:tc>
      </w:tr>
      <w:tr w14:paraId="3ACB8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8AD43E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BEC5F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42DEDE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3E63635F">
            <w:pPr>
              <w:spacing w:line="400" w:lineRule="exact"/>
              <w:jc w:val="center"/>
              <w:rPr>
                <w:rFonts w:hint="eastAsia" w:ascii="仿宋" w:hAnsi="仿宋" w:eastAsia="仿宋" w:cs="仿宋"/>
                <w:color w:val="auto"/>
                <w:kern w:val="2"/>
                <w:sz w:val="24"/>
                <w:szCs w:val="24"/>
                <w:highlight w:val="none"/>
                <w:lang w:val="en-US" w:eastAsia="zh-CN" w:bidi="ar-SA"/>
              </w:rPr>
            </w:pPr>
          </w:p>
        </w:tc>
      </w:tr>
      <w:tr w14:paraId="728C3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DA3E53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986E3F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FB64B7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noWrap w:val="0"/>
            <w:vAlign w:val="center"/>
          </w:tcPr>
          <w:p w14:paraId="57C52200">
            <w:pPr>
              <w:spacing w:line="400" w:lineRule="exact"/>
              <w:jc w:val="center"/>
              <w:rPr>
                <w:rFonts w:hint="eastAsia" w:ascii="仿宋" w:hAnsi="仿宋" w:eastAsia="仿宋" w:cs="仿宋"/>
                <w:color w:val="auto"/>
                <w:kern w:val="2"/>
                <w:sz w:val="24"/>
                <w:szCs w:val="24"/>
                <w:highlight w:val="none"/>
                <w:lang w:val="en-US" w:eastAsia="zh-CN" w:bidi="ar-SA"/>
              </w:rPr>
            </w:pPr>
          </w:p>
        </w:tc>
      </w:tr>
      <w:tr w14:paraId="4C61C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CF1598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F1236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AD06D1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氧化镁</w:t>
            </w:r>
          </w:p>
        </w:tc>
        <w:tc>
          <w:tcPr>
            <w:tcW w:w="997" w:type="pct"/>
            <w:noWrap w:val="0"/>
            <w:vAlign w:val="center"/>
          </w:tcPr>
          <w:p w14:paraId="0C918D27">
            <w:pPr>
              <w:spacing w:line="400" w:lineRule="exact"/>
              <w:jc w:val="center"/>
              <w:rPr>
                <w:rFonts w:hint="eastAsia" w:ascii="仿宋" w:hAnsi="仿宋" w:eastAsia="仿宋" w:cs="仿宋"/>
                <w:color w:val="auto"/>
                <w:kern w:val="2"/>
                <w:sz w:val="24"/>
                <w:szCs w:val="24"/>
                <w:highlight w:val="none"/>
                <w:lang w:val="en-US" w:eastAsia="zh-CN" w:bidi="ar-SA"/>
              </w:rPr>
            </w:pPr>
          </w:p>
        </w:tc>
      </w:tr>
      <w:tr w14:paraId="44DAF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F48683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9AAC5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E5B23C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三氧化硫含量</w:t>
            </w:r>
          </w:p>
        </w:tc>
        <w:tc>
          <w:tcPr>
            <w:tcW w:w="997" w:type="pct"/>
            <w:noWrap w:val="0"/>
            <w:vAlign w:val="center"/>
          </w:tcPr>
          <w:p w14:paraId="73086850">
            <w:pPr>
              <w:spacing w:line="400" w:lineRule="exact"/>
              <w:jc w:val="center"/>
              <w:rPr>
                <w:rFonts w:hint="eastAsia" w:ascii="仿宋" w:hAnsi="仿宋" w:eastAsia="仿宋" w:cs="仿宋"/>
                <w:color w:val="auto"/>
                <w:kern w:val="2"/>
                <w:sz w:val="24"/>
                <w:szCs w:val="24"/>
                <w:highlight w:val="none"/>
                <w:lang w:val="en-US" w:eastAsia="zh-CN" w:bidi="ar-SA"/>
              </w:rPr>
            </w:pPr>
          </w:p>
        </w:tc>
      </w:tr>
      <w:tr w14:paraId="286E4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25C29D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FF334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93D965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保水率</w:t>
            </w:r>
          </w:p>
        </w:tc>
        <w:tc>
          <w:tcPr>
            <w:tcW w:w="997" w:type="pct"/>
            <w:noWrap w:val="0"/>
            <w:vAlign w:val="center"/>
          </w:tcPr>
          <w:p w14:paraId="547EDD13">
            <w:pPr>
              <w:spacing w:line="400" w:lineRule="exact"/>
              <w:jc w:val="center"/>
              <w:rPr>
                <w:rFonts w:hint="eastAsia" w:ascii="仿宋" w:hAnsi="仿宋" w:eastAsia="仿宋" w:cs="仿宋"/>
                <w:color w:val="auto"/>
                <w:kern w:val="2"/>
                <w:sz w:val="24"/>
                <w:szCs w:val="24"/>
                <w:highlight w:val="none"/>
                <w:lang w:val="en-US" w:eastAsia="zh-CN" w:bidi="ar-SA"/>
              </w:rPr>
            </w:pPr>
          </w:p>
        </w:tc>
      </w:tr>
      <w:tr w14:paraId="0D270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6EDAE14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10</w:t>
            </w:r>
          </w:p>
        </w:tc>
        <w:tc>
          <w:tcPr>
            <w:tcW w:w="833" w:type="pct"/>
            <w:vMerge w:val="restart"/>
            <w:noWrap w:val="0"/>
            <w:vAlign w:val="center"/>
          </w:tcPr>
          <w:p w14:paraId="5A24F7F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砂浆</w:t>
            </w:r>
          </w:p>
        </w:tc>
        <w:tc>
          <w:tcPr>
            <w:tcW w:w="2849" w:type="pct"/>
            <w:gridSpan w:val="2"/>
            <w:noWrap w:val="0"/>
            <w:vAlign w:val="center"/>
          </w:tcPr>
          <w:p w14:paraId="2C9B7B1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稠度</w:t>
            </w:r>
          </w:p>
        </w:tc>
        <w:tc>
          <w:tcPr>
            <w:tcW w:w="997" w:type="pct"/>
            <w:noWrap w:val="0"/>
            <w:vAlign w:val="center"/>
          </w:tcPr>
          <w:p w14:paraId="2F0437F6">
            <w:pPr>
              <w:spacing w:line="400" w:lineRule="exact"/>
              <w:jc w:val="center"/>
              <w:rPr>
                <w:rFonts w:hint="eastAsia" w:ascii="仿宋" w:hAnsi="仿宋" w:eastAsia="仿宋" w:cs="仿宋"/>
                <w:color w:val="auto"/>
                <w:kern w:val="2"/>
                <w:sz w:val="24"/>
                <w:szCs w:val="24"/>
                <w:highlight w:val="none"/>
                <w:lang w:val="en-US" w:eastAsia="zh-CN" w:bidi="ar-SA"/>
              </w:rPr>
            </w:pPr>
          </w:p>
        </w:tc>
      </w:tr>
      <w:tr w14:paraId="338AB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B69B8A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457ED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048C2D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凝结时间</w:t>
            </w:r>
          </w:p>
        </w:tc>
        <w:tc>
          <w:tcPr>
            <w:tcW w:w="997" w:type="pct"/>
            <w:noWrap w:val="0"/>
            <w:vAlign w:val="center"/>
          </w:tcPr>
          <w:p w14:paraId="23E6C996">
            <w:pPr>
              <w:spacing w:line="400" w:lineRule="exact"/>
              <w:jc w:val="center"/>
              <w:rPr>
                <w:rFonts w:hint="eastAsia" w:ascii="仿宋" w:hAnsi="仿宋" w:eastAsia="仿宋" w:cs="仿宋"/>
                <w:color w:val="auto"/>
                <w:kern w:val="2"/>
                <w:sz w:val="24"/>
                <w:szCs w:val="24"/>
                <w:highlight w:val="none"/>
                <w:lang w:val="en-US" w:eastAsia="zh-CN" w:bidi="ar-SA"/>
              </w:rPr>
            </w:pPr>
          </w:p>
        </w:tc>
      </w:tr>
      <w:tr w14:paraId="47BD4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114F04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E80636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850653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抗渗性能</w:t>
            </w:r>
          </w:p>
        </w:tc>
        <w:tc>
          <w:tcPr>
            <w:tcW w:w="997" w:type="pct"/>
            <w:noWrap w:val="0"/>
            <w:vAlign w:val="center"/>
          </w:tcPr>
          <w:p w14:paraId="68ADACE0">
            <w:pPr>
              <w:spacing w:line="400" w:lineRule="exact"/>
              <w:jc w:val="center"/>
              <w:rPr>
                <w:rFonts w:hint="eastAsia" w:ascii="仿宋" w:hAnsi="仿宋" w:eastAsia="仿宋" w:cs="仿宋"/>
                <w:color w:val="auto"/>
                <w:kern w:val="2"/>
                <w:sz w:val="24"/>
                <w:szCs w:val="24"/>
                <w:highlight w:val="none"/>
                <w:lang w:val="en-US" w:eastAsia="zh-CN" w:bidi="ar-SA"/>
              </w:rPr>
            </w:pPr>
          </w:p>
        </w:tc>
      </w:tr>
      <w:tr w14:paraId="0180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10A6AF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7DFA4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2726F1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保水率</w:t>
            </w:r>
          </w:p>
        </w:tc>
        <w:tc>
          <w:tcPr>
            <w:tcW w:w="997" w:type="pct"/>
            <w:noWrap w:val="0"/>
            <w:vAlign w:val="center"/>
          </w:tcPr>
          <w:p w14:paraId="4F1D96B3">
            <w:pPr>
              <w:spacing w:line="400" w:lineRule="exact"/>
              <w:jc w:val="center"/>
              <w:rPr>
                <w:rFonts w:hint="eastAsia" w:ascii="仿宋" w:hAnsi="仿宋" w:eastAsia="仿宋" w:cs="仿宋"/>
                <w:color w:val="auto"/>
                <w:kern w:val="2"/>
                <w:sz w:val="24"/>
                <w:szCs w:val="24"/>
                <w:highlight w:val="none"/>
                <w:lang w:val="en-US" w:eastAsia="zh-CN" w:bidi="ar-SA"/>
              </w:rPr>
            </w:pPr>
          </w:p>
        </w:tc>
      </w:tr>
      <w:tr w14:paraId="5D4CE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8477C2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4E323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E3BA89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w:t>
            </w:r>
          </w:p>
        </w:tc>
        <w:tc>
          <w:tcPr>
            <w:tcW w:w="997" w:type="pct"/>
            <w:noWrap w:val="0"/>
            <w:vAlign w:val="center"/>
          </w:tcPr>
          <w:p w14:paraId="7CDE215B">
            <w:pPr>
              <w:spacing w:line="400" w:lineRule="exact"/>
              <w:jc w:val="center"/>
              <w:rPr>
                <w:rFonts w:hint="eastAsia" w:ascii="仿宋" w:hAnsi="仿宋" w:eastAsia="仿宋" w:cs="仿宋"/>
                <w:color w:val="auto"/>
                <w:kern w:val="2"/>
                <w:sz w:val="24"/>
                <w:szCs w:val="24"/>
                <w:highlight w:val="none"/>
                <w:lang w:val="en-US" w:eastAsia="zh-CN" w:bidi="ar-SA"/>
              </w:rPr>
            </w:pPr>
          </w:p>
        </w:tc>
      </w:tr>
      <w:tr w14:paraId="401D1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613611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9D369D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B10F0E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配合比设计</w:t>
            </w:r>
          </w:p>
        </w:tc>
        <w:tc>
          <w:tcPr>
            <w:tcW w:w="997" w:type="pct"/>
            <w:noWrap w:val="0"/>
            <w:vAlign w:val="center"/>
          </w:tcPr>
          <w:p w14:paraId="70311A3B">
            <w:pPr>
              <w:spacing w:line="400" w:lineRule="exact"/>
              <w:jc w:val="center"/>
              <w:rPr>
                <w:rFonts w:hint="eastAsia" w:ascii="仿宋" w:hAnsi="仿宋" w:eastAsia="仿宋" w:cs="仿宋"/>
                <w:color w:val="auto"/>
                <w:kern w:val="2"/>
                <w:sz w:val="24"/>
                <w:szCs w:val="24"/>
                <w:highlight w:val="none"/>
                <w:lang w:val="en-US" w:eastAsia="zh-CN" w:bidi="ar-SA"/>
              </w:rPr>
            </w:pPr>
          </w:p>
        </w:tc>
      </w:tr>
      <w:tr w14:paraId="5ABDC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0E0BB3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E9B29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AB1747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w:t>
            </w:r>
          </w:p>
        </w:tc>
        <w:tc>
          <w:tcPr>
            <w:tcW w:w="997" w:type="pct"/>
            <w:noWrap w:val="0"/>
            <w:vAlign w:val="center"/>
          </w:tcPr>
          <w:p w14:paraId="594E71C8">
            <w:pPr>
              <w:spacing w:line="400" w:lineRule="exact"/>
              <w:jc w:val="center"/>
              <w:rPr>
                <w:rFonts w:hint="eastAsia" w:ascii="仿宋" w:hAnsi="仿宋" w:eastAsia="仿宋" w:cs="仿宋"/>
                <w:color w:val="auto"/>
                <w:kern w:val="2"/>
                <w:sz w:val="24"/>
                <w:szCs w:val="24"/>
                <w:highlight w:val="none"/>
                <w:lang w:val="en-US" w:eastAsia="zh-CN" w:bidi="ar-SA"/>
              </w:rPr>
            </w:pPr>
          </w:p>
        </w:tc>
      </w:tr>
      <w:tr w14:paraId="1FA90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103C44E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11</w:t>
            </w:r>
          </w:p>
        </w:tc>
        <w:tc>
          <w:tcPr>
            <w:tcW w:w="833" w:type="pct"/>
            <w:vMerge w:val="restart"/>
            <w:noWrap w:val="0"/>
            <w:vAlign w:val="center"/>
          </w:tcPr>
          <w:p w14:paraId="4EA3EE2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w:t>
            </w:r>
          </w:p>
        </w:tc>
        <w:tc>
          <w:tcPr>
            <w:tcW w:w="2849" w:type="pct"/>
            <w:gridSpan w:val="2"/>
            <w:noWrap w:val="0"/>
            <w:vAlign w:val="center"/>
          </w:tcPr>
          <w:p w14:paraId="6BB1435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PH值</w:t>
            </w:r>
          </w:p>
        </w:tc>
        <w:tc>
          <w:tcPr>
            <w:tcW w:w="997" w:type="pct"/>
            <w:noWrap w:val="0"/>
            <w:vAlign w:val="center"/>
          </w:tcPr>
          <w:p w14:paraId="5FD48EBE">
            <w:pPr>
              <w:spacing w:line="400" w:lineRule="exact"/>
              <w:jc w:val="center"/>
              <w:rPr>
                <w:rFonts w:hint="eastAsia" w:ascii="仿宋" w:hAnsi="仿宋" w:eastAsia="仿宋" w:cs="仿宋"/>
                <w:color w:val="auto"/>
                <w:kern w:val="2"/>
                <w:sz w:val="24"/>
                <w:szCs w:val="24"/>
                <w:highlight w:val="none"/>
                <w:lang w:val="en-US" w:eastAsia="zh-CN" w:bidi="ar-SA"/>
              </w:rPr>
            </w:pPr>
          </w:p>
        </w:tc>
      </w:tr>
      <w:tr w14:paraId="131C7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C0DE9F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B662C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2B081A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1F98CC6A">
            <w:pPr>
              <w:spacing w:line="400" w:lineRule="exact"/>
              <w:jc w:val="center"/>
              <w:rPr>
                <w:rFonts w:hint="eastAsia" w:ascii="仿宋" w:hAnsi="仿宋" w:eastAsia="仿宋" w:cs="仿宋"/>
                <w:color w:val="auto"/>
                <w:kern w:val="2"/>
                <w:sz w:val="24"/>
                <w:szCs w:val="24"/>
                <w:highlight w:val="none"/>
                <w:lang w:val="en-US" w:eastAsia="zh-CN" w:bidi="ar-SA"/>
              </w:rPr>
            </w:pPr>
          </w:p>
        </w:tc>
      </w:tr>
      <w:tr w14:paraId="7CCBF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599DCD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99D65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E0F910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硫酸根含量</w:t>
            </w:r>
          </w:p>
        </w:tc>
        <w:tc>
          <w:tcPr>
            <w:tcW w:w="997" w:type="pct"/>
            <w:noWrap w:val="0"/>
            <w:vAlign w:val="center"/>
          </w:tcPr>
          <w:p w14:paraId="09ED3FD5">
            <w:pPr>
              <w:spacing w:line="400" w:lineRule="exact"/>
              <w:jc w:val="center"/>
              <w:rPr>
                <w:rFonts w:hint="eastAsia" w:ascii="仿宋" w:hAnsi="仿宋" w:eastAsia="仿宋" w:cs="仿宋"/>
                <w:color w:val="auto"/>
                <w:kern w:val="2"/>
                <w:sz w:val="24"/>
                <w:szCs w:val="24"/>
                <w:highlight w:val="none"/>
                <w:lang w:val="en-US" w:eastAsia="zh-CN" w:bidi="ar-SA"/>
              </w:rPr>
            </w:pPr>
          </w:p>
        </w:tc>
      </w:tr>
      <w:tr w14:paraId="1804D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69AD3E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41F0B1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8A0DE4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碱含量</w:t>
            </w:r>
          </w:p>
        </w:tc>
        <w:tc>
          <w:tcPr>
            <w:tcW w:w="997" w:type="pct"/>
            <w:noWrap w:val="0"/>
            <w:vAlign w:val="center"/>
          </w:tcPr>
          <w:p w14:paraId="5CE961FF">
            <w:pPr>
              <w:spacing w:line="400" w:lineRule="exact"/>
              <w:jc w:val="center"/>
              <w:rPr>
                <w:rFonts w:hint="eastAsia" w:ascii="仿宋" w:hAnsi="仿宋" w:eastAsia="仿宋" w:cs="仿宋"/>
                <w:color w:val="auto"/>
                <w:sz w:val="24"/>
                <w:szCs w:val="24"/>
                <w:highlight w:val="none"/>
                <w:lang w:val="en-US" w:eastAsia="zh-CN"/>
              </w:rPr>
            </w:pPr>
          </w:p>
        </w:tc>
      </w:tr>
      <w:tr w14:paraId="45D12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0A6B7D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E0ECC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9D5506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不溶物含量</w:t>
            </w:r>
          </w:p>
        </w:tc>
        <w:tc>
          <w:tcPr>
            <w:tcW w:w="997" w:type="pct"/>
            <w:noWrap w:val="0"/>
            <w:vAlign w:val="center"/>
          </w:tcPr>
          <w:p w14:paraId="339F8F05">
            <w:pPr>
              <w:spacing w:line="400" w:lineRule="exact"/>
              <w:jc w:val="center"/>
              <w:rPr>
                <w:rFonts w:hint="eastAsia" w:ascii="仿宋" w:hAnsi="仿宋" w:eastAsia="仿宋" w:cs="仿宋"/>
                <w:color w:val="auto"/>
                <w:kern w:val="2"/>
                <w:sz w:val="24"/>
                <w:szCs w:val="24"/>
                <w:highlight w:val="none"/>
                <w:lang w:val="en-US" w:eastAsia="zh-CN" w:bidi="ar-SA"/>
              </w:rPr>
            </w:pPr>
          </w:p>
        </w:tc>
      </w:tr>
      <w:tr w14:paraId="2F5F6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FC385F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E44F9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81D397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可溶物含量</w:t>
            </w:r>
          </w:p>
        </w:tc>
        <w:tc>
          <w:tcPr>
            <w:tcW w:w="997" w:type="pct"/>
            <w:noWrap w:val="0"/>
            <w:vAlign w:val="center"/>
          </w:tcPr>
          <w:p w14:paraId="0BA6C8A6">
            <w:pPr>
              <w:spacing w:line="400" w:lineRule="exact"/>
              <w:jc w:val="center"/>
              <w:rPr>
                <w:rFonts w:hint="eastAsia" w:ascii="仿宋" w:hAnsi="仿宋" w:eastAsia="仿宋" w:cs="仿宋"/>
                <w:color w:val="auto"/>
                <w:kern w:val="2"/>
                <w:sz w:val="24"/>
                <w:szCs w:val="24"/>
                <w:highlight w:val="none"/>
                <w:lang w:val="en-US" w:eastAsia="zh-CN" w:bidi="ar-SA"/>
              </w:rPr>
            </w:pPr>
          </w:p>
        </w:tc>
      </w:tr>
      <w:tr w14:paraId="58846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EFF5B1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2F711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5892B9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凝结时间差</w:t>
            </w:r>
          </w:p>
        </w:tc>
        <w:tc>
          <w:tcPr>
            <w:tcW w:w="997" w:type="pct"/>
            <w:noWrap w:val="0"/>
            <w:vAlign w:val="center"/>
          </w:tcPr>
          <w:p w14:paraId="58BB2F29">
            <w:pPr>
              <w:spacing w:line="400" w:lineRule="exact"/>
              <w:jc w:val="center"/>
              <w:rPr>
                <w:rFonts w:hint="eastAsia" w:ascii="仿宋" w:hAnsi="仿宋" w:eastAsia="仿宋" w:cs="仿宋"/>
                <w:color w:val="auto"/>
                <w:kern w:val="2"/>
                <w:sz w:val="24"/>
                <w:szCs w:val="24"/>
                <w:highlight w:val="none"/>
                <w:lang w:val="en-US" w:eastAsia="zh-CN" w:bidi="ar-SA"/>
              </w:rPr>
            </w:pPr>
          </w:p>
        </w:tc>
      </w:tr>
      <w:tr w14:paraId="3D186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479347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2E90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42F342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抗压强度比</w:t>
            </w:r>
          </w:p>
        </w:tc>
        <w:tc>
          <w:tcPr>
            <w:tcW w:w="997" w:type="pct"/>
            <w:noWrap w:val="0"/>
            <w:vAlign w:val="center"/>
          </w:tcPr>
          <w:p w14:paraId="410C9370">
            <w:pPr>
              <w:spacing w:line="400" w:lineRule="exact"/>
              <w:jc w:val="center"/>
              <w:rPr>
                <w:rFonts w:hint="eastAsia" w:ascii="仿宋" w:hAnsi="仿宋" w:eastAsia="仿宋" w:cs="仿宋"/>
                <w:color w:val="auto"/>
                <w:kern w:val="2"/>
                <w:sz w:val="24"/>
                <w:szCs w:val="24"/>
                <w:highlight w:val="none"/>
                <w:lang w:val="en-US" w:eastAsia="zh-CN" w:bidi="ar-SA"/>
              </w:rPr>
            </w:pPr>
          </w:p>
        </w:tc>
      </w:tr>
      <w:tr w14:paraId="26022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1C736C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12</w:t>
            </w:r>
          </w:p>
        </w:tc>
        <w:tc>
          <w:tcPr>
            <w:tcW w:w="833" w:type="pct"/>
            <w:vMerge w:val="restart"/>
            <w:noWrap w:val="0"/>
            <w:vAlign w:val="center"/>
          </w:tcPr>
          <w:p w14:paraId="313AFB2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外加剂</w:t>
            </w:r>
          </w:p>
        </w:tc>
        <w:tc>
          <w:tcPr>
            <w:tcW w:w="2849" w:type="pct"/>
            <w:gridSpan w:val="2"/>
            <w:noWrap w:val="0"/>
            <w:vAlign w:val="center"/>
          </w:tcPr>
          <w:p w14:paraId="3E394E0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PH 值、密度、 细度、坍落度和坍落度 1h 经时变化量、减水率</w:t>
            </w:r>
          </w:p>
        </w:tc>
        <w:tc>
          <w:tcPr>
            <w:tcW w:w="997" w:type="pct"/>
            <w:noWrap w:val="0"/>
            <w:vAlign w:val="center"/>
          </w:tcPr>
          <w:p w14:paraId="2D08F9D1">
            <w:pPr>
              <w:spacing w:line="400" w:lineRule="exact"/>
              <w:jc w:val="center"/>
              <w:rPr>
                <w:rFonts w:hint="eastAsia" w:ascii="仿宋" w:hAnsi="仿宋" w:eastAsia="仿宋" w:cs="仿宋"/>
                <w:color w:val="auto"/>
                <w:kern w:val="2"/>
                <w:sz w:val="24"/>
                <w:szCs w:val="24"/>
                <w:highlight w:val="none"/>
                <w:lang w:val="en-US" w:eastAsia="zh-CN" w:bidi="ar-SA"/>
              </w:rPr>
            </w:pPr>
          </w:p>
        </w:tc>
      </w:tr>
      <w:tr w14:paraId="04385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A8F671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840A4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388DB3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5E1261C6">
            <w:pPr>
              <w:spacing w:line="400" w:lineRule="exact"/>
              <w:jc w:val="center"/>
              <w:rPr>
                <w:rFonts w:hint="eastAsia" w:ascii="仿宋" w:hAnsi="仿宋" w:eastAsia="仿宋" w:cs="仿宋"/>
                <w:color w:val="auto"/>
                <w:kern w:val="2"/>
                <w:sz w:val="24"/>
                <w:szCs w:val="24"/>
                <w:highlight w:val="none"/>
                <w:lang w:val="en-US" w:eastAsia="zh-CN" w:bidi="ar-SA"/>
              </w:rPr>
            </w:pPr>
          </w:p>
        </w:tc>
      </w:tr>
      <w:tr w14:paraId="752E6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2010E5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D0245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A30536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碱含量</w:t>
            </w:r>
          </w:p>
        </w:tc>
        <w:tc>
          <w:tcPr>
            <w:tcW w:w="997" w:type="pct"/>
            <w:noWrap w:val="0"/>
            <w:vAlign w:val="center"/>
          </w:tcPr>
          <w:p w14:paraId="66271FB1">
            <w:pPr>
              <w:spacing w:line="400" w:lineRule="exact"/>
              <w:jc w:val="center"/>
              <w:rPr>
                <w:rFonts w:hint="eastAsia" w:ascii="仿宋" w:hAnsi="仿宋" w:eastAsia="仿宋" w:cs="仿宋"/>
                <w:color w:val="auto"/>
                <w:kern w:val="2"/>
                <w:sz w:val="24"/>
                <w:szCs w:val="24"/>
                <w:highlight w:val="none"/>
                <w:lang w:val="en-US" w:eastAsia="zh-CN" w:bidi="ar-SA"/>
              </w:rPr>
            </w:pPr>
          </w:p>
        </w:tc>
      </w:tr>
      <w:tr w14:paraId="3430C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647634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9699E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E99092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泌水率比</w:t>
            </w:r>
          </w:p>
        </w:tc>
        <w:tc>
          <w:tcPr>
            <w:tcW w:w="997" w:type="pct"/>
            <w:noWrap w:val="0"/>
            <w:vAlign w:val="center"/>
          </w:tcPr>
          <w:p w14:paraId="657536FD">
            <w:pPr>
              <w:spacing w:line="400" w:lineRule="exact"/>
              <w:jc w:val="center"/>
              <w:rPr>
                <w:rFonts w:hint="eastAsia" w:ascii="仿宋" w:hAnsi="仿宋" w:eastAsia="仿宋" w:cs="仿宋"/>
                <w:color w:val="auto"/>
                <w:kern w:val="2"/>
                <w:sz w:val="24"/>
                <w:szCs w:val="24"/>
                <w:highlight w:val="none"/>
                <w:lang w:val="en-US" w:eastAsia="zh-CN" w:bidi="ar-SA"/>
              </w:rPr>
            </w:pPr>
          </w:p>
        </w:tc>
      </w:tr>
      <w:tr w14:paraId="0515C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B894EF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33007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E790FA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抗压强度比</w:t>
            </w:r>
          </w:p>
        </w:tc>
        <w:tc>
          <w:tcPr>
            <w:tcW w:w="997" w:type="pct"/>
            <w:noWrap w:val="0"/>
            <w:vAlign w:val="center"/>
          </w:tcPr>
          <w:p w14:paraId="5232D41E">
            <w:pPr>
              <w:spacing w:line="400" w:lineRule="exact"/>
              <w:jc w:val="center"/>
              <w:rPr>
                <w:rFonts w:hint="eastAsia" w:ascii="仿宋" w:hAnsi="仿宋" w:eastAsia="仿宋" w:cs="仿宋"/>
                <w:color w:val="auto"/>
                <w:sz w:val="24"/>
                <w:szCs w:val="24"/>
                <w:highlight w:val="none"/>
                <w:lang w:val="en-US" w:eastAsia="zh-CN"/>
              </w:rPr>
            </w:pPr>
          </w:p>
        </w:tc>
      </w:tr>
      <w:tr w14:paraId="268B5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DF46CC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6F54D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9AD66C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凝结时间差</w:t>
            </w:r>
          </w:p>
        </w:tc>
        <w:tc>
          <w:tcPr>
            <w:tcW w:w="997" w:type="pct"/>
            <w:noWrap w:val="0"/>
            <w:vAlign w:val="center"/>
          </w:tcPr>
          <w:p w14:paraId="48D158B5">
            <w:pPr>
              <w:spacing w:line="400" w:lineRule="exact"/>
              <w:jc w:val="center"/>
              <w:rPr>
                <w:rFonts w:hint="eastAsia" w:ascii="仿宋" w:hAnsi="仿宋" w:eastAsia="仿宋" w:cs="仿宋"/>
                <w:color w:val="auto"/>
                <w:sz w:val="24"/>
                <w:szCs w:val="24"/>
                <w:highlight w:val="none"/>
                <w:lang w:val="en-US" w:eastAsia="zh-CN"/>
              </w:rPr>
            </w:pPr>
          </w:p>
        </w:tc>
      </w:tr>
      <w:tr w14:paraId="7522B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F97D98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C7379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242194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含气量</w:t>
            </w:r>
          </w:p>
        </w:tc>
        <w:tc>
          <w:tcPr>
            <w:tcW w:w="997" w:type="pct"/>
            <w:noWrap w:val="0"/>
            <w:vAlign w:val="center"/>
          </w:tcPr>
          <w:p w14:paraId="3B3374C0">
            <w:pPr>
              <w:spacing w:line="400" w:lineRule="exact"/>
              <w:jc w:val="center"/>
              <w:rPr>
                <w:rFonts w:hint="eastAsia" w:ascii="仿宋" w:hAnsi="仿宋" w:eastAsia="仿宋" w:cs="仿宋"/>
                <w:color w:val="auto"/>
                <w:sz w:val="24"/>
                <w:szCs w:val="24"/>
                <w:highlight w:val="none"/>
                <w:lang w:val="en-US" w:eastAsia="zh-CN"/>
              </w:rPr>
            </w:pPr>
          </w:p>
        </w:tc>
      </w:tr>
      <w:tr w14:paraId="2210A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0B5AB9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793EE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A44223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含固量</w:t>
            </w:r>
          </w:p>
        </w:tc>
        <w:tc>
          <w:tcPr>
            <w:tcW w:w="997" w:type="pct"/>
            <w:noWrap w:val="0"/>
            <w:vAlign w:val="center"/>
          </w:tcPr>
          <w:p w14:paraId="5516A7E1">
            <w:pPr>
              <w:spacing w:line="400" w:lineRule="exact"/>
              <w:jc w:val="center"/>
              <w:rPr>
                <w:rFonts w:hint="eastAsia" w:ascii="仿宋" w:hAnsi="仿宋" w:eastAsia="仿宋" w:cs="仿宋"/>
                <w:color w:val="auto"/>
                <w:sz w:val="24"/>
                <w:szCs w:val="24"/>
                <w:highlight w:val="none"/>
                <w:lang w:val="en-US" w:eastAsia="zh-CN"/>
              </w:rPr>
            </w:pPr>
          </w:p>
        </w:tc>
      </w:tr>
      <w:tr w14:paraId="7C9C5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E64A26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B79C1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1D4F34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收缩率比</w:t>
            </w:r>
          </w:p>
        </w:tc>
        <w:tc>
          <w:tcPr>
            <w:tcW w:w="997" w:type="pct"/>
            <w:noWrap w:val="0"/>
            <w:vAlign w:val="center"/>
          </w:tcPr>
          <w:p w14:paraId="23E415C3">
            <w:pPr>
              <w:spacing w:line="400" w:lineRule="exact"/>
              <w:jc w:val="center"/>
              <w:rPr>
                <w:rFonts w:hint="eastAsia" w:ascii="仿宋" w:hAnsi="仿宋" w:eastAsia="仿宋" w:cs="仿宋"/>
                <w:color w:val="auto"/>
                <w:kern w:val="2"/>
                <w:sz w:val="24"/>
                <w:szCs w:val="24"/>
                <w:highlight w:val="none"/>
                <w:lang w:val="en-US" w:eastAsia="zh-CN" w:bidi="ar-SA"/>
              </w:rPr>
            </w:pPr>
          </w:p>
        </w:tc>
      </w:tr>
      <w:tr w14:paraId="66647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A57681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CC26C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B6DD0E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硫酸钠</w:t>
            </w:r>
          </w:p>
        </w:tc>
        <w:tc>
          <w:tcPr>
            <w:tcW w:w="997" w:type="pct"/>
            <w:noWrap w:val="0"/>
            <w:vAlign w:val="center"/>
          </w:tcPr>
          <w:p w14:paraId="675BE910">
            <w:pPr>
              <w:spacing w:line="400" w:lineRule="exact"/>
              <w:jc w:val="center"/>
              <w:rPr>
                <w:rFonts w:hint="eastAsia" w:ascii="仿宋" w:hAnsi="仿宋" w:eastAsia="仿宋" w:cs="仿宋"/>
                <w:color w:val="auto"/>
                <w:kern w:val="2"/>
                <w:sz w:val="24"/>
                <w:szCs w:val="24"/>
                <w:highlight w:val="none"/>
                <w:lang w:val="en-US" w:eastAsia="zh-CN" w:bidi="ar-SA"/>
              </w:rPr>
            </w:pPr>
          </w:p>
        </w:tc>
      </w:tr>
      <w:tr w14:paraId="13B0C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7A9678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5FA4A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5EEFA5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水泥净浆流动度</w:t>
            </w:r>
          </w:p>
        </w:tc>
        <w:tc>
          <w:tcPr>
            <w:tcW w:w="997" w:type="pct"/>
            <w:noWrap w:val="0"/>
            <w:vAlign w:val="center"/>
          </w:tcPr>
          <w:p w14:paraId="6B7C8493">
            <w:pPr>
              <w:spacing w:line="400" w:lineRule="exact"/>
              <w:jc w:val="center"/>
              <w:rPr>
                <w:rFonts w:hint="eastAsia" w:ascii="仿宋" w:hAnsi="仿宋" w:eastAsia="仿宋" w:cs="仿宋"/>
                <w:color w:val="auto"/>
                <w:sz w:val="24"/>
                <w:szCs w:val="24"/>
                <w:highlight w:val="none"/>
                <w:lang w:val="en-US" w:eastAsia="zh-CN"/>
              </w:rPr>
            </w:pPr>
          </w:p>
        </w:tc>
      </w:tr>
      <w:tr w14:paraId="1B6C6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0A5F55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B6155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6135C0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水泥胶砂减水率</w:t>
            </w:r>
          </w:p>
        </w:tc>
        <w:tc>
          <w:tcPr>
            <w:tcW w:w="997" w:type="pct"/>
            <w:noWrap w:val="0"/>
            <w:vAlign w:val="center"/>
          </w:tcPr>
          <w:p w14:paraId="0A705E4C">
            <w:pPr>
              <w:spacing w:line="400" w:lineRule="exact"/>
              <w:jc w:val="center"/>
              <w:rPr>
                <w:rFonts w:hint="eastAsia" w:ascii="仿宋" w:hAnsi="仿宋" w:eastAsia="仿宋" w:cs="仿宋"/>
                <w:color w:val="auto"/>
                <w:kern w:val="2"/>
                <w:sz w:val="24"/>
                <w:szCs w:val="24"/>
                <w:highlight w:val="none"/>
                <w:lang w:val="en-US" w:eastAsia="zh-CN" w:bidi="ar-SA"/>
              </w:rPr>
            </w:pPr>
          </w:p>
        </w:tc>
      </w:tr>
      <w:tr w14:paraId="09BE6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2015AE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11EAB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694715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混凝土压力泌水率</w:t>
            </w:r>
          </w:p>
        </w:tc>
        <w:tc>
          <w:tcPr>
            <w:tcW w:w="997" w:type="pct"/>
            <w:noWrap w:val="0"/>
            <w:vAlign w:val="center"/>
          </w:tcPr>
          <w:p w14:paraId="7882FFEB">
            <w:pPr>
              <w:spacing w:line="400" w:lineRule="exact"/>
              <w:jc w:val="center"/>
              <w:rPr>
                <w:rFonts w:hint="eastAsia" w:ascii="仿宋" w:hAnsi="仿宋" w:eastAsia="仿宋" w:cs="仿宋"/>
                <w:color w:val="auto"/>
                <w:kern w:val="2"/>
                <w:sz w:val="24"/>
                <w:szCs w:val="24"/>
                <w:highlight w:val="none"/>
                <w:lang w:val="en-US" w:eastAsia="zh-CN" w:bidi="ar-SA"/>
              </w:rPr>
            </w:pPr>
          </w:p>
        </w:tc>
      </w:tr>
      <w:tr w14:paraId="67945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2DA661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34C9F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4B8A4E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相对耐久性试验</w:t>
            </w:r>
          </w:p>
        </w:tc>
        <w:tc>
          <w:tcPr>
            <w:tcW w:w="997" w:type="pct"/>
            <w:noWrap w:val="0"/>
            <w:vAlign w:val="center"/>
          </w:tcPr>
          <w:p w14:paraId="3F5A1E56">
            <w:pPr>
              <w:spacing w:line="400" w:lineRule="exact"/>
              <w:jc w:val="center"/>
              <w:rPr>
                <w:rFonts w:hint="eastAsia" w:ascii="仿宋" w:hAnsi="仿宋" w:eastAsia="仿宋" w:cs="仿宋"/>
                <w:color w:val="auto"/>
                <w:kern w:val="2"/>
                <w:sz w:val="24"/>
                <w:szCs w:val="24"/>
                <w:highlight w:val="none"/>
                <w:lang w:val="en-US" w:eastAsia="zh-CN" w:bidi="ar-SA"/>
              </w:rPr>
            </w:pPr>
          </w:p>
        </w:tc>
      </w:tr>
      <w:tr w14:paraId="16CBB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50D58C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56F09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B96DE0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限制膨胀率</w:t>
            </w:r>
          </w:p>
        </w:tc>
        <w:tc>
          <w:tcPr>
            <w:tcW w:w="997" w:type="pct"/>
            <w:noWrap w:val="0"/>
            <w:vAlign w:val="center"/>
          </w:tcPr>
          <w:p w14:paraId="022CE3B8">
            <w:pPr>
              <w:spacing w:line="400" w:lineRule="exact"/>
              <w:jc w:val="center"/>
              <w:rPr>
                <w:rFonts w:hint="eastAsia" w:ascii="仿宋" w:hAnsi="仿宋" w:eastAsia="仿宋" w:cs="仿宋"/>
                <w:color w:val="auto"/>
                <w:kern w:val="2"/>
                <w:sz w:val="24"/>
                <w:szCs w:val="24"/>
                <w:highlight w:val="none"/>
                <w:lang w:val="en-US" w:eastAsia="zh-CN" w:bidi="ar-SA"/>
              </w:rPr>
            </w:pPr>
          </w:p>
        </w:tc>
      </w:tr>
      <w:tr w14:paraId="1A1D3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C4087F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13</w:t>
            </w:r>
          </w:p>
        </w:tc>
        <w:tc>
          <w:tcPr>
            <w:tcW w:w="833" w:type="pct"/>
            <w:vMerge w:val="restart"/>
            <w:noWrap w:val="0"/>
            <w:vAlign w:val="center"/>
          </w:tcPr>
          <w:p w14:paraId="7886711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速凝剂</w:t>
            </w:r>
          </w:p>
        </w:tc>
        <w:tc>
          <w:tcPr>
            <w:tcW w:w="2849" w:type="pct"/>
            <w:gridSpan w:val="2"/>
            <w:noWrap w:val="0"/>
            <w:vAlign w:val="center"/>
          </w:tcPr>
          <w:p w14:paraId="7BE93C7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细度、密度、凝结时间、PH值</w:t>
            </w:r>
          </w:p>
        </w:tc>
        <w:tc>
          <w:tcPr>
            <w:tcW w:w="997" w:type="pct"/>
            <w:noWrap w:val="0"/>
            <w:vAlign w:val="center"/>
          </w:tcPr>
          <w:p w14:paraId="71CECA52">
            <w:pPr>
              <w:spacing w:line="400" w:lineRule="exact"/>
              <w:jc w:val="center"/>
              <w:rPr>
                <w:rFonts w:hint="eastAsia" w:ascii="仿宋" w:hAnsi="仿宋" w:eastAsia="仿宋" w:cs="仿宋"/>
                <w:color w:val="auto"/>
                <w:sz w:val="24"/>
                <w:szCs w:val="24"/>
                <w:highlight w:val="none"/>
                <w:lang w:val="en-US" w:eastAsia="zh-CN"/>
              </w:rPr>
            </w:pPr>
          </w:p>
        </w:tc>
      </w:tr>
      <w:tr w14:paraId="25E90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1806E3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C8EF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DECC3D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含固量</w:t>
            </w:r>
          </w:p>
        </w:tc>
        <w:tc>
          <w:tcPr>
            <w:tcW w:w="997" w:type="pct"/>
            <w:noWrap w:val="0"/>
            <w:vAlign w:val="center"/>
          </w:tcPr>
          <w:p w14:paraId="62E6ED61">
            <w:pPr>
              <w:spacing w:line="400" w:lineRule="exact"/>
              <w:jc w:val="center"/>
              <w:rPr>
                <w:rFonts w:hint="eastAsia" w:ascii="仿宋" w:hAnsi="仿宋" w:eastAsia="仿宋" w:cs="仿宋"/>
                <w:color w:val="auto"/>
                <w:sz w:val="24"/>
                <w:szCs w:val="24"/>
                <w:highlight w:val="none"/>
                <w:lang w:val="en-US" w:eastAsia="zh-CN"/>
              </w:rPr>
            </w:pPr>
          </w:p>
        </w:tc>
      </w:tr>
      <w:tr w14:paraId="7BD1E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6093DD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124E0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08180C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2595E111">
            <w:pPr>
              <w:spacing w:line="400" w:lineRule="exact"/>
              <w:jc w:val="center"/>
              <w:rPr>
                <w:rFonts w:hint="eastAsia" w:ascii="仿宋" w:hAnsi="仿宋" w:eastAsia="仿宋" w:cs="仿宋"/>
                <w:color w:val="auto"/>
                <w:kern w:val="2"/>
                <w:sz w:val="24"/>
                <w:szCs w:val="24"/>
                <w:highlight w:val="none"/>
                <w:lang w:val="en-US" w:eastAsia="zh-CN" w:bidi="ar-SA"/>
              </w:rPr>
            </w:pPr>
          </w:p>
        </w:tc>
      </w:tr>
      <w:tr w14:paraId="56CE1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E2D439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AAED28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287EF9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碱含量</w:t>
            </w:r>
          </w:p>
        </w:tc>
        <w:tc>
          <w:tcPr>
            <w:tcW w:w="997" w:type="pct"/>
            <w:noWrap w:val="0"/>
            <w:vAlign w:val="center"/>
          </w:tcPr>
          <w:p w14:paraId="60F8DE93">
            <w:pPr>
              <w:spacing w:line="400" w:lineRule="exact"/>
              <w:jc w:val="center"/>
              <w:rPr>
                <w:rFonts w:hint="eastAsia" w:ascii="仿宋" w:hAnsi="仿宋" w:eastAsia="仿宋" w:cs="仿宋"/>
                <w:color w:val="auto"/>
                <w:kern w:val="2"/>
                <w:sz w:val="24"/>
                <w:szCs w:val="24"/>
                <w:highlight w:val="none"/>
                <w:lang w:val="en-US" w:eastAsia="zh-CN" w:bidi="ar-SA"/>
              </w:rPr>
            </w:pPr>
          </w:p>
        </w:tc>
      </w:tr>
      <w:tr w14:paraId="79A0B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3140C3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54246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3A47BE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含水率</w:t>
            </w:r>
          </w:p>
        </w:tc>
        <w:tc>
          <w:tcPr>
            <w:tcW w:w="997" w:type="pct"/>
            <w:noWrap w:val="0"/>
            <w:vAlign w:val="center"/>
          </w:tcPr>
          <w:p w14:paraId="13D5F8C6">
            <w:pPr>
              <w:spacing w:line="400" w:lineRule="exact"/>
              <w:jc w:val="center"/>
              <w:rPr>
                <w:rFonts w:hint="eastAsia" w:ascii="仿宋" w:hAnsi="仿宋" w:eastAsia="仿宋" w:cs="仿宋"/>
                <w:color w:val="auto"/>
                <w:kern w:val="2"/>
                <w:sz w:val="24"/>
                <w:szCs w:val="24"/>
                <w:highlight w:val="none"/>
                <w:lang w:val="en-US" w:eastAsia="zh-CN" w:bidi="ar-SA"/>
              </w:rPr>
            </w:pPr>
          </w:p>
        </w:tc>
      </w:tr>
      <w:tr w14:paraId="0EE8B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7C1196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23654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147" w:type="pct"/>
            <w:vMerge w:val="restart"/>
            <w:tcBorders>
              <w:right w:val="single" w:color="auto" w:sz="4" w:space="0"/>
            </w:tcBorders>
            <w:noWrap w:val="0"/>
            <w:vAlign w:val="center"/>
          </w:tcPr>
          <w:p w14:paraId="2866CB8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抗压强度比</w:t>
            </w:r>
          </w:p>
        </w:tc>
        <w:tc>
          <w:tcPr>
            <w:tcW w:w="702" w:type="pct"/>
            <w:tcBorders>
              <w:left w:val="single" w:color="auto" w:sz="4" w:space="0"/>
            </w:tcBorders>
            <w:noWrap w:val="0"/>
            <w:vAlign w:val="center"/>
          </w:tcPr>
          <w:p w14:paraId="7FE147B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1d</w:t>
            </w:r>
          </w:p>
        </w:tc>
        <w:tc>
          <w:tcPr>
            <w:tcW w:w="997" w:type="pct"/>
            <w:noWrap w:val="0"/>
            <w:vAlign w:val="center"/>
          </w:tcPr>
          <w:p w14:paraId="64239780">
            <w:pPr>
              <w:spacing w:line="400" w:lineRule="exact"/>
              <w:jc w:val="center"/>
              <w:rPr>
                <w:rFonts w:hint="eastAsia" w:ascii="仿宋" w:hAnsi="仿宋" w:eastAsia="仿宋" w:cs="仿宋"/>
                <w:color w:val="auto"/>
                <w:kern w:val="2"/>
                <w:sz w:val="24"/>
                <w:szCs w:val="24"/>
                <w:highlight w:val="none"/>
                <w:lang w:val="en-US" w:eastAsia="zh-CN" w:bidi="ar-SA"/>
              </w:rPr>
            </w:pPr>
          </w:p>
        </w:tc>
      </w:tr>
      <w:tr w14:paraId="5DC2D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F77BDD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70B6C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147" w:type="pct"/>
            <w:vMerge w:val="continue"/>
            <w:tcBorders>
              <w:right w:val="single" w:color="auto" w:sz="4" w:space="0"/>
            </w:tcBorders>
            <w:noWrap w:val="0"/>
            <w:vAlign w:val="center"/>
          </w:tcPr>
          <w:p w14:paraId="3B9C9555">
            <w:pPr>
              <w:spacing w:line="400" w:lineRule="exact"/>
              <w:jc w:val="center"/>
              <w:rPr>
                <w:rFonts w:hint="eastAsia" w:ascii="仿宋" w:hAnsi="仿宋" w:eastAsia="仿宋" w:cs="仿宋"/>
                <w:color w:val="auto"/>
                <w:kern w:val="2"/>
                <w:sz w:val="24"/>
                <w:szCs w:val="24"/>
                <w:highlight w:val="none"/>
                <w:lang w:val="en-GB" w:eastAsia="zh-CN" w:bidi="ar-SA"/>
              </w:rPr>
            </w:pPr>
          </w:p>
        </w:tc>
        <w:tc>
          <w:tcPr>
            <w:tcW w:w="702" w:type="pct"/>
            <w:tcBorders>
              <w:left w:val="single" w:color="auto" w:sz="4" w:space="0"/>
            </w:tcBorders>
            <w:noWrap w:val="0"/>
            <w:vAlign w:val="center"/>
          </w:tcPr>
          <w:p w14:paraId="193C814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28d</w:t>
            </w:r>
          </w:p>
        </w:tc>
        <w:tc>
          <w:tcPr>
            <w:tcW w:w="997" w:type="pct"/>
            <w:noWrap w:val="0"/>
            <w:vAlign w:val="center"/>
          </w:tcPr>
          <w:p w14:paraId="30EEE94A">
            <w:pPr>
              <w:spacing w:line="400" w:lineRule="exact"/>
              <w:jc w:val="center"/>
              <w:rPr>
                <w:rFonts w:hint="eastAsia" w:ascii="仿宋" w:hAnsi="仿宋" w:eastAsia="仿宋" w:cs="仿宋"/>
                <w:color w:val="auto"/>
                <w:kern w:val="2"/>
                <w:sz w:val="24"/>
                <w:szCs w:val="24"/>
                <w:highlight w:val="none"/>
                <w:lang w:val="en-US" w:eastAsia="zh-CN" w:bidi="ar-SA"/>
              </w:rPr>
            </w:pPr>
          </w:p>
        </w:tc>
      </w:tr>
      <w:tr w14:paraId="14E86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47073A9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14</w:t>
            </w:r>
          </w:p>
        </w:tc>
        <w:tc>
          <w:tcPr>
            <w:tcW w:w="833" w:type="pct"/>
            <w:noWrap w:val="0"/>
            <w:vAlign w:val="center"/>
          </w:tcPr>
          <w:p w14:paraId="7C413B7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锚固剂</w:t>
            </w:r>
          </w:p>
        </w:tc>
        <w:tc>
          <w:tcPr>
            <w:tcW w:w="2849" w:type="pct"/>
            <w:gridSpan w:val="2"/>
            <w:noWrap w:val="0"/>
            <w:vAlign w:val="center"/>
          </w:tcPr>
          <w:p w14:paraId="505AC46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外观质量、尺寸及表观密度偏差、凝结时间、抗压强度、膨胀率</w:t>
            </w:r>
          </w:p>
        </w:tc>
        <w:tc>
          <w:tcPr>
            <w:tcW w:w="997" w:type="pct"/>
            <w:noWrap w:val="0"/>
            <w:vAlign w:val="center"/>
          </w:tcPr>
          <w:p w14:paraId="6D45F40B">
            <w:pPr>
              <w:spacing w:line="400" w:lineRule="exact"/>
              <w:jc w:val="center"/>
              <w:rPr>
                <w:rFonts w:hint="eastAsia" w:ascii="仿宋" w:hAnsi="仿宋" w:eastAsia="仿宋" w:cs="仿宋"/>
                <w:color w:val="auto"/>
                <w:sz w:val="24"/>
                <w:szCs w:val="24"/>
                <w:highlight w:val="none"/>
                <w:lang w:val="en-US" w:eastAsia="zh-CN"/>
              </w:rPr>
            </w:pPr>
          </w:p>
        </w:tc>
      </w:tr>
      <w:tr w14:paraId="02ECA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37BA563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15</w:t>
            </w:r>
          </w:p>
        </w:tc>
        <w:tc>
          <w:tcPr>
            <w:tcW w:w="833" w:type="pct"/>
            <w:vMerge w:val="restart"/>
            <w:noWrap w:val="0"/>
            <w:vAlign w:val="center"/>
          </w:tcPr>
          <w:p w14:paraId="6EB333D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膨胀剂</w:t>
            </w:r>
          </w:p>
        </w:tc>
        <w:tc>
          <w:tcPr>
            <w:tcW w:w="2849" w:type="pct"/>
            <w:gridSpan w:val="2"/>
            <w:noWrap w:val="0"/>
            <w:vAlign w:val="center"/>
          </w:tcPr>
          <w:p w14:paraId="76A8D2B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细度</w:t>
            </w:r>
          </w:p>
        </w:tc>
        <w:tc>
          <w:tcPr>
            <w:tcW w:w="997" w:type="pct"/>
            <w:noWrap w:val="0"/>
            <w:vAlign w:val="center"/>
          </w:tcPr>
          <w:p w14:paraId="6A9A825F">
            <w:pPr>
              <w:spacing w:line="400" w:lineRule="exact"/>
              <w:jc w:val="center"/>
              <w:rPr>
                <w:rFonts w:hint="eastAsia" w:ascii="仿宋" w:hAnsi="仿宋" w:eastAsia="仿宋" w:cs="仿宋"/>
                <w:color w:val="auto"/>
                <w:kern w:val="2"/>
                <w:sz w:val="24"/>
                <w:szCs w:val="24"/>
                <w:highlight w:val="none"/>
                <w:lang w:val="en-US" w:eastAsia="zh-CN" w:bidi="ar-SA"/>
              </w:rPr>
            </w:pPr>
          </w:p>
        </w:tc>
      </w:tr>
      <w:tr w14:paraId="08654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D7D216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0EFBB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87435E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凝结时间</w:t>
            </w:r>
          </w:p>
        </w:tc>
        <w:tc>
          <w:tcPr>
            <w:tcW w:w="997" w:type="pct"/>
            <w:noWrap w:val="0"/>
            <w:vAlign w:val="center"/>
          </w:tcPr>
          <w:p w14:paraId="6C82C630">
            <w:pPr>
              <w:spacing w:line="400" w:lineRule="exact"/>
              <w:jc w:val="center"/>
              <w:rPr>
                <w:rFonts w:hint="eastAsia" w:ascii="仿宋" w:hAnsi="仿宋" w:eastAsia="仿宋" w:cs="仿宋"/>
                <w:color w:val="auto"/>
                <w:kern w:val="2"/>
                <w:sz w:val="24"/>
                <w:szCs w:val="24"/>
                <w:highlight w:val="none"/>
                <w:lang w:val="en-US" w:eastAsia="zh-CN" w:bidi="ar-SA"/>
              </w:rPr>
            </w:pPr>
          </w:p>
        </w:tc>
      </w:tr>
      <w:tr w14:paraId="3710C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8572AB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B36C9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12D34F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限制膨胀率</w:t>
            </w:r>
          </w:p>
        </w:tc>
        <w:tc>
          <w:tcPr>
            <w:tcW w:w="997" w:type="pct"/>
            <w:noWrap w:val="0"/>
            <w:vAlign w:val="center"/>
          </w:tcPr>
          <w:p w14:paraId="383108DE">
            <w:pPr>
              <w:spacing w:line="400" w:lineRule="exact"/>
              <w:jc w:val="center"/>
              <w:rPr>
                <w:rFonts w:hint="eastAsia" w:ascii="仿宋" w:hAnsi="仿宋" w:eastAsia="仿宋" w:cs="仿宋"/>
                <w:color w:val="auto"/>
                <w:kern w:val="2"/>
                <w:sz w:val="24"/>
                <w:szCs w:val="24"/>
                <w:highlight w:val="none"/>
                <w:lang w:val="en-US" w:eastAsia="zh-CN" w:bidi="ar-SA"/>
              </w:rPr>
            </w:pPr>
          </w:p>
        </w:tc>
      </w:tr>
      <w:tr w14:paraId="3F73F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C87035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62957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D0158D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w:t>
            </w:r>
          </w:p>
        </w:tc>
        <w:tc>
          <w:tcPr>
            <w:tcW w:w="997" w:type="pct"/>
            <w:noWrap w:val="0"/>
            <w:vAlign w:val="center"/>
          </w:tcPr>
          <w:p w14:paraId="2D69C41D">
            <w:pPr>
              <w:spacing w:line="400" w:lineRule="exact"/>
              <w:jc w:val="center"/>
              <w:rPr>
                <w:rFonts w:hint="eastAsia" w:ascii="仿宋" w:hAnsi="仿宋" w:eastAsia="仿宋" w:cs="仿宋"/>
                <w:color w:val="auto"/>
                <w:kern w:val="2"/>
                <w:sz w:val="24"/>
                <w:szCs w:val="24"/>
                <w:highlight w:val="none"/>
                <w:lang w:val="en-US" w:eastAsia="zh-CN" w:bidi="ar-SA"/>
              </w:rPr>
            </w:pPr>
          </w:p>
        </w:tc>
      </w:tr>
      <w:tr w14:paraId="73A51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7BF44ED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16</w:t>
            </w:r>
          </w:p>
        </w:tc>
        <w:tc>
          <w:tcPr>
            <w:tcW w:w="833" w:type="pct"/>
            <w:vMerge w:val="restart"/>
            <w:noWrap w:val="0"/>
            <w:vAlign w:val="center"/>
          </w:tcPr>
          <w:p w14:paraId="2366CB6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粉煤灰</w:t>
            </w:r>
          </w:p>
        </w:tc>
        <w:tc>
          <w:tcPr>
            <w:tcW w:w="2849" w:type="pct"/>
            <w:gridSpan w:val="2"/>
            <w:noWrap w:val="0"/>
            <w:vAlign w:val="center"/>
          </w:tcPr>
          <w:p w14:paraId="7A18EAB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细度、烧失量、含水量</w:t>
            </w:r>
          </w:p>
        </w:tc>
        <w:tc>
          <w:tcPr>
            <w:tcW w:w="997" w:type="pct"/>
            <w:noWrap w:val="0"/>
            <w:vAlign w:val="center"/>
          </w:tcPr>
          <w:p w14:paraId="2071DFD9">
            <w:pPr>
              <w:spacing w:line="400" w:lineRule="exact"/>
              <w:jc w:val="center"/>
              <w:rPr>
                <w:rFonts w:hint="eastAsia" w:ascii="仿宋" w:hAnsi="仿宋" w:eastAsia="仿宋" w:cs="仿宋"/>
                <w:color w:val="auto"/>
                <w:kern w:val="2"/>
                <w:sz w:val="24"/>
                <w:szCs w:val="24"/>
                <w:highlight w:val="none"/>
                <w:lang w:val="en-US" w:eastAsia="zh-CN" w:bidi="ar-SA"/>
              </w:rPr>
            </w:pPr>
          </w:p>
        </w:tc>
      </w:tr>
      <w:tr w14:paraId="167AD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FC57B7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DF55CA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74A858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需水量比</w:t>
            </w:r>
          </w:p>
        </w:tc>
        <w:tc>
          <w:tcPr>
            <w:tcW w:w="997" w:type="pct"/>
            <w:noWrap w:val="0"/>
            <w:vAlign w:val="center"/>
          </w:tcPr>
          <w:p w14:paraId="7C385D27">
            <w:pPr>
              <w:spacing w:line="400" w:lineRule="exact"/>
              <w:jc w:val="center"/>
              <w:rPr>
                <w:rFonts w:hint="eastAsia" w:ascii="仿宋" w:hAnsi="仿宋" w:eastAsia="仿宋" w:cs="仿宋"/>
                <w:color w:val="auto"/>
                <w:kern w:val="2"/>
                <w:sz w:val="24"/>
                <w:szCs w:val="24"/>
                <w:highlight w:val="none"/>
                <w:lang w:val="en-US" w:eastAsia="zh-CN" w:bidi="ar-SA"/>
              </w:rPr>
            </w:pPr>
          </w:p>
        </w:tc>
      </w:tr>
      <w:tr w14:paraId="53E7B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3B3967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77AC1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35304E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安定性</w:t>
            </w:r>
          </w:p>
        </w:tc>
        <w:tc>
          <w:tcPr>
            <w:tcW w:w="997" w:type="pct"/>
            <w:noWrap w:val="0"/>
            <w:vAlign w:val="center"/>
          </w:tcPr>
          <w:p w14:paraId="6E682A15">
            <w:pPr>
              <w:spacing w:line="400" w:lineRule="exact"/>
              <w:jc w:val="center"/>
              <w:rPr>
                <w:rFonts w:hint="eastAsia" w:ascii="仿宋" w:hAnsi="仿宋" w:eastAsia="仿宋" w:cs="仿宋"/>
                <w:color w:val="auto"/>
                <w:kern w:val="2"/>
                <w:sz w:val="24"/>
                <w:szCs w:val="24"/>
                <w:highlight w:val="none"/>
                <w:lang w:val="en-US" w:eastAsia="zh-CN" w:bidi="ar-SA"/>
              </w:rPr>
            </w:pPr>
          </w:p>
        </w:tc>
      </w:tr>
      <w:tr w14:paraId="1E287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4659D6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44F62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C973ED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noWrap w:val="0"/>
            <w:vAlign w:val="center"/>
          </w:tcPr>
          <w:p w14:paraId="2262D259">
            <w:pPr>
              <w:spacing w:line="400" w:lineRule="exact"/>
              <w:jc w:val="center"/>
              <w:rPr>
                <w:rFonts w:hint="eastAsia" w:ascii="仿宋" w:hAnsi="仿宋" w:eastAsia="仿宋" w:cs="仿宋"/>
                <w:color w:val="auto"/>
                <w:sz w:val="24"/>
                <w:szCs w:val="24"/>
                <w:highlight w:val="none"/>
                <w:lang w:val="en-US" w:eastAsia="zh-CN"/>
              </w:rPr>
            </w:pPr>
          </w:p>
        </w:tc>
      </w:tr>
      <w:tr w14:paraId="0A5914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9BA5AD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2FF0F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5F31EF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碱含量</w:t>
            </w:r>
          </w:p>
        </w:tc>
        <w:tc>
          <w:tcPr>
            <w:tcW w:w="997" w:type="pct"/>
            <w:noWrap w:val="0"/>
            <w:vAlign w:val="center"/>
          </w:tcPr>
          <w:p w14:paraId="047D7E88">
            <w:pPr>
              <w:spacing w:line="400" w:lineRule="exact"/>
              <w:jc w:val="center"/>
              <w:rPr>
                <w:rFonts w:hint="eastAsia" w:ascii="仿宋" w:hAnsi="仿宋" w:eastAsia="仿宋" w:cs="仿宋"/>
                <w:color w:val="auto"/>
                <w:kern w:val="2"/>
                <w:sz w:val="24"/>
                <w:szCs w:val="24"/>
                <w:highlight w:val="none"/>
                <w:lang w:val="en-US" w:eastAsia="zh-CN" w:bidi="ar-SA"/>
              </w:rPr>
            </w:pPr>
          </w:p>
        </w:tc>
      </w:tr>
      <w:tr w14:paraId="7CDE0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F4183C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30B9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02EC69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三氧化硫</w:t>
            </w:r>
          </w:p>
        </w:tc>
        <w:tc>
          <w:tcPr>
            <w:tcW w:w="997" w:type="pct"/>
            <w:noWrap w:val="0"/>
            <w:vAlign w:val="center"/>
          </w:tcPr>
          <w:p w14:paraId="2BEBA65F">
            <w:pPr>
              <w:spacing w:line="400" w:lineRule="exact"/>
              <w:jc w:val="center"/>
              <w:rPr>
                <w:rFonts w:hint="eastAsia" w:ascii="仿宋" w:hAnsi="仿宋" w:eastAsia="仿宋" w:cs="仿宋"/>
                <w:color w:val="auto"/>
                <w:kern w:val="2"/>
                <w:sz w:val="24"/>
                <w:szCs w:val="24"/>
                <w:highlight w:val="none"/>
                <w:lang w:val="en-US" w:eastAsia="zh-CN" w:bidi="ar-SA"/>
              </w:rPr>
            </w:pPr>
          </w:p>
        </w:tc>
      </w:tr>
      <w:tr w14:paraId="518AD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45D83D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B948B6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A0DF02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氧化钙</w:t>
            </w:r>
          </w:p>
        </w:tc>
        <w:tc>
          <w:tcPr>
            <w:tcW w:w="997" w:type="pct"/>
            <w:noWrap w:val="0"/>
            <w:vAlign w:val="center"/>
          </w:tcPr>
          <w:p w14:paraId="73387880">
            <w:pPr>
              <w:spacing w:line="400" w:lineRule="exact"/>
              <w:jc w:val="center"/>
              <w:rPr>
                <w:rFonts w:hint="eastAsia" w:ascii="仿宋" w:hAnsi="仿宋" w:eastAsia="仿宋" w:cs="仿宋"/>
                <w:color w:val="auto"/>
                <w:kern w:val="2"/>
                <w:sz w:val="24"/>
                <w:szCs w:val="24"/>
                <w:highlight w:val="none"/>
                <w:lang w:val="en-US" w:eastAsia="zh-CN" w:bidi="ar-SA"/>
              </w:rPr>
            </w:pPr>
          </w:p>
        </w:tc>
      </w:tr>
      <w:tr w14:paraId="0E164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381BC0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441E8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151F0E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w:t>
            </w:r>
          </w:p>
        </w:tc>
        <w:tc>
          <w:tcPr>
            <w:tcW w:w="997" w:type="pct"/>
            <w:noWrap w:val="0"/>
            <w:vAlign w:val="center"/>
          </w:tcPr>
          <w:p w14:paraId="0CDE5CD3">
            <w:pPr>
              <w:spacing w:line="400" w:lineRule="exact"/>
              <w:jc w:val="center"/>
              <w:rPr>
                <w:rFonts w:hint="eastAsia" w:ascii="仿宋" w:hAnsi="仿宋" w:eastAsia="仿宋" w:cs="仿宋"/>
                <w:color w:val="auto"/>
                <w:kern w:val="2"/>
                <w:sz w:val="24"/>
                <w:szCs w:val="24"/>
                <w:highlight w:val="none"/>
                <w:lang w:val="en-US" w:eastAsia="zh-CN" w:bidi="ar-SA"/>
              </w:rPr>
            </w:pPr>
          </w:p>
        </w:tc>
      </w:tr>
      <w:tr w14:paraId="1965C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D02768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1DBE4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01B218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强度活性指数</w:t>
            </w:r>
          </w:p>
        </w:tc>
        <w:tc>
          <w:tcPr>
            <w:tcW w:w="997" w:type="pct"/>
            <w:noWrap w:val="0"/>
            <w:vAlign w:val="center"/>
          </w:tcPr>
          <w:p w14:paraId="5B5BB5A6">
            <w:pPr>
              <w:spacing w:line="400" w:lineRule="exact"/>
              <w:jc w:val="center"/>
              <w:rPr>
                <w:rFonts w:hint="eastAsia" w:ascii="仿宋" w:hAnsi="仿宋" w:eastAsia="仿宋" w:cs="仿宋"/>
                <w:color w:val="auto"/>
                <w:kern w:val="2"/>
                <w:sz w:val="24"/>
                <w:szCs w:val="24"/>
                <w:highlight w:val="none"/>
                <w:lang w:val="en-US" w:eastAsia="zh-CN" w:bidi="ar-SA"/>
              </w:rPr>
            </w:pPr>
          </w:p>
        </w:tc>
      </w:tr>
      <w:tr w14:paraId="5FAFC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3223EE5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17</w:t>
            </w:r>
          </w:p>
        </w:tc>
        <w:tc>
          <w:tcPr>
            <w:tcW w:w="833" w:type="pct"/>
            <w:vMerge w:val="restart"/>
            <w:noWrap w:val="0"/>
            <w:vAlign w:val="center"/>
          </w:tcPr>
          <w:p w14:paraId="24F5440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石灰</w:t>
            </w:r>
          </w:p>
        </w:tc>
        <w:tc>
          <w:tcPr>
            <w:tcW w:w="2849" w:type="pct"/>
            <w:gridSpan w:val="2"/>
            <w:noWrap w:val="0"/>
            <w:vAlign w:val="center"/>
          </w:tcPr>
          <w:p w14:paraId="5B617EE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有效氧化钙和氧化镁含量</w:t>
            </w:r>
          </w:p>
        </w:tc>
        <w:tc>
          <w:tcPr>
            <w:tcW w:w="997" w:type="pct"/>
            <w:noWrap w:val="0"/>
            <w:vAlign w:val="center"/>
          </w:tcPr>
          <w:p w14:paraId="0EBFEA50">
            <w:pPr>
              <w:spacing w:line="400" w:lineRule="exact"/>
              <w:jc w:val="center"/>
              <w:rPr>
                <w:rFonts w:hint="eastAsia" w:ascii="仿宋" w:hAnsi="仿宋" w:eastAsia="仿宋" w:cs="仿宋"/>
                <w:color w:val="auto"/>
                <w:kern w:val="2"/>
                <w:sz w:val="24"/>
                <w:szCs w:val="24"/>
                <w:highlight w:val="none"/>
                <w:lang w:val="en-US" w:eastAsia="zh-CN" w:bidi="ar-SA"/>
              </w:rPr>
            </w:pPr>
          </w:p>
        </w:tc>
      </w:tr>
      <w:tr w14:paraId="12B3B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AD817D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57513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46E28C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氧化镁含量</w:t>
            </w:r>
          </w:p>
        </w:tc>
        <w:tc>
          <w:tcPr>
            <w:tcW w:w="997" w:type="pct"/>
            <w:noWrap w:val="0"/>
            <w:vAlign w:val="center"/>
          </w:tcPr>
          <w:p w14:paraId="7F2C5C2D">
            <w:pPr>
              <w:spacing w:line="400" w:lineRule="exact"/>
              <w:jc w:val="center"/>
              <w:rPr>
                <w:rFonts w:hint="eastAsia" w:ascii="仿宋" w:hAnsi="仿宋" w:eastAsia="仿宋" w:cs="仿宋"/>
                <w:color w:val="auto"/>
                <w:kern w:val="2"/>
                <w:sz w:val="24"/>
                <w:szCs w:val="24"/>
                <w:highlight w:val="none"/>
                <w:lang w:val="en-US" w:eastAsia="zh-CN" w:bidi="ar-SA"/>
              </w:rPr>
            </w:pPr>
          </w:p>
        </w:tc>
      </w:tr>
      <w:tr w14:paraId="7885A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0D32D8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1DEFF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0D9BF9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氧化钙含量</w:t>
            </w:r>
          </w:p>
        </w:tc>
        <w:tc>
          <w:tcPr>
            <w:tcW w:w="997" w:type="pct"/>
            <w:noWrap w:val="0"/>
            <w:vAlign w:val="center"/>
          </w:tcPr>
          <w:p w14:paraId="6DC3E046">
            <w:pPr>
              <w:spacing w:line="400" w:lineRule="exact"/>
              <w:jc w:val="center"/>
              <w:rPr>
                <w:rFonts w:hint="eastAsia" w:ascii="仿宋" w:hAnsi="仿宋" w:eastAsia="仿宋" w:cs="仿宋"/>
                <w:color w:val="auto"/>
                <w:kern w:val="2"/>
                <w:sz w:val="24"/>
                <w:szCs w:val="24"/>
                <w:highlight w:val="none"/>
                <w:lang w:val="en-US" w:eastAsia="zh-CN" w:bidi="ar-SA"/>
              </w:rPr>
            </w:pPr>
          </w:p>
        </w:tc>
      </w:tr>
      <w:tr w14:paraId="41415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790BA6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55B61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8E4150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未消化残渣含量</w:t>
            </w:r>
          </w:p>
        </w:tc>
        <w:tc>
          <w:tcPr>
            <w:tcW w:w="997" w:type="pct"/>
            <w:noWrap w:val="0"/>
            <w:vAlign w:val="center"/>
          </w:tcPr>
          <w:p w14:paraId="3FFB7519">
            <w:pPr>
              <w:spacing w:line="400" w:lineRule="exact"/>
              <w:jc w:val="center"/>
              <w:rPr>
                <w:rFonts w:hint="eastAsia" w:ascii="仿宋" w:hAnsi="仿宋" w:eastAsia="仿宋" w:cs="仿宋"/>
                <w:color w:val="auto"/>
                <w:kern w:val="2"/>
                <w:sz w:val="24"/>
                <w:szCs w:val="24"/>
                <w:highlight w:val="none"/>
                <w:lang w:val="en-US" w:eastAsia="zh-CN" w:bidi="ar-SA"/>
              </w:rPr>
            </w:pPr>
          </w:p>
        </w:tc>
      </w:tr>
      <w:tr w14:paraId="7C300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A556BD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111F00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5AECB1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细度</w:t>
            </w:r>
          </w:p>
        </w:tc>
        <w:tc>
          <w:tcPr>
            <w:tcW w:w="997" w:type="pct"/>
            <w:noWrap w:val="0"/>
            <w:vAlign w:val="center"/>
          </w:tcPr>
          <w:p w14:paraId="0AB5EC91">
            <w:pPr>
              <w:spacing w:line="400" w:lineRule="exact"/>
              <w:jc w:val="center"/>
              <w:rPr>
                <w:rFonts w:hint="eastAsia" w:ascii="仿宋" w:hAnsi="仿宋" w:eastAsia="仿宋" w:cs="仿宋"/>
                <w:color w:val="auto"/>
                <w:kern w:val="2"/>
                <w:sz w:val="24"/>
                <w:szCs w:val="24"/>
                <w:highlight w:val="none"/>
                <w:lang w:val="en-US" w:eastAsia="zh-CN" w:bidi="ar-SA"/>
              </w:rPr>
            </w:pPr>
          </w:p>
        </w:tc>
      </w:tr>
      <w:tr w14:paraId="67D5A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3BE7C8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0B839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2C6550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含水率</w:t>
            </w:r>
          </w:p>
        </w:tc>
        <w:tc>
          <w:tcPr>
            <w:tcW w:w="997" w:type="pct"/>
            <w:noWrap w:val="0"/>
            <w:vAlign w:val="center"/>
          </w:tcPr>
          <w:p w14:paraId="373FB7FA">
            <w:pPr>
              <w:spacing w:line="400" w:lineRule="exact"/>
              <w:jc w:val="center"/>
              <w:rPr>
                <w:rFonts w:hint="eastAsia" w:ascii="仿宋" w:hAnsi="仿宋" w:eastAsia="仿宋" w:cs="仿宋"/>
                <w:color w:val="auto"/>
                <w:kern w:val="2"/>
                <w:sz w:val="24"/>
                <w:szCs w:val="24"/>
                <w:highlight w:val="none"/>
                <w:lang w:val="en-US" w:eastAsia="zh-CN" w:bidi="ar-SA"/>
              </w:rPr>
            </w:pPr>
          </w:p>
        </w:tc>
      </w:tr>
      <w:tr w14:paraId="771A2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DF8A77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18</w:t>
            </w:r>
          </w:p>
        </w:tc>
        <w:tc>
          <w:tcPr>
            <w:tcW w:w="833" w:type="pct"/>
            <w:vMerge w:val="restart"/>
            <w:noWrap w:val="0"/>
            <w:vAlign w:val="center"/>
          </w:tcPr>
          <w:p w14:paraId="33BC6ED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无机结合料稳定材料</w:t>
            </w:r>
          </w:p>
        </w:tc>
        <w:tc>
          <w:tcPr>
            <w:tcW w:w="2849" w:type="pct"/>
            <w:gridSpan w:val="2"/>
            <w:noWrap w:val="0"/>
            <w:vAlign w:val="center"/>
          </w:tcPr>
          <w:p w14:paraId="6F5F54F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水泥或石灰剂量</w:t>
            </w:r>
          </w:p>
        </w:tc>
        <w:tc>
          <w:tcPr>
            <w:tcW w:w="997" w:type="pct"/>
            <w:noWrap w:val="0"/>
            <w:vAlign w:val="center"/>
          </w:tcPr>
          <w:p w14:paraId="11472F8A">
            <w:pPr>
              <w:spacing w:line="400" w:lineRule="exact"/>
              <w:jc w:val="center"/>
              <w:rPr>
                <w:rFonts w:hint="eastAsia" w:ascii="仿宋" w:hAnsi="仿宋" w:eastAsia="仿宋" w:cs="仿宋"/>
                <w:color w:val="auto"/>
                <w:kern w:val="2"/>
                <w:sz w:val="24"/>
                <w:szCs w:val="24"/>
                <w:highlight w:val="none"/>
                <w:lang w:val="en-US" w:eastAsia="zh-CN" w:bidi="ar-SA"/>
              </w:rPr>
            </w:pPr>
          </w:p>
        </w:tc>
      </w:tr>
      <w:tr w14:paraId="777EC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604ECE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3B519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929D3F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无侧限抗压强度</w:t>
            </w:r>
          </w:p>
        </w:tc>
        <w:tc>
          <w:tcPr>
            <w:tcW w:w="997" w:type="pct"/>
            <w:noWrap w:val="0"/>
            <w:vAlign w:val="center"/>
          </w:tcPr>
          <w:p w14:paraId="5DB672E9">
            <w:pPr>
              <w:spacing w:line="400" w:lineRule="exact"/>
              <w:jc w:val="center"/>
              <w:rPr>
                <w:rFonts w:hint="eastAsia" w:ascii="仿宋" w:hAnsi="仿宋" w:eastAsia="仿宋" w:cs="仿宋"/>
                <w:color w:val="auto"/>
                <w:kern w:val="2"/>
                <w:sz w:val="24"/>
                <w:szCs w:val="24"/>
                <w:highlight w:val="none"/>
                <w:lang w:val="en-US" w:eastAsia="zh-CN" w:bidi="ar-SA"/>
              </w:rPr>
            </w:pPr>
          </w:p>
        </w:tc>
      </w:tr>
      <w:tr w14:paraId="37FB06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2359B9D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19</w:t>
            </w:r>
          </w:p>
        </w:tc>
        <w:tc>
          <w:tcPr>
            <w:tcW w:w="833" w:type="pct"/>
            <w:noWrap w:val="0"/>
            <w:vAlign w:val="center"/>
          </w:tcPr>
          <w:p w14:paraId="4D9540D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击实试验</w:t>
            </w:r>
          </w:p>
        </w:tc>
        <w:tc>
          <w:tcPr>
            <w:tcW w:w="2849" w:type="pct"/>
            <w:gridSpan w:val="2"/>
            <w:noWrap w:val="0"/>
            <w:vAlign w:val="center"/>
          </w:tcPr>
          <w:p w14:paraId="3FC883F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最大干密度、最佳含水率</w:t>
            </w:r>
          </w:p>
        </w:tc>
        <w:tc>
          <w:tcPr>
            <w:tcW w:w="997" w:type="pct"/>
            <w:noWrap w:val="0"/>
            <w:vAlign w:val="center"/>
          </w:tcPr>
          <w:p w14:paraId="2AE861AA">
            <w:pPr>
              <w:spacing w:line="400" w:lineRule="exact"/>
              <w:jc w:val="center"/>
              <w:rPr>
                <w:rFonts w:hint="eastAsia" w:ascii="仿宋" w:hAnsi="仿宋" w:eastAsia="仿宋" w:cs="仿宋"/>
                <w:color w:val="auto"/>
                <w:kern w:val="2"/>
                <w:sz w:val="24"/>
                <w:szCs w:val="24"/>
                <w:highlight w:val="none"/>
                <w:lang w:val="en-US" w:eastAsia="zh-CN" w:bidi="ar-SA"/>
              </w:rPr>
            </w:pPr>
          </w:p>
        </w:tc>
      </w:tr>
      <w:tr w14:paraId="6080D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9591CB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20</w:t>
            </w:r>
          </w:p>
        </w:tc>
        <w:tc>
          <w:tcPr>
            <w:tcW w:w="833" w:type="pct"/>
            <w:vMerge w:val="restart"/>
            <w:noWrap w:val="0"/>
            <w:vAlign w:val="center"/>
          </w:tcPr>
          <w:p w14:paraId="66DA2B9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沥青及乳化沥青</w:t>
            </w:r>
          </w:p>
        </w:tc>
        <w:tc>
          <w:tcPr>
            <w:tcW w:w="2849" w:type="pct"/>
            <w:gridSpan w:val="2"/>
            <w:noWrap w:val="0"/>
            <w:vAlign w:val="center"/>
          </w:tcPr>
          <w:p w14:paraId="22083AF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noWrap w:val="0"/>
            <w:vAlign w:val="center"/>
          </w:tcPr>
          <w:p w14:paraId="0E6ED8E8">
            <w:pPr>
              <w:spacing w:line="400" w:lineRule="exact"/>
              <w:jc w:val="center"/>
              <w:rPr>
                <w:rFonts w:hint="eastAsia" w:ascii="仿宋" w:hAnsi="仿宋" w:eastAsia="仿宋" w:cs="仿宋"/>
                <w:color w:val="auto"/>
                <w:sz w:val="24"/>
                <w:szCs w:val="24"/>
                <w:highlight w:val="none"/>
                <w:lang w:val="en-US" w:eastAsia="zh-CN"/>
              </w:rPr>
            </w:pPr>
          </w:p>
        </w:tc>
      </w:tr>
      <w:tr w14:paraId="1A67E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AA01DD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259D6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34F83E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针入度、延度、软化点</w:t>
            </w:r>
          </w:p>
        </w:tc>
        <w:tc>
          <w:tcPr>
            <w:tcW w:w="997" w:type="pct"/>
            <w:noWrap w:val="0"/>
            <w:vAlign w:val="center"/>
          </w:tcPr>
          <w:p w14:paraId="1B2ED7CD">
            <w:pPr>
              <w:spacing w:line="400" w:lineRule="exact"/>
              <w:jc w:val="center"/>
              <w:rPr>
                <w:rFonts w:hint="eastAsia" w:ascii="仿宋" w:hAnsi="仿宋" w:eastAsia="仿宋" w:cs="仿宋"/>
                <w:color w:val="auto"/>
                <w:kern w:val="2"/>
                <w:sz w:val="24"/>
                <w:szCs w:val="24"/>
                <w:highlight w:val="none"/>
                <w:lang w:val="en-US" w:eastAsia="zh-CN" w:bidi="ar-SA"/>
              </w:rPr>
            </w:pPr>
          </w:p>
        </w:tc>
      </w:tr>
      <w:tr w14:paraId="2D1C5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01A6D6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C3C7A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1D443A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针入度指数</w:t>
            </w:r>
          </w:p>
        </w:tc>
        <w:tc>
          <w:tcPr>
            <w:tcW w:w="997" w:type="pct"/>
            <w:noWrap w:val="0"/>
            <w:vAlign w:val="center"/>
          </w:tcPr>
          <w:p w14:paraId="498CD959">
            <w:pPr>
              <w:spacing w:line="400" w:lineRule="exact"/>
              <w:jc w:val="center"/>
              <w:rPr>
                <w:rFonts w:hint="eastAsia" w:ascii="仿宋" w:hAnsi="仿宋" w:eastAsia="仿宋" w:cs="仿宋"/>
                <w:color w:val="auto"/>
                <w:kern w:val="2"/>
                <w:sz w:val="24"/>
                <w:szCs w:val="24"/>
                <w:highlight w:val="none"/>
                <w:lang w:val="en-US" w:eastAsia="zh-CN" w:bidi="ar-SA"/>
              </w:rPr>
            </w:pPr>
          </w:p>
        </w:tc>
      </w:tr>
      <w:tr w14:paraId="3A5F3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FC0093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963BB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4FF7E8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溶解度</w:t>
            </w:r>
          </w:p>
        </w:tc>
        <w:tc>
          <w:tcPr>
            <w:tcW w:w="997" w:type="pct"/>
            <w:noWrap w:val="0"/>
            <w:vAlign w:val="center"/>
          </w:tcPr>
          <w:p w14:paraId="3AAAC41F">
            <w:pPr>
              <w:spacing w:line="400" w:lineRule="exact"/>
              <w:jc w:val="center"/>
              <w:rPr>
                <w:rFonts w:hint="eastAsia" w:ascii="仿宋" w:hAnsi="仿宋" w:eastAsia="仿宋" w:cs="仿宋"/>
                <w:color w:val="auto"/>
                <w:kern w:val="2"/>
                <w:sz w:val="24"/>
                <w:szCs w:val="24"/>
                <w:highlight w:val="none"/>
                <w:lang w:val="en-US" w:eastAsia="zh-CN" w:bidi="ar-SA"/>
              </w:rPr>
            </w:pPr>
          </w:p>
        </w:tc>
      </w:tr>
      <w:tr w14:paraId="3F824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AAF199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16978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C33B66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闪电与燃点</w:t>
            </w:r>
          </w:p>
        </w:tc>
        <w:tc>
          <w:tcPr>
            <w:tcW w:w="997" w:type="pct"/>
            <w:noWrap w:val="0"/>
            <w:vAlign w:val="center"/>
          </w:tcPr>
          <w:p w14:paraId="5B7E9DE0">
            <w:pPr>
              <w:spacing w:line="400" w:lineRule="exact"/>
              <w:jc w:val="center"/>
              <w:rPr>
                <w:rFonts w:hint="eastAsia" w:ascii="仿宋" w:hAnsi="仿宋" w:eastAsia="仿宋" w:cs="仿宋"/>
                <w:color w:val="auto"/>
                <w:kern w:val="2"/>
                <w:sz w:val="24"/>
                <w:szCs w:val="24"/>
                <w:highlight w:val="none"/>
                <w:lang w:val="en-US" w:eastAsia="zh-CN" w:bidi="ar-SA"/>
              </w:rPr>
            </w:pPr>
          </w:p>
        </w:tc>
      </w:tr>
      <w:tr w14:paraId="1F3F7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6BF96C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4A1B0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32FDF9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标准黏度</w:t>
            </w:r>
          </w:p>
        </w:tc>
        <w:tc>
          <w:tcPr>
            <w:tcW w:w="997" w:type="pct"/>
            <w:noWrap w:val="0"/>
            <w:vAlign w:val="center"/>
          </w:tcPr>
          <w:p w14:paraId="2FE8D66C">
            <w:pPr>
              <w:spacing w:line="400" w:lineRule="exact"/>
              <w:jc w:val="center"/>
              <w:rPr>
                <w:rFonts w:hint="eastAsia" w:ascii="仿宋" w:hAnsi="仿宋" w:eastAsia="仿宋" w:cs="仿宋"/>
                <w:color w:val="auto"/>
                <w:kern w:val="2"/>
                <w:sz w:val="24"/>
                <w:szCs w:val="24"/>
                <w:highlight w:val="none"/>
                <w:lang w:val="en-US" w:eastAsia="zh-CN" w:bidi="ar-SA"/>
              </w:rPr>
            </w:pPr>
          </w:p>
        </w:tc>
      </w:tr>
      <w:tr w14:paraId="44591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6F998C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BE28F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103B24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蜡含量</w:t>
            </w:r>
          </w:p>
        </w:tc>
        <w:tc>
          <w:tcPr>
            <w:tcW w:w="997" w:type="pct"/>
            <w:noWrap w:val="0"/>
            <w:vAlign w:val="center"/>
          </w:tcPr>
          <w:p w14:paraId="30B3A301">
            <w:pPr>
              <w:spacing w:line="400" w:lineRule="exact"/>
              <w:jc w:val="center"/>
              <w:rPr>
                <w:rFonts w:hint="eastAsia" w:ascii="仿宋" w:hAnsi="仿宋" w:eastAsia="仿宋" w:cs="仿宋"/>
                <w:color w:val="auto"/>
                <w:sz w:val="24"/>
                <w:szCs w:val="24"/>
                <w:highlight w:val="none"/>
                <w:lang w:val="en-US" w:eastAsia="zh-CN"/>
              </w:rPr>
            </w:pPr>
          </w:p>
        </w:tc>
      </w:tr>
      <w:tr w14:paraId="45155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DEAC1A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76F9BD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C23EF0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运动黏度</w:t>
            </w:r>
          </w:p>
        </w:tc>
        <w:tc>
          <w:tcPr>
            <w:tcW w:w="997" w:type="pct"/>
            <w:noWrap w:val="0"/>
            <w:vAlign w:val="center"/>
          </w:tcPr>
          <w:p w14:paraId="554CA423">
            <w:pPr>
              <w:spacing w:line="400" w:lineRule="exact"/>
              <w:jc w:val="center"/>
              <w:rPr>
                <w:rFonts w:hint="eastAsia" w:ascii="仿宋" w:hAnsi="仿宋" w:eastAsia="仿宋" w:cs="仿宋"/>
                <w:color w:val="auto"/>
                <w:sz w:val="24"/>
                <w:szCs w:val="24"/>
                <w:highlight w:val="none"/>
                <w:lang w:val="en-US" w:eastAsia="zh-CN"/>
              </w:rPr>
            </w:pPr>
          </w:p>
        </w:tc>
      </w:tr>
      <w:tr w14:paraId="451A7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1E33D6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09C6F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BF9E67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与粗集料的黏附性</w:t>
            </w:r>
          </w:p>
        </w:tc>
        <w:tc>
          <w:tcPr>
            <w:tcW w:w="997" w:type="pct"/>
            <w:noWrap w:val="0"/>
            <w:vAlign w:val="center"/>
          </w:tcPr>
          <w:p w14:paraId="2BC8C3C9">
            <w:pPr>
              <w:spacing w:line="400" w:lineRule="exact"/>
              <w:jc w:val="center"/>
              <w:rPr>
                <w:rFonts w:hint="eastAsia" w:ascii="仿宋" w:hAnsi="仿宋" w:eastAsia="仿宋" w:cs="仿宋"/>
                <w:color w:val="auto"/>
                <w:kern w:val="2"/>
                <w:sz w:val="24"/>
                <w:szCs w:val="24"/>
                <w:highlight w:val="none"/>
                <w:lang w:val="en-US" w:eastAsia="zh-CN" w:bidi="ar-SA"/>
              </w:rPr>
            </w:pPr>
          </w:p>
        </w:tc>
      </w:tr>
      <w:tr w14:paraId="4FA54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8D05B5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D67ED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7D87B2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含水量</w:t>
            </w:r>
          </w:p>
        </w:tc>
        <w:tc>
          <w:tcPr>
            <w:tcW w:w="997" w:type="pct"/>
            <w:noWrap w:val="0"/>
            <w:vAlign w:val="center"/>
          </w:tcPr>
          <w:p w14:paraId="340F07F4">
            <w:pPr>
              <w:spacing w:line="400" w:lineRule="exact"/>
              <w:jc w:val="center"/>
              <w:rPr>
                <w:rFonts w:hint="eastAsia" w:ascii="仿宋" w:hAnsi="仿宋" w:eastAsia="仿宋" w:cs="仿宋"/>
                <w:color w:val="auto"/>
                <w:sz w:val="24"/>
                <w:szCs w:val="24"/>
                <w:highlight w:val="none"/>
                <w:lang w:val="en-US" w:eastAsia="zh-CN"/>
              </w:rPr>
            </w:pPr>
          </w:p>
        </w:tc>
      </w:tr>
      <w:tr w14:paraId="52AE5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70BA8D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4D122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C65DF7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沥青密度与相对密度</w:t>
            </w:r>
          </w:p>
        </w:tc>
        <w:tc>
          <w:tcPr>
            <w:tcW w:w="997" w:type="pct"/>
            <w:noWrap w:val="0"/>
            <w:vAlign w:val="center"/>
          </w:tcPr>
          <w:p w14:paraId="04267117">
            <w:pPr>
              <w:spacing w:line="400" w:lineRule="exact"/>
              <w:jc w:val="center"/>
              <w:rPr>
                <w:rFonts w:hint="eastAsia" w:ascii="仿宋" w:hAnsi="仿宋" w:eastAsia="仿宋" w:cs="仿宋"/>
                <w:color w:val="auto"/>
                <w:kern w:val="2"/>
                <w:sz w:val="24"/>
                <w:szCs w:val="24"/>
                <w:highlight w:val="none"/>
                <w:lang w:val="en-US" w:eastAsia="zh-CN" w:bidi="ar-SA"/>
              </w:rPr>
            </w:pPr>
          </w:p>
        </w:tc>
      </w:tr>
      <w:tr w14:paraId="7D563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A9A58F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9F8A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BBC8140">
            <w:pPr>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旋转薄膜加热试验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残留针入度比、</w:t>
            </w:r>
          </w:p>
          <w:p w14:paraId="1DE5F02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残留延度</w:t>
            </w:r>
          </w:p>
        </w:tc>
        <w:tc>
          <w:tcPr>
            <w:tcW w:w="997" w:type="pct"/>
            <w:noWrap w:val="0"/>
            <w:vAlign w:val="center"/>
          </w:tcPr>
          <w:p w14:paraId="674B9531">
            <w:pPr>
              <w:spacing w:line="400" w:lineRule="exact"/>
              <w:jc w:val="center"/>
              <w:rPr>
                <w:rFonts w:hint="eastAsia" w:ascii="仿宋" w:hAnsi="仿宋" w:eastAsia="仿宋" w:cs="仿宋"/>
                <w:color w:val="auto"/>
                <w:kern w:val="2"/>
                <w:sz w:val="24"/>
                <w:szCs w:val="24"/>
                <w:highlight w:val="none"/>
                <w:lang w:val="en-US" w:eastAsia="zh-CN" w:bidi="ar-SA"/>
              </w:rPr>
            </w:pPr>
          </w:p>
        </w:tc>
      </w:tr>
      <w:tr w14:paraId="226A6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581901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DC46B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125D74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破乳速度</w:t>
            </w:r>
          </w:p>
        </w:tc>
        <w:tc>
          <w:tcPr>
            <w:tcW w:w="997" w:type="pct"/>
            <w:noWrap w:val="0"/>
            <w:vAlign w:val="center"/>
          </w:tcPr>
          <w:p w14:paraId="6303255B">
            <w:pPr>
              <w:spacing w:line="400" w:lineRule="exact"/>
              <w:jc w:val="center"/>
              <w:rPr>
                <w:rFonts w:hint="eastAsia" w:ascii="仿宋" w:hAnsi="仿宋" w:eastAsia="仿宋" w:cs="仿宋"/>
                <w:color w:val="auto"/>
                <w:sz w:val="24"/>
                <w:szCs w:val="24"/>
                <w:highlight w:val="none"/>
                <w:lang w:val="en-US" w:eastAsia="zh-CN"/>
              </w:rPr>
            </w:pPr>
          </w:p>
        </w:tc>
      </w:tr>
      <w:tr w14:paraId="38C67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14C50D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63731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4C409D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弹性恢复</w:t>
            </w:r>
          </w:p>
        </w:tc>
        <w:tc>
          <w:tcPr>
            <w:tcW w:w="997" w:type="pct"/>
            <w:noWrap w:val="0"/>
            <w:vAlign w:val="center"/>
          </w:tcPr>
          <w:p w14:paraId="6973EDDF">
            <w:pPr>
              <w:spacing w:line="400" w:lineRule="exact"/>
              <w:jc w:val="center"/>
              <w:rPr>
                <w:rFonts w:hint="eastAsia" w:ascii="仿宋" w:hAnsi="仿宋" w:eastAsia="仿宋" w:cs="仿宋"/>
                <w:color w:val="auto"/>
                <w:kern w:val="2"/>
                <w:sz w:val="24"/>
                <w:szCs w:val="24"/>
                <w:highlight w:val="none"/>
                <w:lang w:val="en-US" w:eastAsia="zh-CN" w:bidi="ar-SA"/>
              </w:rPr>
            </w:pPr>
          </w:p>
        </w:tc>
      </w:tr>
      <w:tr w14:paraId="31B4C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247DEB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28C9D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D51BDF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1. 18mm 筛筛上残留物</w:t>
            </w:r>
          </w:p>
        </w:tc>
        <w:tc>
          <w:tcPr>
            <w:tcW w:w="997" w:type="pct"/>
            <w:noWrap w:val="0"/>
            <w:vAlign w:val="center"/>
          </w:tcPr>
          <w:p w14:paraId="2964C5A5">
            <w:pPr>
              <w:spacing w:line="400" w:lineRule="exact"/>
              <w:jc w:val="center"/>
              <w:rPr>
                <w:rFonts w:hint="eastAsia" w:ascii="仿宋" w:hAnsi="仿宋" w:eastAsia="仿宋" w:cs="仿宋"/>
                <w:color w:val="auto"/>
                <w:kern w:val="2"/>
                <w:sz w:val="24"/>
                <w:szCs w:val="24"/>
                <w:highlight w:val="none"/>
                <w:lang w:val="en-US" w:eastAsia="zh-CN" w:bidi="ar-SA"/>
              </w:rPr>
            </w:pPr>
          </w:p>
        </w:tc>
      </w:tr>
      <w:tr w14:paraId="4200D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00B9EF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9F28F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DAF18B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乳化沥青蒸发残留物含量</w:t>
            </w:r>
          </w:p>
        </w:tc>
        <w:tc>
          <w:tcPr>
            <w:tcW w:w="997" w:type="pct"/>
            <w:noWrap w:val="0"/>
            <w:vAlign w:val="center"/>
          </w:tcPr>
          <w:p w14:paraId="48298CD7">
            <w:pPr>
              <w:spacing w:line="400" w:lineRule="exact"/>
              <w:jc w:val="center"/>
              <w:rPr>
                <w:rFonts w:hint="eastAsia" w:ascii="仿宋" w:hAnsi="仿宋" w:eastAsia="仿宋" w:cs="仿宋"/>
                <w:color w:val="auto"/>
                <w:kern w:val="2"/>
                <w:sz w:val="24"/>
                <w:szCs w:val="24"/>
                <w:highlight w:val="none"/>
                <w:lang w:val="en-US" w:eastAsia="zh-CN" w:bidi="ar-SA"/>
              </w:rPr>
            </w:pPr>
          </w:p>
        </w:tc>
      </w:tr>
      <w:tr w14:paraId="2015A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4F48F4B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21</w:t>
            </w:r>
          </w:p>
        </w:tc>
        <w:tc>
          <w:tcPr>
            <w:tcW w:w="833" w:type="pct"/>
            <w:vMerge w:val="restart"/>
            <w:noWrap w:val="0"/>
            <w:vAlign w:val="center"/>
          </w:tcPr>
          <w:p w14:paraId="060777C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乳化沥青</w:t>
            </w:r>
          </w:p>
        </w:tc>
        <w:tc>
          <w:tcPr>
            <w:tcW w:w="2849" w:type="pct"/>
            <w:gridSpan w:val="2"/>
            <w:noWrap w:val="0"/>
            <w:vAlign w:val="center"/>
          </w:tcPr>
          <w:p w14:paraId="76C7337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蒸发残留物含量、筛上剩余量</w:t>
            </w:r>
          </w:p>
        </w:tc>
        <w:tc>
          <w:tcPr>
            <w:tcW w:w="997" w:type="pct"/>
            <w:noWrap w:val="0"/>
            <w:vAlign w:val="center"/>
          </w:tcPr>
          <w:p w14:paraId="4329A692">
            <w:pPr>
              <w:spacing w:line="400" w:lineRule="exact"/>
              <w:jc w:val="center"/>
              <w:rPr>
                <w:rFonts w:hint="eastAsia" w:ascii="仿宋" w:hAnsi="仿宋" w:eastAsia="仿宋" w:cs="仿宋"/>
                <w:color w:val="auto"/>
                <w:kern w:val="2"/>
                <w:sz w:val="24"/>
                <w:szCs w:val="24"/>
                <w:highlight w:val="none"/>
                <w:lang w:val="en-US" w:eastAsia="zh-CN" w:bidi="ar-SA"/>
              </w:rPr>
            </w:pPr>
          </w:p>
        </w:tc>
      </w:tr>
      <w:tr w14:paraId="70743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EC5CEA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E5AED1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BD07ED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破乳速度</w:t>
            </w:r>
          </w:p>
        </w:tc>
        <w:tc>
          <w:tcPr>
            <w:tcW w:w="997" w:type="pct"/>
            <w:noWrap w:val="0"/>
            <w:vAlign w:val="center"/>
          </w:tcPr>
          <w:p w14:paraId="1CC09CC4">
            <w:pPr>
              <w:spacing w:line="400" w:lineRule="exact"/>
              <w:jc w:val="center"/>
              <w:rPr>
                <w:rFonts w:hint="eastAsia" w:ascii="仿宋" w:hAnsi="仿宋" w:eastAsia="仿宋" w:cs="仿宋"/>
                <w:color w:val="auto"/>
                <w:sz w:val="24"/>
                <w:szCs w:val="24"/>
                <w:highlight w:val="none"/>
                <w:lang w:val="en-US" w:eastAsia="zh-CN"/>
              </w:rPr>
            </w:pPr>
          </w:p>
        </w:tc>
      </w:tr>
      <w:tr w14:paraId="25451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892569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D41A39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45BD78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微粒离子电荷</w:t>
            </w:r>
          </w:p>
        </w:tc>
        <w:tc>
          <w:tcPr>
            <w:tcW w:w="997" w:type="pct"/>
            <w:noWrap w:val="0"/>
            <w:vAlign w:val="center"/>
          </w:tcPr>
          <w:p w14:paraId="27DDEC01">
            <w:pPr>
              <w:spacing w:line="400" w:lineRule="exact"/>
              <w:jc w:val="center"/>
              <w:rPr>
                <w:rFonts w:hint="eastAsia" w:ascii="仿宋" w:hAnsi="仿宋" w:eastAsia="仿宋" w:cs="仿宋"/>
                <w:color w:val="auto"/>
                <w:kern w:val="2"/>
                <w:sz w:val="24"/>
                <w:szCs w:val="24"/>
                <w:highlight w:val="none"/>
                <w:lang w:val="en-US" w:eastAsia="zh-CN" w:bidi="ar-SA"/>
              </w:rPr>
            </w:pPr>
          </w:p>
        </w:tc>
      </w:tr>
      <w:tr w14:paraId="1C1B9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E725BB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16EA9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E88A23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延度、针入度、溶解度</w:t>
            </w:r>
          </w:p>
        </w:tc>
        <w:tc>
          <w:tcPr>
            <w:tcW w:w="997" w:type="pct"/>
            <w:noWrap w:val="0"/>
            <w:vAlign w:val="center"/>
          </w:tcPr>
          <w:p w14:paraId="5566427B">
            <w:pPr>
              <w:spacing w:line="400" w:lineRule="exact"/>
              <w:jc w:val="center"/>
              <w:rPr>
                <w:rFonts w:hint="eastAsia" w:ascii="仿宋" w:hAnsi="仿宋" w:eastAsia="仿宋" w:cs="仿宋"/>
                <w:color w:val="auto"/>
                <w:kern w:val="2"/>
                <w:sz w:val="24"/>
                <w:szCs w:val="24"/>
                <w:highlight w:val="none"/>
                <w:lang w:val="en-US" w:eastAsia="zh-CN" w:bidi="ar-SA"/>
              </w:rPr>
            </w:pPr>
          </w:p>
        </w:tc>
      </w:tr>
      <w:tr w14:paraId="742D0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370615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8F595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75F84D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与粗集料的黏附性</w:t>
            </w:r>
          </w:p>
        </w:tc>
        <w:tc>
          <w:tcPr>
            <w:tcW w:w="997" w:type="pct"/>
            <w:noWrap w:val="0"/>
            <w:vAlign w:val="center"/>
          </w:tcPr>
          <w:p w14:paraId="7A01E894">
            <w:pPr>
              <w:spacing w:line="400" w:lineRule="exact"/>
              <w:jc w:val="center"/>
              <w:rPr>
                <w:rFonts w:hint="eastAsia" w:ascii="仿宋" w:hAnsi="仿宋" w:eastAsia="仿宋" w:cs="仿宋"/>
                <w:color w:val="auto"/>
                <w:sz w:val="24"/>
                <w:szCs w:val="24"/>
                <w:highlight w:val="none"/>
                <w:lang w:val="en-US" w:eastAsia="zh-CN"/>
              </w:rPr>
            </w:pPr>
          </w:p>
        </w:tc>
      </w:tr>
      <w:tr w14:paraId="36D417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047E8F5">
            <w:pPr>
              <w:spacing w:line="400" w:lineRule="exact"/>
              <w:jc w:val="center"/>
              <w:rPr>
                <w:rFonts w:hint="eastAsia" w:ascii="仿宋" w:hAnsi="仿宋" w:eastAsia="仿宋" w:cs="仿宋"/>
                <w:color w:val="auto"/>
                <w:sz w:val="24"/>
                <w:szCs w:val="24"/>
                <w:highlight w:val="none"/>
              </w:rPr>
            </w:pPr>
          </w:p>
          <w:p w14:paraId="077F2AA1">
            <w:pPr>
              <w:spacing w:line="400" w:lineRule="exact"/>
              <w:jc w:val="center"/>
              <w:rPr>
                <w:rFonts w:hint="eastAsia" w:ascii="仿宋" w:hAnsi="仿宋" w:eastAsia="仿宋" w:cs="仿宋"/>
                <w:color w:val="auto"/>
                <w:sz w:val="24"/>
                <w:szCs w:val="24"/>
                <w:highlight w:val="none"/>
              </w:rPr>
            </w:pPr>
          </w:p>
          <w:p w14:paraId="6DC8B218">
            <w:pPr>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w:t>
            </w:r>
          </w:p>
          <w:p w14:paraId="3153191E">
            <w:pPr>
              <w:spacing w:line="400" w:lineRule="exact"/>
              <w:jc w:val="center"/>
              <w:rPr>
                <w:rFonts w:hint="eastAsia" w:ascii="仿宋" w:hAnsi="仿宋" w:eastAsia="仿宋" w:cs="仿宋"/>
                <w:color w:val="auto"/>
                <w:sz w:val="24"/>
                <w:szCs w:val="24"/>
                <w:highlight w:val="none"/>
              </w:rPr>
            </w:pPr>
          </w:p>
          <w:p w14:paraId="4C403832">
            <w:pPr>
              <w:spacing w:line="400" w:lineRule="exact"/>
              <w:jc w:val="center"/>
              <w:rPr>
                <w:rFonts w:hint="eastAsia" w:ascii="仿宋" w:hAnsi="仿宋" w:eastAsia="仿宋" w:cs="仿宋"/>
                <w:color w:val="auto"/>
                <w:kern w:val="2"/>
                <w:sz w:val="24"/>
                <w:szCs w:val="24"/>
                <w:highlight w:val="none"/>
                <w:lang w:val="en-GB" w:eastAsia="zh-CN" w:bidi="ar-SA"/>
              </w:rPr>
            </w:pPr>
          </w:p>
        </w:tc>
        <w:tc>
          <w:tcPr>
            <w:tcW w:w="833" w:type="pct"/>
            <w:vMerge w:val="restart"/>
            <w:noWrap w:val="0"/>
            <w:vAlign w:val="center"/>
          </w:tcPr>
          <w:p w14:paraId="224F8C5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聚合物改性沥青</w:t>
            </w:r>
          </w:p>
        </w:tc>
        <w:tc>
          <w:tcPr>
            <w:tcW w:w="2849" w:type="pct"/>
            <w:gridSpan w:val="2"/>
            <w:noWrap w:val="0"/>
            <w:vAlign w:val="center"/>
          </w:tcPr>
          <w:p w14:paraId="72A2664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针入度、软化点、延度</w:t>
            </w:r>
          </w:p>
        </w:tc>
        <w:tc>
          <w:tcPr>
            <w:tcW w:w="997" w:type="pct"/>
            <w:noWrap w:val="0"/>
            <w:vAlign w:val="center"/>
          </w:tcPr>
          <w:p w14:paraId="61AB44FF">
            <w:pPr>
              <w:spacing w:line="400" w:lineRule="exact"/>
              <w:jc w:val="center"/>
              <w:rPr>
                <w:rFonts w:hint="eastAsia" w:ascii="仿宋" w:hAnsi="仿宋" w:eastAsia="仿宋" w:cs="仿宋"/>
                <w:color w:val="auto"/>
                <w:sz w:val="24"/>
                <w:szCs w:val="24"/>
                <w:highlight w:val="none"/>
                <w:lang w:val="en-US" w:eastAsia="zh-CN"/>
              </w:rPr>
            </w:pPr>
          </w:p>
        </w:tc>
      </w:tr>
      <w:tr w14:paraId="73CB4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938CD9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0441C4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46F453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闪点</w:t>
            </w:r>
          </w:p>
        </w:tc>
        <w:tc>
          <w:tcPr>
            <w:tcW w:w="997" w:type="pct"/>
            <w:noWrap w:val="0"/>
            <w:vAlign w:val="center"/>
          </w:tcPr>
          <w:p w14:paraId="6F86FEF2">
            <w:pPr>
              <w:spacing w:line="400" w:lineRule="exact"/>
              <w:jc w:val="center"/>
              <w:rPr>
                <w:rFonts w:hint="eastAsia" w:ascii="仿宋" w:hAnsi="仿宋" w:eastAsia="仿宋" w:cs="仿宋"/>
                <w:color w:val="auto"/>
                <w:kern w:val="2"/>
                <w:sz w:val="24"/>
                <w:szCs w:val="24"/>
                <w:highlight w:val="none"/>
                <w:lang w:val="en-US" w:eastAsia="zh-CN" w:bidi="ar-SA"/>
              </w:rPr>
            </w:pPr>
          </w:p>
        </w:tc>
      </w:tr>
      <w:tr w14:paraId="3480A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7F12C1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3D149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D6195A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储存稳定性</w:t>
            </w:r>
          </w:p>
        </w:tc>
        <w:tc>
          <w:tcPr>
            <w:tcW w:w="997" w:type="pct"/>
            <w:noWrap w:val="0"/>
            <w:vAlign w:val="center"/>
          </w:tcPr>
          <w:p w14:paraId="7F223E6C">
            <w:pPr>
              <w:spacing w:line="400" w:lineRule="exact"/>
              <w:jc w:val="center"/>
              <w:rPr>
                <w:rFonts w:hint="eastAsia" w:ascii="仿宋" w:hAnsi="仿宋" w:eastAsia="仿宋" w:cs="仿宋"/>
                <w:color w:val="auto"/>
                <w:kern w:val="2"/>
                <w:sz w:val="24"/>
                <w:szCs w:val="24"/>
                <w:highlight w:val="none"/>
                <w:lang w:val="en-US" w:eastAsia="zh-CN" w:bidi="ar-SA"/>
              </w:rPr>
            </w:pPr>
          </w:p>
        </w:tc>
      </w:tr>
      <w:tr w14:paraId="56DE5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5A10C1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FA69D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BD8E50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弹性恢复率</w:t>
            </w:r>
          </w:p>
        </w:tc>
        <w:tc>
          <w:tcPr>
            <w:tcW w:w="997" w:type="pct"/>
            <w:noWrap w:val="0"/>
            <w:vAlign w:val="center"/>
          </w:tcPr>
          <w:p w14:paraId="7F340EEA">
            <w:pPr>
              <w:spacing w:line="400" w:lineRule="exact"/>
              <w:jc w:val="center"/>
              <w:rPr>
                <w:rFonts w:hint="eastAsia" w:ascii="仿宋" w:hAnsi="仿宋" w:eastAsia="仿宋" w:cs="仿宋"/>
                <w:color w:val="auto"/>
                <w:sz w:val="24"/>
                <w:szCs w:val="24"/>
                <w:highlight w:val="none"/>
                <w:lang w:val="en-US" w:eastAsia="zh-CN"/>
              </w:rPr>
            </w:pPr>
          </w:p>
        </w:tc>
      </w:tr>
      <w:tr w14:paraId="771F9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BFCF84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A272B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B3004C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粘度</w:t>
            </w:r>
          </w:p>
        </w:tc>
        <w:tc>
          <w:tcPr>
            <w:tcW w:w="997" w:type="pct"/>
            <w:noWrap w:val="0"/>
            <w:vAlign w:val="center"/>
          </w:tcPr>
          <w:p w14:paraId="765085B5">
            <w:pPr>
              <w:spacing w:line="400" w:lineRule="exact"/>
              <w:jc w:val="center"/>
              <w:rPr>
                <w:rFonts w:hint="eastAsia" w:ascii="仿宋" w:hAnsi="仿宋" w:eastAsia="仿宋" w:cs="仿宋"/>
                <w:color w:val="auto"/>
                <w:kern w:val="2"/>
                <w:sz w:val="24"/>
                <w:szCs w:val="24"/>
                <w:highlight w:val="none"/>
                <w:lang w:val="en-US" w:eastAsia="zh-CN" w:bidi="ar-SA"/>
              </w:rPr>
            </w:pPr>
          </w:p>
        </w:tc>
      </w:tr>
      <w:tr w14:paraId="276FF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E7AEF6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15C04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C5E1A6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老化试验</w:t>
            </w:r>
          </w:p>
        </w:tc>
        <w:tc>
          <w:tcPr>
            <w:tcW w:w="997" w:type="pct"/>
            <w:noWrap w:val="0"/>
            <w:vAlign w:val="center"/>
          </w:tcPr>
          <w:p w14:paraId="21111D08">
            <w:pPr>
              <w:spacing w:line="400" w:lineRule="exact"/>
              <w:jc w:val="center"/>
              <w:rPr>
                <w:rFonts w:hint="eastAsia" w:ascii="仿宋" w:hAnsi="仿宋" w:eastAsia="仿宋" w:cs="仿宋"/>
                <w:color w:val="auto"/>
                <w:kern w:val="2"/>
                <w:sz w:val="24"/>
                <w:szCs w:val="24"/>
                <w:highlight w:val="none"/>
                <w:lang w:val="en-US" w:eastAsia="zh-CN" w:bidi="ar-SA"/>
              </w:rPr>
            </w:pPr>
          </w:p>
        </w:tc>
      </w:tr>
      <w:tr w14:paraId="583E9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34D33A4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23</w:t>
            </w:r>
          </w:p>
        </w:tc>
        <w:tc>
          <w:tcPr>
            <w:tcW w:w="833" w:type="pct"/>
            <w:vMerge w:val="restart"/>
            <w:noWrap w:val="0"/>
            <w:vAlign w:val="center"/>
          </w:tcPr>
          <w:p w14:paraId="674792C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沥青混合料</w:t>
            </w:r>
          </w:p>
        </w:tc>
        <w:tc>
          <w:tcPr>
            <w:tcW w:w="2849" w:type="pct"/>
            <w:gridSpan w:val="2"/>
            <w:noWrap w:val="0"/>
            <w:vAlign w:val="center"/>
          </w:tcPr>
          <w:p w14:paraId="4BDB8BF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密度</w:t>
            </w:r>
          </w:p>
        </w:tc>
        <w:tc>
          <w:tcPr>
            <w:tcW w:w="997" w:type="pct"/>
            <w:noWrap w:val="0"/>
            <w:vAlign w:val="center"/>
          </w:tcPr>
          <w:p w14:paraId="1F01428A">
            <w:pPr>
              <w:spacing w:line="400" w:lineRule="exact"/>
              <w:jc w:val="center"/>
              <w:rPr>
                <w:rFonts w:hint="eastAsia" w:ascii="仿宋" w:hAnsi="仿宋" w:eastAsia="仿宋" w:cs="仿宋"/>
                <w:color w:val="auto"/>
                <w:kern w:val="2"/>
                <w:sz w:val="24"/>
                <w:szCs w:val="24"/>
                <w:highlight w:val="none"/>
                <w:lang w:val="en-US" w:eastAsia="zh-CN" w:bidi="ar-SA"/>
              </w:rPr>
            </w:pPr>
          </w:p>
        </w:tc>
      </w:tr>
      <w:tr w14:paraId="4565C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8DD8C1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B369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7169D8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空隙率</w:t>
            </w:r>
          </w:p>
        </w:tc>
        <w:tc>
          <w:tcPr>
            <w:tcW w:w="997" w:type="pct"/>
            <w:noWrap w:val="0"/>
            <w:vAlign w:val="center"/>
          </w:tcPr>
          <w:p w14:paraId="4BACCDF6">
            <w:pPr>
              <w:spacing w:line="400" w:lineRule="exact"/>
              <w:jc w:val="center"/>
              <w:rPr>
                <w:rFonts w:hint="eastAsia" w:ascii="仿宋" w:hAnsi="仿宋" w:eastAsia="仿宋" w:cs="仿宋"/>
                <w:color w:val="auto"/>
                <w:sz w:val="24"/>
                <w:szCs w:val="24"/>
                <w:highlight w:val="none"/>
                <w:lang w:val="en-US" w:eastAsia="zh-CN"/>
              </w:rPr>
            </w:pPr>
          </w:p>
        </w:tc>
      </w:tr>
      <w:tr w14:paraId="29BC6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029DA8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7811A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707D7D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饱和度</w:t>
            </w:r>
          </w:p>
        </w:tc>
        <w:tc>
          <w:tcPr>
            <w:tcW w:w="997" w:type="pct"/>
            <w:noWrap w:val="0"/>
            <w:vAlign w:val="center"/>
          </w:tcPr>
          <w:p w14:paraId="66CFB2A0">
            <w:pPr>
              <w:spacing w:line="400" w:lineRule="exact"/>
              <w:jc w:val="center"/>
              <w:rPr>
                <w:rFonts w:hint="eastAsia" w:ascii="仿宋" w:hAnsi="仿宋" w:eastAsia="仿宋" w:cs="仿宋"/>
                <w:color w:val="auto"/>
                <w:kern w:val="2"/>
                <w:sz w:val="24"/>
                <w:szCs w:val="24"/>
                <w:highlight w:val="none"/>
                <w:lang w:val="en-US" w:eastAsia="zh-CN" w:bidi="ar-SA"/>
              </w:rPr>
            </w:pPr>
          </w:p>
        </w:tc>
      </w:tr>
      <w:tr w14:paraId="70AF1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FDD30C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B6D2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6215D9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劈裂抗拉强度</w:t>
            </w:r>
          </w:p>
        </w:tc>
        <w:tc>
          <w:tcPr>
            <w:tcW w:w="997" w:type="pct"/>
            <w:noWrap w:val="0"/>
            <w:vAlign w:val="center"/>
          </w:tcPr>
          <w:p w14:paraId="3086F500">
            <w:pPr>
              <w:spacing w:line="400" w:lineRule="exact"/>
              <w:jc w:val="center"/>
              <w:rPr>
                <w:rFonts w:hint="eastAsia" w:ascii="仿宋" w:hAnsi="仿宋" w:eastAsia="仿宋" w:cs="仿宋"/>
                <w:color w:val="auto"/>
                <w:kern w:val="2"/>
                <w:sz w:val="24"/>
                <w:szCs w:val="24"/>
                <w:highlight w:val="none"/>
                <w:lang w:val="en-US" w:eastAsia="zh-CN" w:bidi="ar-SA"/>
              </w:rPr>
            </w:pPr>
          </w:p>
        </w:tc>
      </w:tr>
      <w:tr w14:paraId="7C3BB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C7CF1B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BE71E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0375FE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马歇尔稳定度、流值</w:t>
            </w:r>
          </w:p>
        </w:tc>
        <w:tc>
          <w:tcPr>
            <w:tcW w:w="997" w:type="pct"/>
            <w:noWrap w:val="0"/>
            <w:vAlign w:val="center"/>
          </w:tcPr>
          <w:p w14:paraId="43DB002A">
            <w:pPr>
              <w:spacing w:line="400" w:lineRule="exact"/>
              <w:jc w:val="center"/>
              <w:rPr>
                <w:rFonts w:hint="eastAsia" w:ascii="仿宋" w:hAnsi="仿宋" w:eastAsia="仿宋" w:cs="仿宋"/>
                <w:color w:val="auto"/>
                <w:kern w:val="2"/>
                <w:sz w:val="24"/>
                <w:szCs w:val="24"/>
                <w:highlight w:val="none"/>
                <w:lang w:val="en-US" w:eastAsia="zh-CN" w:bidi="ar-SA"/>
              </w:rPr>
            </w:pPr>
          </w:p>
        </w:tc>
      </w:tr>
      <w:tr w14:paraId="00DB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F01BBF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6E176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903451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理论最大相对密度</w:t>
            </w:r>
          </w:p>
        </w:tc>
        <w:tc>
          <w:tcPr>
            <w:tcW w:w="997" w:type="pct"/>
            <w:noWrap w:val="0"/>
            <w:vAlign w:val="center"/>
          </w:tcPr>
          <w:p w14:paraId="25B1607D">
            <w:pPr>
              <w:spacing w:line="400" w:lineRule="exact"/>
              <w:jc w:val="center"/>
              <w:rPr>
                <w:rFonts w:hint="eastAsia" w:ascii="仿宋" w:hAnsi="仿宋" w:eastAsia="仿宋" w:cs="仿宋"/>
                <w:color w:val="auto"/>
                <w:kern w:val="2"/>
                <w:sz w:val="24"/>
                <w:szCs w:val="24"/>
                <w:highlight w:val="none"/>
                <w:lang w:val="en-US" w:eastAsia="zh-CN" w:bidi="ar-SA"/>
              </w:rPr>
            </w:pPr>
          </w:p>
        </w:tc>
      </w:tr>
      <w:tr w14:paraId="00309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6C4A68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A10E3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050273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动稳定度</w:t>
            </w:r>
          </w:p>
        </w:tc>
        <w:tc>
          <w:tcPr>
            <w:tcW w:w="997" w:type="pct"/>
            <w:noWrap w:val="0"/>
            <w:vAlign w:val="center"/>
          </w:tcPr>
          <w:p w14:paraId="4F2CA6E9">
            <w:pPr>
              <w:spacing w:line="400" w:lineRule="exact"/>
              <w:jc w:val="center"/>
              <w:rPr>
                <w:rFonts w:hint="eastAsia" w:ascii="仿宋" w:hAnsi="仿宋" w:eastAsia="仿宋" w:cs="仿宋"/>
                <w:color w:val="auto"/>
                <w:kern w:val="2"/>
                <w:sz w:val="24"/>
                <w:szCs w:val="24"/>
                <w:highlight w:val="none"/>
                <w:lang w:val="en-US" w:eastAsia="zh-CN" w:bidi="ar-SA"/>
              </w:rPr>
            </w:pPr>
          </w:p>
        </w:tc>
      </w:tr>
      <w:tr w14:paraId="1E84F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BAAC03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C3E5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26CA05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沥青含量</w:t>
            </w:r>
          </w:p>
        </w:tc>
        <w:tc>
          <w:tcPr>
            <w:tcW w:w="997" w:type="pct"/>
            <w:noWrap w:val="0"/>
            <w:vAlign w:val="center"/>
          </w:tcPr>
          <w:p w14:paraId="274B40C3">
            <w:pPr>
              <w:spacing w:line="400" w:lineRule="exact"/>
              <w:jc w:val="center"/>
              <w:rPr>
                <w:rFonts w:hint="eastAsia" w:ascii="仿宋" w:hAnsi="仿宋" w:eastAsia="仿宋" w:cs="仿宋"/>
                <w:color w:val="auto"/>
                <w:kern w:val="2"/>
                <w:sz w:val="24"/>
                <w:szCs w:val="24"/>
                <w:highlight w:val="none"/>
                <w:lang w:val="en-US" w:eastAsia="zh-CN" w:bidi="ar-SA"/>
              </w:rPr>
            </w:pPr>
          </w:p>
        </w:tc>
      </w:tr>
      <w:tr w14:paraId="7604C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B22C78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ED6B1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25B9331">
            <w:pPr>
              <w:spacing w:line="400" w:lineRule="exact"/>
              <w:jc w:val="center"/>
              <w:rPr>
                <w:rFonts w:hint="eastAsia" w:ascii="仿宋" w:hAnsi="仿宋" w:eastAsia="仿宋" w:cs="仿宋"/>
                <w:b/>
                <w:bCs/>
                <w:color w:val="auto"/>
                <w:kern w:val="2"/>
                <w:sz w:val="24"/>
                <w:szCs w:val="24"/>
                <w:highlight w:val="none"/>
                <w:lang w:val="en-GB" w:eastAsia="zh-CN" w:bidi="ar-SA"/>
              </w:rPr>
            </w:pPr>
            <w:r>
              <w:rPr>
                <w:rFonts w:hint="eastAsia" w:ascii="仿宋" w:hAnsi="仿宋" w:eastAsia="仿宋" w:cs="仿宋"/>
                <w:color w:val="auto"/>
                <w:sz w:val="24"/>
                <w:szCs w:val="24"/>
                <w:highlight w:val="none"/>
              </w:rPr>
              <w:t>矿料级配</w:t>
            </w:r>
          </w:p>
        </w:tc>
        <w:tc>
          <w:tcPr>
            <w:tcW w:w="997" w:type="pct"/>
            <w:noWrap w:val="0"/>
            <w:vAlign w:val="center"/>
          </w:tcPr>
          <w:p w14:paraId="0305B2D5">
            <w:pPr>
              <w:spacing w:line="400" w:lineRule="exact"/>
              <w:jc w:val="center"/>
              <w:rPr>
                <w:rFonts w:hint="eastAsia" w:ascii="仿宋" w:hAnsi="仿宋" w:eastAsia="仿宋" w:cs="仿宋"/>
                <w:color w:val="auto"/>
                <w:kern w:val="2"/>
                <w:sz w:val="24"/>
                <w:szCs w:val="24"/>
                <w:highlight w:val="none"/>
                <w:lang w:val="en-US" w:eastAsia="zh-CN" w:bidi="ar-SA"/>
              </w:rPr>
            </w:pPr>
          </w:p>
        </w:tc>
      </w:tr>
      <w:tr w14:paraId="69A02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B96D8D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0676C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228FA7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矿料间隙率</w:t>
            </w:r>
          </w:p>
        </w:tc>
        <w:tc>
          <w:tcPr>
            <w:tcW w:w="997" w:type="pct"/>
            <w:noWrap w:val="0"/>
            <w:vAlign w:val="center"/>
          </w:tcPr>
          <w:p w14:paraId="5904A114">
            <w:pPr>
              <w:spacing w:line="400" w:lineRule="exact"/>
              <w:jc w:val="center"/>
              <w:rPr>
                <w:rFonts w:hint="eastAsia" w:ascii="仿宋" w:hAnsi="仿宋" w:eastAsia="仿宋" w:cs="仿宋"/>
                <w:color w:val="auto"/>
                <w:kern w:val="2"/>
                <w:sz w:val="24"/>
                <w:szCs w:val="24"/>
                <w:highlight w:val="none"/>
                <w:lang w:val="en-US" w:eastAsia="zh-CN" w:bidi="ar-SA"/>
              </w:rPr>
            </w:pPr>
          </w:p>
        </w:tc>
      </w:tr>
      <w:tr w14:paraId="405B3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8CDBF7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CA833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C033EC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渗水系数</w:t>
            </w:r>
          </w:p>
        </w:tc>
        <w:tc>
          <w:tcPr>
            <w:tcW w:w="997" w:type="pct"/>
            <w:noWrap w:val="0"/>
            <w:vAlign w:val="center"/>
          </w:tcPr>
          <w:p w14:paraId="41286C07">
            <w:pPr>
              <w:spacing w:line="400" w:lineRule="exact"/>
              <w:jc w:val="center"/>
              <w:rPr>
                <w:rFonts w:hint="eastAsia" w:ascii="仿宋" w:hAnsi="仿宋" w:eastAsia="仿宋" w:cs="仿宋"/>
                <w:color w:val="auto"/>
                <w:kern w:val="2"/>
                <w:sz w:val="24"/>
                <w:szCs w:val="24"/>
                <w:highlight w:val="none"/>
                <w:lang w:val="en-US" w:eastAsia="zh-CN" w:bidi="ar-SA"/>
              </w:rPr>
            </w:pPr>
          </w:p>
        </w:tc>
      </w:tr>
      <w:tr w14:paraId="2C6D1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6292A13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24</w:t>
            </w:r>
          </w:p>
        </w:tc>
        <w:tc>
          <w:tcPr>
            <w:tcW w:w="833" w:type="pct"/>
            <w:noWrap w:val="0"/>
            <w:vAlign w:val="center"/>
          </w:tcPr>
          <w:p w14:paraId="4332704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稀浆混合料</w:t>
            </w:r>
          </w:p>
        </w:tc>
        <w:tc>
          <w:tcPr>
            <w:tcW w:w="2849" w:type="pct"/>
            <w:gridSpan w:val="2"/>
            <w:noWrap w:val="0"/>
            <w:vAlign w:val="center"/>
          </w:tcPr>
          <w:p w14:paraId="4B91E29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稠度、磨耗值、破乳时间、黏聚力</w:t>
            </w:r>
          </w:p>
        </w:tc>
        <w:tc>
          <w:tcPr>
            <w:tcW w:w="997" w:type="pct"/>
            <w:noWrap w:val="0"/>
            <w:vAlign w:val="center"/>
          </w:tcPr>
          <w:p w14:paraId="2F7CACEA">
            <w:pPr>
              <w:spacing w:line="400" w:lineRule="exact"/>
              <w:jc w:val="center"/>
              <w:rPr>
                <w:rFonts w:hint="eastAsia" w:ascii="仿宋" w:hAnsi="仿宋" w:eastAsia="仿宋" w:cs="仿宋"/>
                <w:color w:val="auto"/>
                <w:kern w:val="2"/>
                <w:sz w:val="24"/>
                <w:szCs w:val="24"/>
                <w:highlight w:val="none"/>
                <w:lang w:val="en-US" w:eastAsia="zh-CN" w:bidi="ar-SA"/>
              </w:rPr>
            </w:pPr>
          </w:p>
        </w:tc>
      </w:tr>
      <w:tr w14:paraId="54CE6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6640C9A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25</w:t>
            </w:r>
          </w:p>
        </w:tc>
        <w:tc>
          <w:tcPr>
            <w:tcW w:w="833" w:type="pct"/>
            <w:noWrap w:val="0"/>
            <w:vAlign w:val="center"/>
          </w:tcPr>
          <w:p w14:paraId="214CA99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木质素纤维</w:t>
            </w:r>
          </w:p>
        </w:tc>
        <w:tc>
          <w:tcPr>
            <w:tcW w:w="2849" w:type="pct"/>
            <w:gridSpan w:val="2"/>
            <w:noWrap w:val="0"/>
            <w:vAlign w:val="center"/>
          </w:tcPr>
          <w:p w14:paraId="73B5F00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PH值、灰分、吸油率、含水率、耐热性</w:t>
            </w:r>
          </w:p>
        </w:tc>
        <w:tc>
          <w:tcPr>
            <w:tcW w:w="997" w:type="pct"/>
            <w:noWrap w:val="0"/>
            <w:vAlign w:val="center"/>
          </w:tcPr>
          <w:p w14:paraId="57260F73">
            <w:pPr>
              <w:spacing w:line="400" w:lineRule="exact"/>
              <w:jc w:val="center"/>
              <w:rPr>
                <w:rFonts w:hint="eastAsia" w:ascii="仿宋" w:hAnsi="仿宋" w:eastAsia="仿宋" w:cs="仿宋"/>
                <w:color w:val="auto"/>
                <w:kern w:val="2"/>
                <w:sz w:val="24"/>
                <w:szCs w:val="24"/>
                <w:highlight w:val="none"/>
                <w:lang w:val="en-US" w:eastAsia="zh-CN" w:bidi="ar-SA"/>
              </w:rPr>
            </w:pPr>
          </w:p>
        </w:tc>
      </w:tr>
      <w:tr w14:paraId="53260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780EDCD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26</w:t>
            </w:r>
          </w:p>
        </w:tc>
        <w:tc>
          <w:tcPr>
            <w:tcW w:w="833" w:type="pct"/>
            <w:noWrap w:val="0"/>
            <w:vAlign w:val="center"/>
          </w:tcPr>
          <w:p w14:paraId="7F1AF7C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土工合成材料</w:t>
            </w:r>
          </w:p>
        </w:tc>
        <w:tc>
          <w:tcPr>
            <w:tcW w:w="2849" w:type="pct"/>
            <w:gridSpan w:val="2"/>
            <w:noWrap w:val="0"/>
            <w:vAlign w:val="center"/>
          </w:tcPr>
          <w:p w14:paraId="405F7F2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厚度、单位面积质量、几何尺寸、拉伸强度、延伸率</w:t>
            </w:r>
          </w:p>
        </w:tc>
        <w:tc>
          <w:tcPr>
            <w:tcW w:w="997" w:type="pct"/>
            <w:noWrap w:val="0"/>
            <w:vAlign w:val="center"/>
          </w:tcPr>
          <w:p w14:paraId="6CF11CF2">
            <w:pPr>
              <w:spacing w:line="400" w:lineRule="exact"/>
              <w:jc w:val="center"/>
              <w:rPr>
                <w:rFonts w:hint="eastAsia" w:ascii="仿宋" w:hAnsi="仿宋" w:eastAsia="仿宋" w:cs="仿宋"/>
                <w:color w:val="auto"/>
                <w:kern w:val="2"/>
                <w:sz w:val="24"/>
                <w:szCs w:val="24"/>
                <w:highlight w:val="none"/>
                <w:lang w:val="en-US" w:eastAsia="zh-CN" w:bidi="ar-SA"/>
              </w:rPr>
            </w:pPr>
          </w:p>
        </w:tc>
      </w:tr>
      <w:tr w14:paraId="106BD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4E7E576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27</w:t>
            </w:r>
          </w:p>
        </w:tc>
        <w:tc>
          <w:tcPr>
            <w:tcW w:w="833" w:type="pct"/>
            <w:vMerge w:val="restart"/>
            <w:noWrap w:val="0"/>
            <w:vAlign w:val="center"/>
          </w:tcPr>
          <w:p w14:paraId="4D219AF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压浆料</w:t>
            </w:r>
          </w:p>
        </w:tc>
        <w:tc>
          <w:tcPr>
            <w:tcW w:w="2849" w:type="pct"/>
            <w:gridSpan w:val="2"/>
            <w:noWrap w:val="0"/>
            <w:vAlign w:val="center"/>
          </w:tcPr>
          <w:p w14:paraId="73D7E91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凝结时间、流动度、抗折强度、抗压强度、泌水率、自由膨胀率、压力泌水率</w:t>
            </w:r>
          </w:p>
        </w:tc>
        <w:tc>
          <w:tcPr>
            <w:tcW w:w="997" w:type="pct"/>
            <w:noWrap w:val="0"/>
            <w:vAlign w:val="center"/>
          </w:tcPr>
          <w:p w14:paraId="26172C85">
            <w:pPr>
              <w:spacing w:line="400" w:lineRule="exact"/>
              <w:jc w:val="center"/>
              <w:rPr>
                <w:rFonts w:hint="eastAsia" w:ascii="仿宋" w:hAnsi="仿宋" w:eastAsia="仿宋" w:cs="仿宋"/>
                <w:color w:val="auto"/>
                <w:kern w:val="2"/>
                <w:sz w:val="24"/>
                <w:szCs w:val="24"/>
                <w:highlight w:val="none"/>
                <w:lang w:val="en-US" w:eastAsia="zh-CN" w:bidi="ar-SA"/>
              </w:rPr>
            </w:pPr>
          </w:p>
        </w:tc>
      </w:tr>
      <w:tr w14:paraId="23899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06D7EC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BBE8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8BC7DB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氯离子含量、三氧化硫含量</w:t>
            </w:r>
          </w:p>
        </w:tc>
        <w:tc>
          <w:tcPr>
            <w:tcW w:w="997" w:type="pct"/>
            <w:noWrap w:val="0"/>
            <w:vAlign w:val="center"/>
          </w:tcPr>
          <w:p w14:paraId="0E5CA7A1">
            <w:pPr>
              <w:spacing w:line="400" w:lineRule="exact"/>
              <w:jc w:val="center"/>
              <w:rPr>
                <w:rFonts w:hint="eastAsia" w:ascii="仿宋" w:hAnsi="仿宋" w:eastAsia="仿宋" w:cs="仿宋"/>
                <w:color w:val="auto"/>
                <w:kern w:val="2"/>
                <w:sz w:val="24"/>
                <w:szCs w:val="24"/>
                <w:highlight w:val="none"/>
                <w:lang w:val="en-US" w:eastAsia="zh-CN" w:bidi="ar-SA"/>
              </w:rPr>
            </w:pPr>
          </w:p>
        </w:tc>
      </w:tr>
      <w:tr w14:paraId="61554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30D26BB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28</w:t>
            </w:r>
          </w:p>
        </w:tc>
        <w:tc>
          <w:tcPr>
            <w:tcW w:w="833" w:type="pct"/>
            <w:noWrap w:val="0"/>
            <w:vAlign w:val="center"/>
          </w:tcPr>
          <w:p w14:paraId="123AEA1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防水板</w:t>
            </w:r>
          </w:p>
        </w:tc>
        <w:tc>
          <w:tcPr>
            <w:tcW w:w="2849" w:type="pct"/>
            <w:gridSpan w:val="2"/>
            <w:noWrap w:val="0"/>
            <w:vAlign w:val="center"/>
          </w:tcPr>
          <w:p w14:paraId="35FCA93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 xml:space="preserve">拉伸强度、断裂伸长率、撕裂强度、低温弯折性、不透水性、外观质量、外形尺寸   </w:t>
            </w:r>
          </w:p>
        </w:tc>
        <w:tc>
          <w:tcPr>
            <w:tcW w:w="997" w:type="pct"/>
            <w:noWrap w:val="0"/>
            <w:vAlign w:val="center"/>
          </w:tcPr>
          <w:p w14:paraId="5ECE0CAA">
            <w:pPr>
              <w:spacing w:line="400" w:lineRule="exact"/>
              <w:jc w:val="center"/>
              <w:rPr>
                <w:rFonts w:hint="eastAsia" w:ascii="仿宋" w:hAnsi="仿宋" w:eastAsia="仿宋" w:cs="仿宋"/>
                <w:color w:val="auto"/>
                <w:kern w:val="2"/>
                <w:sz w:val="24"/>
                <w:szCs w:val="24"/>
                <w:highlight w:val="none"/>
                <w:lang w:val="en-US" w:eastAsia="zh-CN" w:bidi="ar-SA"/>
              </w:rPr>
            </w:pPr>
          </w:p>
        </w:tc>
      </w:tr>
      <w:tr w14:paraId="0DA58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4AF42EF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29</w:t>
            </w:r>
          </w:p>
        </w:tc>
        <w:tc>
          <w:tcPr>
            <w:tcW w:w="833" w:type="pct"/>
            <w:noWrap w:val="0"/>
            <w:vAlign w:val="center"/>
          </w:tcPr>
          <w:p w14:paraId="6F17CE6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止水带</w:t>
            </w:r>
          </w:p>
        </w:tc>
        <w:tc>
          <w:tcPr>
            <w:tcW w:w="2849" w:type="pct"/>
            <w:gridSpan w:val="2"/>
            <w:noWrap w:val="0"/>
            <w:vAlign w:val="center"/>
          </w:tcPr>
          <w:p w14:paraId="5FBB0C1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尺寸公差、外观质量、硬度、拉伸强度、拉断伸长率、撕裂强度、压缩永久变形</w:t>
            </w:r>
          </w:p>
        </w:tc>
        <w:tc>
          <w:tcPr>
            <w:tcW w:w="997" w:type="pct"/>
            <w:noWrap w:val="0"/>
            <w:vAlign w:val="center"/>
          </w:tcPr>
          <w:p w14:paraId="751A301D">
            <w:pPr>
              <w:spacing w:line="400" w:lineRule="exact"/>
              <w:jc w:val="center"/>
              <w:rPr>
                <w:rFonts w:hint="eastAsia" w:ascii="仿宋" w:hAnsi="仿宋" w:eastAsia="仿宋" w:cs="仿宋"/>
                <w:color w:val="auto"/>
                <w:sz w:val="24"/>
                <w:szCs w:val="24"/>
                <w:highlight w:val="none"/>
                <w:lang w:val="en-US" w:eastAsia="zh-CN"/>
              </w:rPr>
            </w:pPr>
          </w:p>
        </w:tc>
      </w:tr>
      <w:tr w14:paraId="63EFE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4B57B75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30</w:t>
            </w:r>
          </w:p>
        </w:tc>
        <w:tc>
          <w:tcPr>
            <w:tcW w:w="833" w:type="pct"/>
            <w:noWrap w:val="0"/>
            <w:vAlign w:val="center"/>
          </w:tcPr>
          <w:p w14:paraId="68A1B4A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止水条</w:t>
            </w:r>
          </w:p>
        </w:tc>
        <w:tc>
          <w:tcPr>
            <w:tcW w:w="2849" w:type="pct"/>
            <w:gridSpan w:val="2"/>
            <w:noWrap w:val="0"/>
            <w:vAlign w:val="center"/>
          </w:tcPr>
          <w:p w14:paraId="0C9A139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拉伸强度、扯断伸长率、体积膨胀倍率、低温弯折、外观质量、尺寸公差、硬度、高温流</w:t>
            </w:r>
            <w:r>
              <w:rPr>
                <w:rFonts w:hint="eastAsia" w:ascii="仿宋" w:hAnsi="仿宋" w:eastAsia="仿宋" w:cs="仿宋"/>
                <w:color w:val="auto"/>
                <w:sz w:val="24"/>
                <w:szCs w:val="24"/>
                <w:highlight w:val="none"/>
                <w:lang w:val="en-US" w:eastAsia="zh-CN"/>
              </w:rPr>
              <w:t>淌</w:t>
            </w:r>
            <w:r>
              <w:rPr>
                <w:rFonts w:hint="eastAsia" w:ascii="仿宋" w:hAnsi="仿宋" w:eastAsia="仿宋" w:cs="仿宋"/>
                <w:color w:val="auto"/>
                <w:sz w:val="24"/>
                <w:szCs w:val="24"/>
                <w:highlight w:val="none"/>
              </w:rPr>
              <w:t>性</w:t>
            </w:r>
          </w:p>
        </w:tc>
        <w:tc>
          <w:tcPr>
            <w:tcW w:w="997" w:type="pct"/>
            <w:noWrap w:val="0"/>
            <w:vAlign w:val="center"/>
          </w:tcPr>
          <w:p w14:paraId="566DBED1">
            <w:pPr>
              <w:spacing w:line="400" w:lineRule="exact"/>
              <w:jc w:val="center"/>
              <w:rPr>
                <w:rFonts w:hint="eastAsia" w:ascii="仿宋" w:hAnsi="仿宋" w:eastAsia="仿宋" w:cs="仿宋"/>
                <w:color w:val="auto"/>
                <w:sz w:val="24"/>
                <w:szCs w:val="24"/>
                <w:highlight w:val="none"/>
                <w:lang w:val="en-US" w:eastAsia="zh-CN"/>
              </w:rPr>
            </w:pPr>
          </w:p>
        </w:tc>
      </w:tr>
      <w:tr w14:paraId="09F5F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477BFCE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31</w:t>
            </w:r>
          </w:p>
        </w:tc>
        <w:tc>
          <w:tcPr>
            <w:tcW w:w="833" w:type="pct"/>
            <w:noWrap w:val="0"/>
            <w:vAlign w:val="center"/>
          </w:tcPr>
          <w:p w14:paraId="1766A34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防水卷材</w:t>
            </w:r>
          </w:p>
        </w:tc>
        <w:tc>
          <w:tcPr>
            <w:tcW w:w="2849" w:type="pct"/>
            <w:gridSpan w:val="2"/>
            <w:noWrap w:val="0"/>
            <w:vAlign w:val="center"/>
          </w:tcPr>
          <w:p w14:paraId="5979604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厚度、可溶物含量、断裂拉伸强度、断裂伸长率、撕裂强度、单位面积质量、不透水性</w:t>
            </w:r>
          </w:p>
        </w:tc>
        <w:tc>
          <w:tcPr>
            <w:tcW w:w="997" w:type="pct"/>
            <w:noWrap w:val="0"/>
            <w:vAlign w:val="center"/>
          </w:tcPr>
          <w:p w14:paraId="61CA7E8F">
            <w:pPr>
              <w:spacing w:line="400" w:lineRule="exact"/>
              <w:jc w:val="center"/>
              <w:rPr>
                <w:rFonts w:hint="eastAsia" w:ascii="仿宋" w:hAnsi="仿宋" w:eastAsia="仿宋" w:cs="仿宋"/>
                <w:color w:val="auto"/>
                <w:sz w:val="24"/>
                <w:szCs w:val="24"/>
                <w:highlight w:val="none"/>
                <w:lang w:val="en-US" w:eastAsia="zh-CN"/>
              </w:rPr>
            </w:pPr>
          </w:p>
        </w:tc>
      </w:tr>
      <w:tr w14:paraId="5F36E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26E55AD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32</w:t>
            </w:r>
          </w:p>
        </w:tc>
        <w:tc>
          <w:tcPr>
            <w:tcW w:w="833" w:type="pct"/>
            <w:noWrap w:val="0"/>
            <w:vAlign w:val="center"/>
          </w:tcPr>
          <w:p w14:paraId="02AC21C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排水板</w:t>
            </w:r>
          </w:p>
        </w:tc>
        <w:tc>
          <w:tcPr>
            <w:tcW w:w="2849" w:type="pct"/>
            <w:gridSpan w:val="2"/>
            <w:noWrap w:val="0"/>
            <w:vAlign w:val="center"/>
          </w:tcPr>
          <w:p w14:paraId="231930B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抗压强度、拉伸性能</w:t>
            </w:r>
          </w:p>
        </w:tc>
        <w:tc>
          <w:tcPr>
            <w:tcW w:w="997" w:type="pct"/>
            <w:noWrap w:val="0"/>
            <w:vAlign w:val="center"/>
          </w:tcPr>
          <w:p w14:paraId="0436E5B1">
            <w:pPr>
              <w:spacing w:line="400" w:lineRule="exact"/>
              <w:jc w:val="center"/>
              <w:rPr>
                <w:rFonts w:hint="eastAsia" w:ascii="仿宋" w:hAnsi="仿宋" w:eastAsia="仿宋" w:cs="仿宋"/>
                <w:color w:val="auto"/>
                <w:kern w:val="2"/>
                <w:sz w:val="24"/>
                <w:szCs w:val="24"/>
                <w:highlight w:val="none"/>
                <w:lang w:val="en-US" w:eastAsia="zh-CN" w:bidi="ar-SA"/>
              </w:rPr>
            </w:pPr>
          </w:p>
        </w:tc>
      </w:tr>
      <w:tr w14:paraId="1643E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18E411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p>
        </w:tc>
        <w:tc>
          <w:tcPr>
            <w:tcW w:w="833" w:type="pct"/>
            <w:noWrap w:val="0"/>
            <w:vAlign w:val="center"/>
          </w:tcPr>
          <w:p w14:paraId="467302A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w:t>
            </w:r>
          </w:p>
        </w:tc>
        <w:tc>
          <w:tcPr>
            <w:tcW w:w="2849" w:type="pct"/>
            <w:gridSpan w:val="2"/>
            <w:noWrap w:val="0"/>
            <w:vAlign w:val="center"/>
          </w:tcPr>
          <w:p w14:paraId="23DE4F9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重量偏差、拉伸强度、屈服强度、断后伸长率（最大力总伸长率）、弯曲性能</w:t>
            </w:r>
          </w:p>
        </w:tc>
        <w:tc>
          <w:tcPr>
            <w:tcW w:w="997" w:type="pct"/>
            <w:noWrap w:val="0"/>
            <w:vAlign w:val="center"/>
          </w:tcPr>
          <w:p w14:paraId="6A1D5F9A">
            <w:pPr>
              <w:spacing w:line="400" w:lineRule="exact"/>
              <w:jc w:val="center"/>
              <w:rPr>
                <w:rFonts w:hint="eastAsia" w:ascii="仿宋" w:hAnsi="仿宋" w:eastAsia="仿宋" w:cs="仿宋"/>
                <w:color w:val="auto"/>
                <w:kern w:val="2"/>
                <w:sz w:val="24"/>
                <w:szCs w:val="24"/>
                <w:highlight w:val="none"/>
                <w:lang w:val="en-US" w:eastAsia="zh-CN" w:bidi="ar-SA"/>
              </w:rPr>
            </w:pPr>
          </w:p>
        </w:tc>
      </w:tr>
      <w:tr w14:paraId="04002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2E06978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p>
        </w:tc>
        <w:tc>
          <w:tcPr>
            <w:tcW w:w="833" w:type="pct"/>
            <w:noWrap w:val="0"/>
            <w:vAlign w:val="center"/>
          </w:tcPr>
          <w:p w14:paraId="0BFE0EC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钢筋连接</w:t>
            </w:r>
          </w:p>
        </w:tc>
        <w:tc>
          <w:tcPr>
            <w:tcW w:w="2849" w:type="pct"/>
            <w:gridSpan w:val="2"/>
            <w:noWrap w:val="0"/>
            <w:vAlign w:val="center"/>
          </w:tcPr>
          <w:p w14:paraId="24044D9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拉伸强度</w:t>
            </w:r>
          </w:p>
        </w:tc>
        <w:tc>
          <w:tcPr>
            <w:tcW w:w="997" w:type="pct"/>
            <w:noWrap w:val="0"/>
            <w:vAlign w:val="center"/>
          </w:tcPr>
          <w:p w14:paraId="7A69A7C2">
            <w:pPr>
              <w:spacing w:line="400" w:lineRule="exact"/>
              <w:jc w:val="center"/>
              <w:rPr>
                <w:rFonts w:hint="eastAsia" w:ascii="仿宋" w:hAnsi="仿宋" w:eastAsia="仿宋" w:cs="仿宋"/>
                <w:color w:val="auto"/>
                <w:kern w:val="2"/>
                <w:sz w:val="24"/>
                <w:szCs w:val="24"/>
                <w:highlight w:val="none"/>
                <w:lang w:val="en-US" w:eastAsia="zh-CN" w:bidi="ar-SA"/>
              </w:rPr>
            </w:pPr>
          </w:p>
        </w:tc>
      </w:tr>
      <w:tr w14:paraId="0FD81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258B948B">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p>
        </w:tc>
        <w:tc>
          <w:tcPr>
            <w:tcW w:w="833" w:type="pct"/>
            <w:noWrap w:val="0"/>
            <w:vAlign w:val="center"/>
          </w:tcPr>
          <w:p w14:paraId="067690C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钢筋焊接</w:t>
            </w:r>
          </w:p>
        </w:tc>
        <w:tc>
          <w:tcPr>
            <w:tcW w:w="2849" w:type="pct"/>
            <w:gridSpan w:val="2"/>
            <w:noWrap w:val="0"/>
            <w:vAlign w:val="center"/>
          </w:tcPr>
          <w:p w14:paraId="06BB82E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拉伸强度、弯曲性能</w:t>
            </w:r>
          </w:p>
        </w:tc>
        <w:tc>
          <w:tcPr>
            <w:tcW w:w="997" w:type="pct"/>
            <w:noWrap w:val="0"/>
            <w:vAlign w:val="center"/>
          </w:tcPr>
          <w:p w14:paraId="559D8DEE">
            <w:pPr>
              <w:spacing w:line="400" w:lineRule="exact"/>
              <w:jc w:val="center"/>
              <w:rPr>
                <w:rFonts w:hint="eastAsia" w:ascii="仿宋" w:hAnsi="仿宋" w:eastAsia="仿宋" w:cs="仿宋"/>
                <w:color w:val="auto"/>
                <w:kern w:val="2"/>
                <w:sz w:val="24"/>
                <w:szCs w:val="24"/>
                <w:highlight w:val="none"/>
                <w:lang w:val="en-US" w:eastAsia="zh-CN" w:bidi="ar-SA"/>
              </w:rPr>
            </w:pPr>
          </w:p>
        </w:tc>
      </w:tr>
      <w:tr w14:paraId="79B68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5FD81D8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p>
        </w:tc>
        <w:tc>
          <w:tcPr>
            <w:tcW w:w="833" w:type="pct"/>
            <w:noWrap w:val="0"/>
            <w:vAlign w:val="center"/>
          </w:tcPr>
          <w:p w14:paraId="5CDA70F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钢材与连接接头</w:t>
            </w:r>
          </w:p>
        </w:tc>
        <w:tc>
          <w:tcPr>
            <w:tcW w:w="2849" w:type="pct"/>
            <w:gridSpan w:val="2"/>
            <w:noWrap w:val="0"/>
            <w:vAlign w:val="center"/>
          </w:tcPr>
          <w:p w14:paraId="1CF4600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尺寸、重量偏差、屈服强度、抗拉强度、断后伸长率、最大总伸长率、钢材弯曲性能、钢筋冷弯性能</w:t>
            </w:r>
          </w:p>
        </w:tc>
        <w:tc>
          <w:tcPr>
            <w:tcW w:w="997" w:type="pct"/>
            <w:noWrap w:val="0"/>
            <w:vAlign w:val="center"/>
          </w:tcPr>
          <w:p w14:paraId="167B8FFB">
            <w:pPr>
              <w:spacing w:line="400" w:lineRule="exact"/>
              <w:jc w:val="center"/>
              <w:rPr>
                <w:rFonts w:hint="eastAsia" w:ascii="仿宋" w:hAnsi="仿宋" w:eastAsia="仿宋" w:cs="仿宋"/>
                <w:color w:val="auto"/>
                <w:sz w:val="24"/>
                <w:szCs w:val="24"/>
                <w:highlight w:val="none"/>
                <w:lang w:val="en-US" w:eastAsia="zh-CN"/>
              </w:rPr>
            </w:pPr>
          </w:p>
        </w:tc>
      </w:tr>
      <w:tr w14:paraId="5D074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5F4C452B">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p>
        </w:tc>
        <w:tc>
          <w:tcPr>
            <w:tcW w:w="833" w:type="pct"/>
            <w:noWrap w:val="0"/>
            <w:vAlign w:val="center"/>
          </w:tcPr>
          <w:p w14:paraId="5105C58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钢筋网片</w:t>
            </w:r>
          </w:p>
        </w:tc>
        <w:tc>
          <w:tcPr>
            <w:tcW w:w="2849" w:type="pct"/>
            <w:gridSpan w:val="2"/>
            <w:noWrap w:val="0"/>
            <w:vAlign w:val="center"/>
          </w:tcPr>
          <w:p w14:paraId="2634371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长度、宽度、网格尺寸、网片两对角线之差、钢筋网焊点抗剪力、抗拉强度</w:t>
            </w:r>
          </w:p>
        </w:tc>
        <w:tc>
          <w:tcPr>
            <w:tcW w:w="997" w:type="pct"/>
            <w:noWrap w:val="0"/>
            <w:vAlign w:val="center"/>
          </w:tcPr>
          <w:p w14:paraId="01F9EE42">
            <w:pPr>
              <w:spacing w:line="400" w:lineRule="exact"/>
              <w:jc w:val="center"/>
              <w:rPr>
                <w:rFonts w:hint="eastAsia" w:ascii="仿宋" w:hAnsi="仿宋" w:eastAsia="仿宋" w:cs="仿宋"/>
                <w:color w:val="auto"/>
                <w:sz w:val="24"/>
                <w:szCs w:val="24"/>
                <w:highlight w:val="none"/>
                <w:lang w:val="en-US" w:eastAsia="zh-CN"/>
              </w:rPr>
            </w:pPr>
          </w:p>
        </w:tc>
      </w:tr>
      <w:tr w14:paraId="197B0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17BDE98">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8</w:t>
            </w:r>
          </w:p>
        </w:tc>
        <w:tc>
          <w:tcPr>
            <w:tcW w:w="833" w:type="pct"/>
            <w:vMerge w:val="restart"/>
            <w:noWrap w:val="0"/>
            <w:vAlign w:val="center"/>
          </w:tcPr>
          <w:p w14:paraId="2DF14C7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锚具</w:t>
            </w:r>
          </w:p>
        </w:tc>
        <w:tc>
          <w:tcPr>
            <w:tcW w:w="2849" w:type="pct"/>
            <w:gridSpan w:val="2"/>
            <w:noWrap w:val="0"/>
            <w:vAlign w:val="center"/>
          </w:tcPr>
          <w:p w14:paraId="36AF4B9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硬度</w:t>
            </w:r>
          </w:p>
        </w:tc>
        <w:tc>
          <w:tcPr>
            <w:tcW w:w="997" w:type="pct"/>
            <w:noWrap w:val="0"/>
            <w:vAlign w:val="center"/>
          </w:tcPr>
          <w:p w14:paraId="3060BAB3">
            <w:pPr>
              <w:spacing w:line="400" w:lineRule="exact"/>
              <w:jc w:val="center"/>
              <w:rPr>
                <w:rFonts w:hint="eastAsia" w:ascii="仿宋" w:hAnsi="仿宋" w:eastAsia="仿宋" w:cs="仿宋"/>
                <w:color w:val="auto"/>
                <w:sz w:val="24"/>
                <w:szCs w:val="24"/>
                <w:highlight w:val="none"/>
                <w:lang w:val="en-US" w:eastAsia="zh-CN"/>
              </w:rPr>
            </w:pPr>
          </w:p>
        </w:tc>
      </w:tr>
      <w:tr w14:paraId="6AC9B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564BA2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61EB4E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680622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静载锚固性能（锚具效率系数、总伸长率）</w:t>
            </w:r>
          </w:p>
        </w:tc>
        <w:tc>
          <w:tcPr>
            <w:tcW w:w="997" w:type="pct"/>
            <w:noWrap w:val="0"/>
            <w:vAlign w:val="center"/>
          </w:tcPr>
          <w:p w14:paraId="37E98324">
            <w:pPr>
              <w:spacing w:line="400" w:lineRule="exact"/>
              <w:jc w:val="center"/>
              <w:rPr>
                <w:rFonts w:hint="eastAsia" w:ascii="仿宋" w:hAnsi="仿宋" w:eastAsia="仿宋" w:cs="仿宋"/>
                <w:color w:val="auto"/>
                <w:kern w:val="2"/>
                <w:sz w:val="24"/>
                <w:szCs w:val="24"/>
                <w:highlight w:val="none"/>
                <w:lang w:val="en-US" w:eastAsia="zh-CN" w:bidi="ar-SA"/>
              </w:rPr>
            </w:pPr>
          </w:p>
        </w:tc>
      </w:tr>
      <w:tr w14:paraId="659BB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51783843">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39</w:t>
            </w:r>
          </w:p>
        </w:tc>
        <w:tc>
          <w:tcPr>
            <w:tcW w:w="833" w:type="pct"/>
            <w:noWrap w:val="0"/>
            <w:vAlign w:val="center"/>
          </w:tcPr>
          <w:p w14:paraId="5FC4A09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预应力用钢材、钢绞线、钢丝</w:t>
            </w:r>
          </w:p>
        </w:tc>
        <w:tc>
          <w:tcPr>
            <w:tcW w:w="2849" w:type="pct"/>
            <w:gridSpan w:val="2"/>
            <w:noWrap w:val="0"/>
            <w:vAlign w:val="center"/>
          </w:tcPr>
          <w:p w14:paraId="326674F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最大力、最大总伸长率、屈服力、弹性模量</w:t>
            </w:r>
          </w:p>
        </w:tc>
        <w:tc>
          <w:tcPr>
            <w:tcW w:w="997" w:type="pct"/>
            <w:noWrap w:val="0"/>
            <w:vAlign w:val="center"/>
          </w:tcPr>
          <w:p w14:paraId="5AB25427">
            <w:pPr>
              <w:spacing w:line="400" w:lineRule="exact"/>
              <w:jc w:val="center"/>
              <w:rPr>
                <w:rFonts w:hint="eastAsia" w:ascii="仿宋" w:hAnsi="仿宋" w:eastAsia="仿宋" w:cs="仿宋"/>
                <w:color w:val="auto"/>
                <w:sz w:val="24"/>
                <w:szCs w:val="24"/>
                <w:highlight w:val="none"/>
                <w:lang w:val="en-US" w:eastAsia="zh-CN"/>
              </w:rPr>
            </w:pPr>
          </w:p>
        </w:tc>
      </w:tr>
      <w:tr w14:paraId="3B780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3645A59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0</w:t>
            </w:r>
          </w:p>
        </w:tc>
        <w:tc>
          <w:tcPr>
            <w:tcW w:w="833" w:type="pct"/>
            <w:noWrap w:val="0"/>
            <w:vAlign w:val="center"/>
          </w:tcPr>
          <w:p w14:paraId="60ADD9D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井盖</w:t>
            </w:r>
          </w:p>
        </w:tc>
        <w:tc>
          <w:tcPr>
            <w:tcW w:w="2849" w:type="pct"/>
            <w:gridSpan w:val="2"/>
            <w:noWrap w:val="0"/>
            <w:vAlign w:val="center"/>
          </w:tcPr>
          <w:p w14:paraId="6AB6DE1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外观、承载能力、尺寸偏差、裂缝荷载、残余变形</w:t>
            </w:r>
          </w:p>
        </w:tc>
        <w:tc>
          <w:tcPr>
            <w:tcW w:w="997" w:type="pct"/>
            <w:noWrap w:val="0"/>
            <w:vAlign w:val="center"/>
          </w:tcPr>
          <w:p w14:paraId="468C1090">
            <w:pPr>
              <w:spacing w:line="400" w:lineRule="exact"/>
              <w:jc w:val="center"/>
              <w:rPr>
                <w:rFonts w:hint="eastAsia" w:ascii="仿宋" w:hAnsi="仿宋" w:eastAsia="仿宋" w:cs="仿宋"/>
                <w:color w:val="auto"/>
                <w:sz w:val="24"/>
                <w:szCs w:val="24"/>
                <w:highlight w:val="none"/>
                <w:lang w:val="en-US" w:eastAsia="zh-CN"/>
              </w:rPr>
            </w:pPr>
          </w:p>
        </w:tc>
      </w:tr>
      <w:tr w14:paraId="3C9C2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65319E6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1</w:t>
            </w:r>
          </w:p>
        </w:tc>
        <w:tc>
          <w:tcPr>
            <w:tcW w:w="833" w:type="pct"/>
            <w:noWrap w:val="0"/>
            <w:vAlign w:val="center"/>
          </w:tcPr>
          <w:p w14:paraId="4A24EF9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水篦子</w:t>
            </w:r>
          </w:p>
        </w:tc>
        <w:tc>
          <w:tcPr>
            <w:tcW w:w="2849" w:type="pct"/>
            <w:gridSpan w:val="2"/>
            <w:noWrap w:val="0"/>
            <w:vAlign w:val="center"/>
          </w:tcPr>
          <w:p w14:paraId="7176780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承载力、外观、尺寸偏差、裂缝荷载、残余变形</w:t>
            </w:r>
          </w:p>
        </w:tc>
        <w:tc>
          <w:tcPr>
            <w:tcW w:w="997" w:type="pct"/>
            <w:noWrap w:val="0"/>
            <w:vAlign w:val="center"/>
          </w:tcPr>
          <w:p w14:paraId="0F02A0D0">
            <w:pPr>
              <w:spacing w:line="400" w:lineRule="exact"/>
              <w:jc w:val="center"/>
              <w:rPr>
                <w:rFonts w:hint="eastAsia" w:ascii="仿宋" w:hAnsi="仿宋" w:eastAsia="仿宋" w:cs="仿宋"/>
                <w:color w:val="auto"/>
                <w:sz w:val="24"/>
                <w:szCs w:val="24"/>
                <w:highlight w:val="none"/>
                <w:lang w:val="en-US" w:eastAsia="zh-CN"/>
              </w:rPr>
            </w:pPr>
          </w:p>
        </w:tc>
      </w:tr>
      <w:tr w14:paraId="4AE03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2FD910B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2</w:t>
            </w:r>
          </w:p>
        </w:tc>
        <w:tc>
          <w:tcPr>
            <w:tcW w:w="833" w:type="pct"/>
            <w:noWrap w:val="0"/>
            <w:vAlign w:val="center"/>
          </w:tcPr>
          <w:p w14:paraId="6E120DB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高强度螺栓</w:t>
            </w:r>
          </w:p>
        </w:tc>
        <w:tc>
          <w:tcPr>
            <w:tcW w:w="2849" w:type="pct"/>
            <w:gridSpan w:val="2"/>
            <w:noWrap w:val="0"/>
            <w:vAlign w:val="center"/>
          </w:tcPr>
          <w:p w14:paraId="7A93505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硬度、抗滑移系数、扭矩系数</w:t>
            </w:r>
          </w:p>
        </w:tc>
        <w:tc>
          <w:tcPr>
            <w:tcW w:w="997" w:type="pct"/>
            <w:noWrap w:val="0"/>
            <w:vAlign w:val="center"/>
          </w:tcPr>
          <w:p w14:paraId="0471099A">
            <w:pPr>
              <w:spacing w:line="400" w:lineRule="exact"/>
              <w:jc w:val="center"/>
              <w:rPr>
                <w:rFonts w:hint="eastAsia" w:ascii="仿宋" w:hAnsi="仿宋" w:eastAsia="仿宋" w:cs="仿宋"/>
                <w:color w:val="auto"/>
                <w:kern w:val="2"/>
                <w:sz w:val="24"/>
                <w:szCs w:val="24"/>
                <w:highlight w:val="none"/>
                <w:lang w:val="en-US" w:eastAsia="zh-CN" w:bidi="ar-SA"/>
              </w:rPr>
            </w:pPr>
          </w:p>
        </w:tc>
      </w:tr>
      <w:tr w14:paraId="128E6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3F25DEE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3</w:t>
            </w:r>
          </w:p>
        </w:tc>
        <w:tc>
          <w:tcPr>
            <w:tcW w:w="833" w:type="pct"/>
            <w:noWrap w:val="0"/>
            <w:vAlign w:val="center"/>
          </w:tcPr>
          <w:p w14:paraId="2B97549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高强螺母</w:t>
            </w:r>
          </w:p>
        </w:tc>
        <w:tc>
          <w:tcPr>
            <w:tcW w:w="2849" w:type="pct"/>
            <w:gridSpan w:val="2"/>
            <w:noWrap w:val="0"/>
            <w:vAlign w:val="center"/>
          </w:tcPr>
          <w:p w14:paraId="057B2C1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高强螺母保证荷载</w:t>
            </w:r>
          </w:p>
        </w:tc>
        <w:tc>
          <w:tcPr>
            <w:tcW w:w="997" w:type="pct"/>
            <w:noWrap w:val="0"/>
            <w:vAlign w:val="center"/>
          </w:tcPr>
          <w:p w14:paraId="267C7B3E">
            <w:pPr>
              <w:spacing w:line="400" w:lineRule="exact"/>
              <w:jc w:val="center"/>
              <w:rPr>
                <w:rFonts w:hint="eastAsia" w:ascii="仿宋" w:hAnsi="仿宋" w:eastAsia="仿宋" w:cs="仿宋"/>
                <w:color w:val="auto"/>
                <w:kern w:val="2"/>
                <w:sz w:val="24"/>
                <w:szCs w:val="24"/>
                <w:highlight w:val="none"/>
                <w:lang w:val="en-US" w:eastAsia="zh-CN" w:bidi="ar-SA"/>
              </w:rPr>
            </w:pPr>
          </w:p>
        </w:tc>
      </w:tr>
      <w:tr w14:paraId="15FA9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6D1B3A00">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4</w:t>
            </w:r>
          </w:p>
        </w:tc>
        <w:tc>
          <w:tcPr>
            <w:tcW w:w="833" w:type="pct"/>
            <w:noWrap w:val="0"/>
            <w:vAlign w:val="center"/>
          </w:tcPr>
          <w:p w14:paraId="77B990E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标志板</w:t>
            </w:r>
          </w:p>
        </w:tc>
        <w:tc>
          <w:tcPr>
            <w:tcW w:w="2849" w:type="pct"/>
            <w:gridSpan w:val="2"/>
            <w:noWrap w:val="0"/>
            <w:vAlign w:val="center"/>
          </w:tcPr>
          <w:p w14:paraId="0FBEA82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材料力学性能</w:t>
            </w:r>
          </w:p>
        </w:tc>
        <w:tc>
          <w:tcPr>
            <w:tcW w:w="997" w:type="pct"/>
            <w:noWrap w:val="0"/>
            <w:vAlign w:val="center"/>
          </w:tcPr>
          <w:p w14:paraId="0E5BA8C4">
            <w:pPr>
              <w:spacing w:line="400" w:lineRule="exact"/>
              <w:jc w:val="center"/>
              <w:rPr>
                <w:rFonts w:hint="eastAsia" w:ascii="仿宋" w:hAnsi="仿宋" w:eastAsia="仿宋" w:cs="仿宋"/>
                <w:color w:val="auto"/>
                <w:kern w:val="2"/>
                <w:sz w:val="24"/>
                <w:szCs w:val="24"/>
                <w:highlight w:val="none"/>
                <w:lang w:val="en-US" w:eastAsia="zh-CN" w:bidi="ar-SA"/>
              </w:rPr>
            </w:pPr>
          </w:p>
        </w:tc>
      </w:tr>
      <w:tr w14:paraId="66BD4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1FC93D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5</w:t>
            </w:r>
          </w:p>
        </w:tc>
        <w:tc>
          <w:tcPr>
            <w:tcW w:w="833" w:type="pct"/>
            <w:vMerge w:val="restart"/>
            <w:noWrap w:val="0"/>
            <w:vAlign w:val="center"/>
          </w:tcPr>
          <w:p w14:paraId="43DB356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标志立柱、标志地脚螺栓</w:t>
            </w:r>
          </w:p>
        </w:tc>
        <w:tc>
          <w:tcPr>
            <w:tcW w:w="2849" w:type="pct"/>
            <w:gridSpan w:val="2"/>
            <w:noWrap w:val="0"/>
            <w:vAlign w:val="center"/>
          </w:tcPr>
          <w:p w14:paraId="7EDD99E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防腐层厚度</w:t>
            </w:r>
          </w:p>
        </w:tc>
        <w:tc>
          <w:tcPr>
            <w:tcW w:w="997" w:type="pct"/>
            <w:noWrap w:val="0"/>
            <w:vAlign w:val="center"/>
          </w:tcPr>
          <w:p w14:paraId="34CF74B5">
            <w:pPr>
              <w:spacing w:line="400" w:lineRule="exact"/>
              <w:jc w:val="center"/>
              <w:rPr>
                <w:rFonts w:hint="eastAsia" w:ascii="仿宋" w:hAnsi="仿宋" w:eastAsia="仿宋" w:cs="仿宋"/>
                <w:color w:val="auto"/>
                <w:kern w:val="2"/>
                <w:sz w:val="24"/>
                <w:szCs w:val="24"/>
                <w:highlight w:val="none"/>
                <w:lang w:val="en-US" w:eastAsia="zh-CN" w:bidi="ar-SA"/>
              </w:rPr>
            </w:pPr>
          </w:p>
        </w:tc>
      </w:tr>
      <w:tr w14:paraId="58E2C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3BFE16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CD4F5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856328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材料力学性能</w:t>
            </w:r>
          </w:p>
        </w:tc>
        <w:tc>
          <w:tcPr>
            <w:tcW w:w="997" w:type="pct"/>
            <w:noWrap w:val="0"/>
            <w:vAlign w:val="center"/>
          </w:tcPr>
          <w:p w14:paraId="22BECDD8">
            <w:pPr>
              <w:spacing w:line="400" w:lineRule="exact"/>
              <w:jc w:val="center"/>
              <w:rPr>
                <w:rFonts w:hint="eastAsia" w:ascii="仿宋" w:hAnsi="仿宋" w:eastAsia="仿宋" w:cs="仿宋"/>
                <w:color w:val="auto"/>
                <w:sz w:val="24"/>
                <w:szCs w:val="24"/>
                <w:highlight w:val="none"/>
                <w:lang w:val="en-US" w:eastAsia="zh-CN"/>
              </w:rPr>
            </w:pPr>
          </w:p>
        </w:tc>
      </w:tr>
      <w:tr w14:paraId="7F74A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4397B1C9">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46</w:t>
            </w:r>
          </w:p>
        </w:tc>
        <w:tc>
          <w:tcPr>
            <w:tcW w:w="833" w:type="pct"/>
            <w:noWrap w:val="0"/>
            <w:vAlign w:val="center"/>
          </w:tcPr>
          <w:p w14:paraId="2F21D01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钢护栏</w:t>
            </w:r>
          </w:p>
        </w:tc>
        <w:tc>
          <w:tcPr>
            <w:tcW w:w="2849" w:type="pct"/>
            <w:gridSpan w:val="2"/>
            <w:noWrap w:val="0"/>
            <w:vAlign w:val="center"/>
          </w:tcPr>
          <w:p w14:paraId="3DEBD58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材料力学性能</w:t>
            </w:r>
          </w:p>
        </w:tc>
        <w:tc>
          <w:tcPr>
            <w:tcW w:w="997" w:type="pct"/>
            <w:noWrap w:val="0"/>
            <w:vAlign w:val="center"/>
          </w:tcPr>
          <w:p w14:paraId="35EC439E">
            <w:pPr>
              <w:spacing w:line="400" w:lineRule="exact"/>
              <w:jc w:val="center"/>
              <w:rPr>
                <w:rFonts w:hint="eastAsia" w:ascii="仿宋" w:hAnsi="仿宋" w:eastAsia="仿宋" w:cs="仿宋"/>
                <w:color w:val="auto"/>
                <w:kern w:val="2"/>
                <w:sz w:val="24"/>
                <w:szCs w:val="24"/>
                <w:highlight w:val="none"/>
                <w:lang w:val="en-US" w:eastAsia="zh-CN" w:bidi="ar-SA"/>
              </w:rPr>
            </w:pPr>
          </w:p>
        </w:tc>
      </w:tr>
      <w:tr w14:paraId="4CBDD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C47AD56">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47</w:t>
            </w:r>
          </w:p>
        </w:tc>
        <w:tc>
          <w:tcPr>
            <w:tcW w:w="833" w:type="pct"/>
            <w:noWrap w:val="0"/>
            <w:vAlign w:val="center"/>
          </w:tcPr>
          <w:p w14:paraId="19DFDC1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隔离栅</w:t>
            </w:r>
          </w:p>
        </w:tc>
        <w:tc>
          <w:tcPr>
            <w:tcW w:w="2849" w:type="pct"/>
            <w:gridSpan w:val="2"/>
            <w:noWrap w:val="0"/>
            <w:vAlign w:val="center"/>
          </w:tcPr>
          <w:p w14:paraId="157EF7D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结构尺寸、钢丝直径、钢丝抗拉强度</w:t>
            </w:r>
          </w:p>
        </w:tc>
        <w:tc>
          <w:tcPr>
            <w:tcW w:w="997" w:type="pct"/>
            <w:noWrap w:val="0"/>
            <w:vAlign w:val="center"/>
          </w:tcPr>
          <w:p w14:paraId="44094D2F">
            <w:pPr>
              <w:spacing w:line="400" w:lineRule="exact"/>
              <w:jc w:val="center"/>
              <w:rPr>
                <w:rFonts w:hint="eastAsia" w:ascii="仿宋" w:hAnsi="仿宋" w:eastAsia="仿宋" w:cs="仿宋"/>
                <w:color w:val="auto"/>
                <w:kern w:val="2"/>
                <w:sz w:val="24"/>
                <w:szCs w:val="24"/>
                <w:highlight w:val="none"/>
                <w:lang w:val="en-US" w:eastAsia="zh-CN" w:bidi="ar-SA"/>
              </w:rPr>
            </w:pPr>
          </w:p>
        </w:tc>
      </w:tr>
      <w:tr w14:paraId="57C09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BDCAFF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48</w:t>
            </w:r>
          </w:p>
        </w:tc>
        <w:tc>
          <w:tcPr>
            <w:tcW w:w="833" w:type="pct"/>
            <w:vMerge w:val="restart"/>
            <w:noWrap w:val="0"/>
            <w:vAlign w:val="center"/>
          </w:tcPr>
          <w:p w14:paraId="251CCA1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混凝土强度</w:t>
            </w:r>
          </w:p>
        </w:tc>
        <w:tc>
          <w:tcPr>
            <w:tcW w:w="2849" w:type="pct"/>
            <w:gridSpan w:val="2"/>
            <w:noWrap w:val="0"/>
            <w:vAlign w:val="center"/>
          </w:tcPr>
          <w:p w14:paraId="2B0C69F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回弹强度</w:t>
            </w:r>
          </w:p>
        </w:tc>
        <w:tc>
          <w:tcPr>
            <w:tcW w:w="997" w:type="pct"/>
            <w:noWrap w:val="0"/>
            <w:vAlign w:val="center"/>
          </w:tcPr>
          <w:p w14:paraId="0EC6F6A4">
            <w:pPr>
              <w:spacing w:line="400" w:lineRule="exact"/>
              <w:jc w:val="center"/>
              <w:rPr>
                <w:rFonts w:hint="eastAsia" w:ascii="仿宋" w:hAnsi="仿宋" w:eastAsia="仿宋" w:cs="仿宋"/>
                <w:color w:val="auto"/>
                <w:kern w:val="2"/>
                <w:sz w:val="24"/>
                <w:szCs w:val="24"/>
                <w:highlight w:val="none"/>
                <w:lang w:val="en-US" w:eastAsia="zh-CN" w:bidi="ar-SA"/>
              </w:rPr>
            </w:pPr>
          </w:p>
        </w:tc>
      </w:tr>
      <w:tr w14:paraId="2E6B6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ED780C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B84A4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37CCED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抗压强度</w:t>
            </w:r>
          </w:p>
        </w:tc>
        <w:tc>
          <w:tcPr>
            <w:tcW w:w="997" w:type="pct"/>
            <w:noWrap w:val="0"/>
            <w:vAlign w:val="center"/>
          </w:tcPr>
          <w:p w14:paraId="62F4EB4D">
            <w:pPr>
              <w:spacing w:line="400" w:lineRule="exact"/>
              <w:jc w:val="center"/>
              <w:rPr>
                <w:rFonts w:hint="eastAsia" w:ascii="仿宋" w:hAnsi="仿宋" w:eastAsia="仿宋" w:cs="仿宋"/>
                <w:color w:val="auto"/>
                <w:kern w:val="2"/>
                <w:sz w:val="24"/>
                <w:szCs w:val="24"/>
                <w:highlight w:val="none"/>
                <w:lang w:val="en-US" w:eastAsia="zh-CN" w:bidi="ar-SA"/>
              </w:rPr>
            </w:pPr>
          </w:p>
        </w:tc>
      </w:tr>
      <w:tr w14:paraId="4068F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CF6981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EB4B7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0D29DB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抗弯拉强度</w:t>
            </w:r>
          </w:p>
        </w:tc>
        <w:tc>
          <w:tcPr>
            <w:tcW w:w="997" w:type="pct"/>
            <w:noWrap w:val="0"/>
            <w:vAlign w:val="center"/>
          </w:tcPr>
          <w:p w14:paraId="5C6784E6">
            <w:pPr>
              <w:spacing w:line="400" w:lineRule="exact"/>
              <w:jc w:val="center"/>
              <w:rPr>
                <w:rFonts w:hint="eastAsia" w:ascii="仿宋" w:hAnsi="仿宋" w:eastAsia="仿宋" w:cs="仿宋"/>
                <w:color w:val="auto"/>
                <w:kern w:val="2"/>
                <w:sz w:val="24"/>
                <w:szCs w:val="24"/>
                <w:highlight w:val="none"/>
                <w:lang w:val="en-US" w:eastAsia="zh-CN" w:bidi="ar-SA"/>
              </w:rPr>
            </w:pPr>
          </w:p>
        </w:tc>
      </w:tr>
      <w:tr w14:paraId="6616B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43515EC">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49</w:t>
            </w:r>
          </w:p>
        </w:tc>
        <w:tc>
          <w:tcPr>
            <w:tcW w:w="833" w:type="pct"/>
            <w:vMerge w:val="restart"/>
            <w:noWrap w:val="0"/>
            <w:vAlign w:val="center"/>
          </w:tcPr>
          <w:p w14:paraId="341B2B7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混凝土</w:t>
            </w:r>
          </w:p>
        </w:tc>
        <w:tc>
          <w:tcPr>
            <w:tcW w:w="2849" w:type="pct"/>
            <w:gridSpan w:val="2"/>
            <w:noWrap w:val="0"/>
            <w:vAlign w:val="center"/>
          </w:tcPr>
          <w:p w14:paraId="5287B2B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抗冻融性能</w:t>
            </w:r>
          </w:p>
        </w:tc>
        <w:tc>
          <w:tcPr>
            <w:tcW w:w="997" w:type="pct"/>
            <w:noWrap w:val="0"/>
            <w:vAlign w:val="center"/>
          </w:tcPr>
          <w:p w14:paraId="316F3636">
            <w:pPr>
              <w:spacing w:line="400" w:lineRule="exact"/>
              <w:jc w:val="center"/>
              <w:rPr>
                <w:rFonts w:hint="eastAsia" w:ascii="仿宋" w:hAnsi="仿宋" w:eastAsia="仿宋" w:cs="仿宋"/>
                <w:color w:val="auto"/>
                <w:kern w:val="2"/>
                <w:sz w:val="24"/>
                <w:szCs w:val="24"/>
                <w:highlight w:val="none"/>
                <w:lang w:val="en-US" w:eastAsia="zh-CN" w:bidi="ar-SA"/>
              </w:rPr>
            </w:pPr>
          </w:p>
        </w:tc>
      </w:tr>
      <w:tr w14:paraId="21B06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EDE85F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34E7F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EDB92A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抗渗性能</w:t>
            </w:r>
          </w:p>
        </w:tc>
        <w:tc>
          <w:tcPr>
            <w:tcW w:w="997" w:type="pct"/>
            <w:noWrap w:val="0"/>
            <w:vAlign w:val="center"/>
          </w:tcPr>
          <w:p w14:paraId="7E20C7E5">
            <w:pPr>
              <w:spacing w:line="400" w:lineRule="exact"/>
              <w:jc w:val="center"/>
              <w:rPr>
                <w:rFonts w:hint="eastAsia" w:ascii="仿宋" w:hAnsi="仿宋" w:eastAsia="仿宋" w:cs="仿宋"/>
                <w:color w:val="auto"/>
                <w:kern w:val="2"/>
                <w:sz w:val="24"/>
                <w:szCs w:val="24"/>
                <w:highlight w:val="none"/>
                <w:lang w:val="en-US" w:eastAsia="zh-CN" w:bidi="ar-SA"/>
              </w:rPr>
            </w:pPr>
          </w:p>
        </w:tc>
      </w:tr>
      <w:tr w14:paraId="6E3700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AE99300">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50</w:t>
            </w:r>
          </w:p>
        </w:tc>
        <w:tc>
          <w:tcPr>
            <w:tcW w:w="833" w:type="pct"/>
            <w:vMerge w:val="restart"/>
            <w:noWrap w:val="0"/>
            <w:vAlign w:val="center"/>
          </w:tcPr>
          <w:p w14:paraId="19F5786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结构混凝土</w:t>
            </w:r>
          </w:p>
        </w:tc>
        <w:tc>
          <w:tcPr>
            <w:tcW w:w="2849" w:type="pct"/>
            <w:gridSpan w:val="2"/>
            <w:noWrap w:val="0"/>
            <w:vAlign w:val="center"/>
          </w:tcPr>
          <w:p w14:paraId="67BD9E0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钢筋数量与间距</w:t>
            </w:r>
          </w:p>
        </w:tc>
        <w:tc>
          <w:tcPr>
            <w:tcW w:w="997" w:type="pct"/>
            <w:noWrap w:val="0"/>
            <w:vAlign w:val="center"/>
          </w:tcPr>
          <w:p w14:paraId="1DB37352">
            <w:pPr>
              <w:spacing w:line="400" w:lineRule="exact"/>
              <w:jc w:val="center"/>
              <w:rPr>
                <w:rFonts w:hint="eastAsia" w:ascii="仿宋" w:hAnsi="仿宋" w:eastAsia="仿宋" w:cs="仿宋"/>
                <w:color w:val="auto"/>
                <w:kern w:val="2"/>
                <w:sz w:val="24"/>
                <w:szCs w:val="24"/>
                <w:highlight w:val="none"/>
                <w:lang w:val="en-US" w:eastAsia="zh-CN" w:bidi="ar-SA"/>
              </w:rPr>
            </w:pPr>
          </w:p>
        </w:tc>
      </w:tr>
      <w:tr w14:paraId="5254D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C342E6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5B14C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E1F177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钢筋保护层厚度</w:t>
            </w:r>
          </w:p>
        </w:tc>
        <w:tc>
          <w:tcPr>
            <w:tcW w:w="997" w:type="pct"/>
            <w:noWrap w:val="0"/>
            <w:vAlign w:val="center"/>
          </w:tcPr>
          <w:p w14:paraId="18840CD2">
            <w:pPr>
              <w:spacing w:line="400" w:lineRule="exact"/>
              <w:jc w:val="center"/>
              <w:rPr>
                <w:rFonts w:hint="eastAsia" w:ascii="仿宋" w:hAnsi="仿宋" w:eastAsia="仿宋" w:cs="仿宋"/>
                <w:color w:val="auto"/>
                <w:kern w:val="2"/>
                <w:sz w:val="24"/>
                <w:szCs w:val="24"/>
                <w:highlight w:val="none"/>
                <w:lang w:val="en-US" w:eastAsia="zh-CN" w:bidi="ar-SA"/>
              </w:rPr>
            </w:pPr>
          </w:p>
        </w:tc>
      </w:tr>
      <w:tr w14:paraId="739BF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F2637F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13A37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80599D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外观缺陷</w:t>
            </w:r>
          </w:p>
        </w:tc>
        <w:tc>
          <w:tcPr>
            <w:tcW w:w="997" w:type="pct"/>
            <w:noWrap w:val="0"/>
            <w:vAlign w:val="center"/>
          </w:tcPr>
          <w:p w14:paraId="204A6241">
            <w:pPr>
              <w:spacing w:line="400" w:lineRule="exact"/>
              <w:jc w:val="center"/>
              <w:rPr>
                <w:rFonts w:hint="eastAsia" w:ascii="仿宋" w:hAnsi="仿宋" w:eastAsia="仿宋" w:cs="仿宋"/>
                <w:color w:val="auto"/>
                <w:kern w:val="2"/>
                <w:sz w:val="24"/>
                <w:szCs w:val="24"/>
                <w:highlight w:val="none"/>
                <w:lang w:val="en-US" w:eastAsia="zh-CN" w:bidi="ar-SA"/>
              </w:rPr>
            </w:pPr>
          </w:p>
        </w:tc>
      </w:tr>
      <w:tr w14:paraId="6E044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982D10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8A45E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A7C4A3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 xml:space="preserve"> 裂缝（宽度、长度、走向和形状等形态、超声波检测裂缝深度）</w:t>
            </w:r>
          </w:p>
        </w:tc>
        <w:tc>
          <w:tcPr>
            <w:tcW w:w="997" w:type="pct"/>
            <w:noWrap w:val="0"/>
            <w:vAlign w:val="center"/>
          </w:tcPr>
          <w:p w14:paraId="6406F996">
            <w:pPr>
              <w:spacing w:line="400" w:lineRule="exact"/>
              <w:jc w:val="center"/>
              <w:rPr>
                <w:rFonts w:hint="eastAsia" w:ascii="仿宋" w:hAnsi="仿宋" w:eastAsia="仿宋" w:cs="仿宋"/>
                <w:color w:val="auto"/>
                <w:kern w:val="2"/>
                <w:sz w:val="24"/>
                <w:szCs w:val="24"/>
                <w:highlight w:val="none"/>
                <w:lang w:val="en-US" w:eastAsia="zh-CN" w:bidi="ar-SA"/>
              </w:rPr>
            </w:pPr>
          </w:p>
        </w:tc>
      </w:tr>
      <w:tr w14:paraId="7107D2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3522BD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F3F9E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AADEB0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钢筋直径（无损检测）</w:t>
            </w:r>
          </w:p>
        </w:tc>
        <w:tc>
          <w:tcPr>
            <w:tcW w:w="997" w:type="pct"/>
            <w:noWrap w:val="0"/>
            <w:vAlign w:val="center"/>
          </w:tcPr>
          <w:p w14:paraId="43AAAABA">
            <w:pPr>
              <w:spacing w:line="400" w:lineRule="exact"/>
              <w:jc w:val="center"/>
              <w:rPr>
                <w:rFonts w:hint="eastAsia" w:ascii="仿宋" w:hAnsi="仿宋" w:eastAsia="仿宋" w:cs="仿宋"/>
                <w:color w:val="auto"/>
                <w:kern w:val="2"/>
                <w:sz w:val="24"/>
                <w:szCs w:val="24"/>
                <w:highlight w:val="none"/>
                <w:lang w:val="en-US" w:eastAsia="zh-CN" w:bidi="ar-SA"/>
              </w:rPr>
            </w:pPr>
          </w:p>
        </w:tc>
      </w:tr>
      <w:tr w14:paraId="046F4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540DC7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EE8F0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189CBB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钢筋锈蚀状况</w:t>
            </w:r>
          </w:p>
        </w:tc>
        <w:tc>
          <w:tcPr>
            <w:tcW w:w="997" w:type="pct"/>
            <w:noWrap w:val="0"/>
            <w:vAlign w:val="center"/>
          </w:tcPr>
          <w:p w14:paraId="16813C03">
            <w:pPr>
              <w:spacing w:line="400" w:lineRule="exact"/>
              <w:jc w:val="center"/>
              <w:rPr>
                <w:rFonts w:hint="eastAsia" w:ascii="仿宋" w:hAnsi="仿宋" w:eastAsia="仿宋" w:cs="仿宋"/>
                <w:color w:val="auto"/>
                <w:kern w:val="2"/>
                <w:sz w:val="24"/>
                <w:szCs w:val="24"/>
                <w:highlight w:val="none"/>
                <w:lang w:val="en-US" w:eastAsia="zh-CN" w:bidi="ar-SA"/>
              </w:rPr>
            </w:pPr>
          </w:p>
        </w:tc>
      </w:tr>
      <w:tr w14:paraId="098C6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5302EA2">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51</w:t>
            </w:r>
          </w:p>
        </w:tc>
        <w:tc>
          <w:tcPr>
            <w:tcW w:w="833" w:type="pct"/>
            <w:vMerge w:val="restart"/>
            <w:noWrap w:val="0"/>
            <w:vAlign w:val="center"/>
          </w:tcPr>
          <w:p w14:paraId="4E9002D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焊缝无损检测</w:t>
            </w:r>
          </w:p>
        </w:tc>
        <w:tc>
          <w:tcPr>
            <w:tcW w:w="2849" w:type="pct"/>
            <w:gridSpan w:val="2"/>
            <w:noWrap w:val="0"/>
            <w:vAlign w:val="center"/>
          </w:tcPr>
          <w:p w14:paraId="20B8B2F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内部缺陷探伤（超声法）</w:t>
            </w:r>
          </w:p>
        </w:tc>
        <w:tc>
          <w:tcPr>
            <w:tcW w:w="997" w:type="pct"/>
            <w:noWrap w:val="0"/>
            <w:vAlign w:val="center"/>
          </w:tcPr>
          <w:p w14:paraId="49D1F958">
            <w:pPr>
              <w:spacing w:line="400" w:lineRule="exact"/>
              <w:jc w:val="center"/>
              <w:rPr>
                <w:rFonts w:hint="eastAsia" w:ascii="仿宋" w:hAnsi="仿宋" w:eastAsia="仿宋" w:cs="仿宋"/>
                <w:color w:val="auto"/>
                <w:kern w:val="2"/>
                <w:sz w:val="24"/>
                <w:szCs w:val="24"/>
                <w:highlight w:val="none"/>
                <w:lang w:val="en-US" w:eastAsia="zh-CN" w:bidi="ar-SA"/>
              </w:rPr>
            </w:pPr>
          </w:p>
        </w:tc>
      </w:tr>
      <w:tr w14:paraId="6C01B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252E3E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E56AE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394997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内部缺陷探伤（射线法）</w:t>
            </w:r>
          </w:p>
        </w:tc>
        <w:tc>
          <w:tcPr>
            <w:tcW w:w="997" w:type="pct"/>
            <w:noWrap w:val="0"/>
            <w:vAlign w:val="center"/>
          </w:tcPr>
          <w:p w14:paraId="0F1BA479">
            <w:pPr>
              <w:spacing w:line="400" w:lineRule="exact"/>
              <w:jc w:val="center"/>
              <w:rPr>
                <w:rFonts w:hint="eastAsia" w:ascii="仿宋" w:hAnsi="仿宋" w:eastAsia="仿宋" w:cs="仿宋"/>
                <w:color w:val="auto"/>
                <w:kern w:val="2"/>
                <w:sz w:val="24"/>
                <w:szCs w:val="24"/>
                <w:highlight w:val="none"/>
                <w:lang w:val="en-US" w:eastAsia="zh-CN" w:bidi="ar-SA"/>
              </w:rPr>
            </w:pPr>
          </w:p>
        </w:tc>
      </w:tr>
      <w:tr w14:paraId="42228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2565B5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7A100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78072A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内部缺陷探伤（磁粉法）</w:t>
            </w:r>
          </w:p>
        </w:tc>
        <w:tc>
          <w:tcPr>
            <w:tcW w:w="997" w:type="pct"/>
            <w:noWrap w:val="0"/>
            <w:vAlign w:val="center"/>
          </w:tcPr>
          <w:p w14:paraId="2ED26B14">
            <w:pPr>
              <w:spacing w:line="400" w:lineRule="exact"/>
              <w:jc w:val="center"/>
              <w:rPr>
                <w:rFonts w:hint="eastAsia" w:ascii="仿宋" w:hAnsi="仿宋" w:eastAsia="仿宋" w:cs="仿宋"/>
                <w:color w:val="auto"/>
                <w:kern w:val="2"/>
                <w:sz w:val="24"/>
                <w:szCs w:val="24"/>
                <w:highlight w:val="none"/>
                <w:lang w:val="en-US" w:eastAsia="zh-CN" w:bidi="ar-SA"/>
              </w:rPr>
            </w:pPr>
          </w:p>
        </w:tc>
      </w:tr>
      <w:tr w14:paraId="42C06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14BDEF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36C3AA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CAF44C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外观质量、尺寸</w:t>
            </w:r>
          </w:p>
        </w:tc>
        <w:tc>
          <w:tcPr>
            <w:tcW w:w="997" w:type="pct"/>
            <w:noWrap w:val="0"/>
            <w:vAlign w:val="center"/>
          </w:tcPr>
          <w:p w14:paraId="069B1C32">
            <w:pPr>
              <w:spacing w:line="400" w:lineRule="exact"/>
              <w:jc w:val="center"/>
              <w:rPr>
                <w:rFonts w:hint="eastAsia" w:ascii="仿宋" w:hAnsi="仿宋" w:eastAsia="仿宋" w:cs="仿宋"/>
                <w:color w:val="auto"/>
                <w:kern w:val="2"/>
                <w:sz w:val="24"/>
                <w:szCs w:val="24"/>
                <w:highlight w:val="none"/>
                <w:lang w:val="en-US" w:eastAsia="zh-CN" w:bidi="ar-SA"/>
              </w:rPr>
            </w:pPr>
          </w:p>
        </w:tc>
      </w:tr>
      <w:tr w14:paraId="752A2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4F369CBA">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52</w:t>
            </w:r>
          </w:p>
        </w:tc>
        <w:tc>
          <w:tcPr>
            <w:tcW w:w="833" w:type="pct"/>
            <w:vMerge w:val="restart"/>
            <w:noWrap w:val="0"/>
            <w:vAlign w:val="center"/>
          </w:tcPr>
          <w:p w14:paraId="6B186C1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压实度</w:t>
            </w:r>
          </w:p>
        </w:tc>
        <w:tc>
          <w:tcPr>
            <w:tcW w:w="2849" w:type="pct"/>
            <w:gridSpan w:val="2"/>
            <w:noWrap w:val="0"/>
            <w:vAlign w:val="center"/>
          </w:tcPr>
          <w:p w14:paraId="3EB4206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灌砂法</w:t>
            </w:r>
          </w:p>
        </w:tc>
        <w:tc>
          <w:tcPr>
            <w:tcW w:w="997" w:type="pct"/>
            <w:noWrap w:val="0"/>
            <w:vAlign w:val="center"/>
          </w:tcPr>
          <w:p w14:paraId="1E260BF7">
            <w:pPr>
              <w:spacing w:line="400" w:lineRule="exact"/>
              <w:jc w:val="center"/>
              <w:rPr>
                <w:rFonts w:hint="eastAsia" w:ascii="仿宋" w:hAnsi="仿宋" w:eastAsia="仿宋" w:cs="仿宋"/>
                <w:color w:val="auto"/>
                <w:kern w:val="2"/>
                <w:sz w:val="24"/>
                <w:szCs w:val="24"/>
                <w:highlight w:val="none"/>
                <w:lang w:val="en-US" w:eastAsia="zh-CN" w:bidi="ar-SA"/>
              </w:rPr>
            </w:pPr>
          </w:p>
        </w:tc>
      </w:tr>
      <w:tr w14:paraId="028F5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8E3C2E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07197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A62003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环刀法</w:t>
            </w:r>
          </w:p>
        </w:tc>
        <w:tc>
          <w:tcPr>
            <w:tcW w:w="997" w:type="pct"/>
            <w:noWrap w:val="0"/>
            <w:vAlign w:val="center"/>
          </w:tcPr>
          <w:p w14:paraId="6189E797">
            <w:pPr>
              <w:spacing w:line="400" w:lineRule="exact"/>
              <w:jc w:val="center"/>
              <w:rPr>
                <w:rFonts w:hint="eastAsia" w:ascii="仿宋" w:hAnsi="仿宋" w:eastAsia="仿宋" w:cs="仿宋"/>
                <w:color w:val="auto"/>
                <w:kern w:val="2"/>
                <w:sz w:val="24"/>
                <w:szCs w:val="24"/>
                <w:highlight w:val="none"/>
                <w:lang w:val="en-US" w:eastAsia="zh-CN" w:bidi="ar-SA"/>
              </w:rPr>
            </w:pPr>
          </w:p>
        </w:tc>
      </w:tr>
      <w:tr w14:paraId="540AB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53C8EA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986DD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6DA9B9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蜡封法</w:t>
            </w:r>
          </w:p>
        </w:tc>
        <w:tc>
          <w:tcPr>
            <w:tcW w:w="997" w:type="pct"/>
            <w:noWrap w:val="0"/>
            <w:vAlign w:val="center"/>
          </w:tcPr>
          <w:p w14:paraId="6EFBFBB9">
            <w:pPr>
              <w:spacing w:line="400" w:lineRule="exact"/>
              <w:jc w:val="center"/>
              <w:rPr>
                <w:rFonts w:hint="eastAsia" w:ascii="仿宋" w:hAnsi="仿宋" w:eastAsia="仿宋" w:cs="仿宋"/>
                <w:color w:val="auto"/>
                <w:kern w:val="2"/>
                <w:sz w:val="24"/>
                <w:szCs w:val="24"/>
                <w:highlight w:val="none"/>
                <w:lang w:val="en-US" w:eastAsia="zh-CN" w:bidi="ar-SA"/>
              </w:rPr>
            </w:pPr>
          </w:p>
        </w:tc>
      </w:tr>
      <w:tr w14:paraId="47D56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773E6F58">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53</w:t>
            </w:r>
          </w:p>
        </w:tc>
        <w:tc>
          <w:tcPr>
            <w:tcW w:w="833" w:type="pct"/>
            <w:vMerge w:val="restart"/>
            <w:noWrap w:val="0"/>
            <w:vAlign w:val="center"/>
          </w:tcPr>
          <w:p w14:paraId="46F8C3E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路基、路面</w:t>
            </w:r>
          </w:p>
        </w:tc>
        <w:tc>
          <w:tcPr>
            <w:tcW w:w="2849" w:type="pct"/>
            <w:gridSpan w:val="2"/>
            <w:noWrap w:val="0"/>
            <w:vAlign w:val="center"/>
          </w:tcPr>
          <w:p w14:paraId="636BFD5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厚度（钻芯法）</w:t>
            </w:r>
          </w:p>
        </w:tc>
        <w:tc>
          <w:tcPr>
            <w:tcW w:w="997" w:type="pct"/>
            <w:noWrap w:val="0"/>
            <w:vAlign w:val="center"/>
          </w:tcPr>
          <w:p w14:paraId="39F9F11E">
            <w:pPr>
              <w:spacing w:line="400" w:lineRule="exact"/>
              <w:jc w:val="center"/>
              <w:rPr>
                <w:rFonts w:hint="eastAsia" w:ascii="仿宋" w:hAnsi="仿宋" w:eastAsia="仿宋" w:cs="仿宋"/>
                <w:color w:val="auto"/>
                <w:kern w:val="2"/>
                <w:sz w:val="24"/>
                <w:szCs w:val="24"/>
                <w:highlight w:val="none"/>
                <w:lang w:val="en-US" w:eastAsia="zh-CN" w:bidi="ar-SA"/>
              </w:rPr>
            </w:pPr>
          </w:p>
        </w:tc>
      </w:tr>
      <w:tr w14:paraId="178A5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DB70D2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39E8A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005C45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路基路面宽度、纵断面高程、横坡、横缝、纵缝顺直度、路缘石直顺度</w:t>
            </w:r>
          </w:p>
        </w:tc>
        <w:tc>
          <w:tcPr>
            <w:tcW w:w="997" w:type="pct"/>
            <w:noWrap w:val="0"/>
            <w:vAlign w:val="center"/>
          </w:tcPr>
          <w:p w14:paraId="6BBDCD6F">
            <w:pPr>
              <w:spacing w:line="400" w:lineRule="exact"/>
              <w:jc w:val="center"/>
              <w:rPr>
                <w:rFonts w:hint="eastAsia" w:ascii="仿宋" w:hAnsi="仿宋" w:eastAsia="仿宋" w:cs="仿宋"/>
                <w:color w:val="auto"/>
                <w:kern w:val="2"/>
                <w:sz w:val="24"/>
                <w:szCs w:val="24"/>
                <w:highlight w:val="none"/>
                <w:lang w:val="en-US" w:eastAsia="zh-CN" w:bidi="ar-SA"/>
              </w:rPr>
            </w:pPr>
          </w:p>
        </w:tc>
      </w:tr>
      <w:tr w14:paraId="012A9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B8AE9E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BF926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1C7AAF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弯沉</w:t>
            </w:r>
          </w:p>
        </w:tc>
        <w:tc>
          <w:tcPr>
            <w:tcW w:w="997" w:type="pct"/>
            <w:noWrap w:val="0"/>
            <w:vAlign w:val="center"/>
          </w:tcPr>
          <w:p w14:paraId="28ECF6C4">
            <w:pPr>
              <w:spacing w:line="400" w:lineRule="exact"/>
              <w:jc w:val="center"/>
              <w:rPr>
                <w:rFonts w:hint="eastAsia" w:ascii="仿宋" w:hAnsi="仿宋" w:eastAsia="仿宋" w:cs="仿宋"/>
                <w:color w:val="auto"/>
                <w:kern w:val="2"/>
                <w:sz w:val="24"/>
                <w:szCs w:val="24"/>
                <w:highlight w:val="none"/>
                <w:lang w:val="en-US" w:eastAsia="zh-CN" w:bidi="ar-SA"/>
              </w:rPr>
            </w:pPr>
          </w:p>
        </w:tc>
      </w:tr>
      <w:tr w14:paraId="5F2CE1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57E2FF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C375D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F3A97D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平整度</w:t>
            </w:r>
          </w:p>
        </w:tc>
        <w:tc>
          <w:tcPr>
            <w:tcW w:w="997" w:type="pct"/>
            <w:noWrap w:val="0"/>
            <w:vAlign w:val="center"/>
          </w:tcPr>
          <w:p w14:paraId="49D386A2">
            <w:pPr>
              <w:spacing w:line="400" w:lineRule="exact"/>
              <w:jc w:val="center"/>
              <w:rPr>
                <w:rFonts w:hint="eastAsia" w:ascii="仿宋" w:hAnsi="仿宋" w:eastAsia="仿宋" w:cs="仿宋"/>
                <w:color w:val="auto"/>
                <w:kern w:val="2"/>
                <w:sz w:val="24"/>
                <w:szCs w:val="24"/>
                <w:highlight w:val="none"/>
                <w:lang w:val="en-US" w:eastAsia="zh-CN" w:bidi="ar-SA"/>
              </w:rPr>
            </w:pPr>
          </w:p>
        </w:tc>
      </w:tr>
      <w:tr w14:paraId="45761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1E28E5C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54</w:t>
            </w:r>
          </w:p>
        </w:tc>
        <w:tc>
          <w:tcPr>
            <w:tcW w:w="833" w:type="pct"/>
            <w:vMerge w:val="restart"/>
            <w:noWrap w:val="0"/>
            <w:vAlign w:val="center"/>
          </w:tcPr>
          <w:p w14:paraId="0144B249">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路面</w:t>
            </w:r>
          </w:p>
        </w:tc>
        <w:tc>
          <w:tcPr>
            <w:tcW w:w="2849" w:type="pct"/>
            <w:gridSpan w:val="2"/>
            <w:noWrap w:val="0"/>
            <w:vAlign w:val="center"/>
          </w:tcPr>
          <w:p w14:paraId="29023F4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构造深度</w:t>
            </w:r>
          </w:p>
        </w:tc>
        <w:tc>
          <w:tcPr>
            <w:tcW w:w="997" w:type="pct"/>
            <w:noWrap w:val="0"/>
            <w:vAlign w:val="center"/>
          </w:tcPr>
          <w:p w14:paraId="7DEFAC2C">
            <w:pPr>
              <w:spacing w:line="400" w:lineRule="exact"/>
              <w:jc w:val="center"/>
              <w:rPr>
                <w:rFonts w:hint="eastAsia" w:ascii="仿宋" w:hAnsi="仿宋" w:eastAsia="仿宋" w:cs="仿宋"/>
                <w:color w:val="auto"/>
                <w:kern w:val="2"/>
                <w:sz w:val="24"/>
                <w:szCs w:val="24"/>
                <w:highlight w:val="none"/>
                <w:lang w:val="en-US" w:eastAsia="zh-CN" w:bidi="ar-SA"/>
              </w:rPr>
            </w:pPr>
          </w:p>
        </w:tc>
      </w:tr>
      <w:tr w14:paraId="4020E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B07D47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54B55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3CEA7D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渗水系数</w:t>
            </w:r>
          </w:p>
        </w:tc>
        <w:tc>
          <w:tcPr>
            <w:tcW w:w="997" w:type="pct"/>
            <w:noWrap w:val="0"/>
            <w:vAlign w:val="center"/>
          </w:tcPr>
          <w:p w14:paraId="7D82408C">
            <w:pPr>
              <w:spacing w:line="400" w:lineRule="exact"/>
              <w:jc w:val="center"/>
              <w:rPr>
                <w:rFonts w:hint="eastAsia" w:ascii="仿宋" w:hAnsi="仿宋" w:eastAsia="仿宋" w:cs="仿宋"/>
                <w:color w:val="auto"/>
                <w:kern w:val="2"/>
                <w:sz w:val="24"/>
                <w:szCs w:val="24"/>
                <w:highlight w:val="none"/>
                <w:lang w:val="en-US" w:eastAsia="zh-CN" w:bidi="ar-SA"/>
              </w:rPr>
            </w:pPr>
          </w:p>
        </w:tc>
      </w:tr>
      <w:tr w14:paraId="25195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00838C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B1549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565B3C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摩擦系数</w:t>
            </w:r>
          </w:p>
        </w:tc>
        <w:tc>
          <w:tcPr>
            <w:tcW w:w="997" w:type="pct"/>
            <w:noWrap w:val="0"/>
            <w:vAlign w:val="center"/>
          </w:tcPr>
          <w:p w14:paraId="1F81E7AD">
            <w:pPr>
              <w:spacing w:line="400" w:lineRule="exact"/>
              <w:jc w:val="center"/>
              <w:rPr>
                <w:rFonts w:hint="eastAsia" w:ascii="仿宋" w:hAnsi="仿宋" w:eastAsia="仿宋" w:cs="仿宋"/>
                <w:color w:val="auto"/>
                <w:kern w:val="2"/>
                <w:sz w:val="24"/>
                <w:szCs w:val="24"/>
                <w:highlight w:val="none"/>
                <w:lang w:val="en-US" w:eastAsia="zh-CN" w:bidi="ar-SA"/>
              </w:rPr>
            </w:pPr>
          </w:p>
        </w:tc>
      </w:tr>
      <w:tr w14:paraId="78227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F48F4E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D9F73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940373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车辙</w:t>
            </w:r>
          </w:p>
        </w:tc>
        <w:tc>
          <w:tcPr>
            <w:tcW w:w="997" w:type="pct"/>
            <w:noWrap w:val="0"/>
            <w:vAlign w:val="center"/>
          </w:tcPr>
          <w:p w14:paraId="3868DD08">
            <w:pPr>
              <w:spacing w:line="400" w:lineRule="exact"/>
              <w:jc w:val="center"/>
              <w:rPr>
                <w:rFonts w:hint="eastAsia" w:ascii="仿宋" w:hAnsi="仿宋" w:eastAsia="仿宋" w:cs="仿宋"/>
                <w:color w:val="auto"/>
                <w:kern w:val="2"/>
                <w:sz w:val="24"/>
                <w:szCs w:val="24"/>
                <w:highlight w:val="none"/>
                <w:lang w:val="en-US" w:eastAsia="zh-CN" w:bidi="ar-SA"/>
              </w:rPr>
            </w:pPr>
          </w:p>
        </w:tc>
      </w:tr>
      <w:tr w14:paraId="2675D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7F978A9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55</w:t>
            </w:r>
          </w:p>
        </w:tc>
        <w:tc>
          <w:tcPr>
            <w:tcW w:w="833" w:type="pct"/>
            <w:noWrap w:val="0"/>
            <w:vAlign w:val="center"/>
          </w:tcPr>
          <w:p w14:paraId="4E8B9F5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混凝土路面</w:t>
            </w:r>
          </w:p>
        </w:tc>
        <w:tc>
          <w:tcPr>
            <w:tcW w:w="2849" w:type="pct"/>
            <w:gridSpan w:val="2"/>
            <w:noWrap w:val="0"/>
            <w:vAlign w:val="center"/>
          </w:tcPr>
          <w:p w14:paraId="0A3604E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板底脱空状况</w:t>
            </w:r>
          </w:p>
        </w:tc>
        <w:tc>
          <w:tcPr>
            <w:tcW w:w="997" w:type="pct"/>
            <w:noWrap w:val="0"/>
            <w:vAlign w:val="center"/>
          </w:tcPr>
          <w:p w14:paraId="63D99B74">
            <w:pPr>
              <w:spacing w:line="400" w:lineRule="exact"/>
              <w:jc w:val="center"/>
              <w:rPr>
                <w:rFonts w:hint="eastAsia" w:ascii="仿宋" w:hAnsi="仿宋" w:eastAsia="仿宋" w:cs="仿宋"/>
                <w:color w:val="auto"/>
                <w:kern w:val="2"/>
                <w:sz w:val="24"/>
                <w:szCs w:val="24"/>
                <w:highlight w:val="none"/>
                <w:lang w:val="en-US" w:eastAsia="zh-CN" w:bidi="ar-SA"/>
              </w:rPr>
            </w:pPr>
          </w:p>
        </w:tc>
      </w:tr>
      <w:tr w14:paraId="63DD3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5A17D46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56</w:t>
            </w:r>
          </w:p>
        </w:tc>
        <w:tc>
          <w:tcPr>
            <w:tcW w:w="833" w:type="pct"/>
            <w:noWrap w:val="0"/>
            <w:vAlign w:val="center"/>
          </w:tcPr>
          <w:p w14:paraId="6A8843A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桥梁、人行天桥</w:t>
            </w:r>
          </w:p>
        </w:tc>
        <w:tc>
          <w:tcPr>
            <w:tcW w:w="2849" w:type="pct"/>
            <w:gridSpan w:val="2"/>
            <w:noWrap w:val="0"/>
            <w:vAlign w:val="center"/>
          </w:tcPr>
          <w:p w14:paraId="1D7CEC49">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外观病害检查、整体技术评定</w:t>
            </w:r>
          </w:p>
        </w:tc>
        <w:tc>
          <w:tcPr>
            <w:tcW w:w="997" w:type="pct"/>
            <w:noWrap w:val="0"/>
            <w:vAlign w:val="center"/>
          </w:tcPr>
          <w:p w14:paraId="6B1D5062">
            <w:pPr>
              <w:spacing w:line="400" w:lineRule="exact"/>
              <w:jc w:val="center"/>
              <w:rPr>
                <w:rFonts w:hint="eastAsia" w:ascii="仿宋" w:hAnsi="仿宋" w:eastAsia="仿宋" w:cs="仿宋"/>
                <w:color w:val="auto"/>
                <w:kern w:val="2"/>
                <w:sz w:val="24"/>
                <w:szCs w:val="24"/>
                <w:highlight w:val="none"/>
                <w:lang w:val="en-US" w:eastAsia="zh-CN" w:bidi="ar-SA"/>
              </w:rPr>
            </w:pPr>
          </w:p>
        </w:tc>
      </w:tr>
      <w:tr w14:paraId="45DE3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393CC07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57</w:t>
            </w:r>
          </w:p>
        </w:tc>
        <w:tc>
          <w:tcPr>
            <w:tcW w:w="833" w:type="pct"/>
            <w:noWrap w:val="0"/>
            <w:vAlign w:val="center"/>
          </w:tcPr>
          <w:p w14:paraId="7F647173">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隧道、地下通道工程</w:t>
            </w:r>
          </w:p>
        </w:tc>
        <w:tc>
          <w:tcPr>
            <w:tcW w:w="2849" w:type="pct"/>
            <w:gridSpan w:val="2"/>
            <w:noWrap w:val="0"/>
            <w:vAlign w:val="center"/>
          </w:tcPr>
          <w:p w14:paraId="22E8489F">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外观病害检查、整体技术评定</w:t>
            </w:r>
          </w:p>
        </w:tc>
        <w:tc>
          <w:tcPr>
            <w:tcW w:w="997" w:type="pct"/>
            <w:noWrap w:val="0"/>
            <w:vAlign w:val="center"/>
          </w:tcPr>
          <w:p w14:paraId="0B65759C">
            <w:pPr>
              <w:spacing w:line="400" w:lineRule="exact"/>
              <w:jc w:val="center"/>
              <w:rPr>
                <w:rFonts w:hint="eastAsia" w:ascii="仿宋" w:hAnsi="仿宋" w:eastAsia="仿宋" w:cs="仿宋"/>
                <w:color w:val="auto"/>
                <w:kern w:val="2"/>
                <w:sz w:val="24"/>
                <w:szCs w:val="24"/>
                <w:highlight w:val="none"/>
                <w:lang w:val="en-US" w:eastAsia="zh-CN" w:bidi="ar-SA"/>
              </w:rPr>
            </w:pPr>
          </w:p>
        </w:tc>
      </w:tr>
      <w:tr w14:paraId="3C412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6EE6FF9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58</w:t>
            </w:r>
          </w:p>
        </w:tc>
        <w:tc>
          <w:tcPr>
            <w:tcW w:w="833" w:type="pct"/>
            <w:vMerge w:val="restart"/>
            <w:noWrap w:val="0"/>
            <w:vAlign w:val="center"/>
          </w:tcPr>
          <w:p w14:paraId="32EDF8EB">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基桩完整性</w:t>
            </w:r>
          </w:p>
        </w:tc>
        <w:tc>
          <w:tcPr>
            <w:tcW w:w="2849" w:type="pct"/>
            <w:gridSpan w:val="2"/>
            <w:noWrap w:val="0"/>
            <w:vAlign w:val="center"/>
          </w:tcPr>
          <w:p w14:paraId="3FAE2B3A">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超声波法</w:t>
            </w:r>
          </w:p>
        </w:tc>
        <w:tc>
          <w:tcPr>
            <w:tcW w:w="997" w:type="pct"/>
            <w:noWrap w:val="0"/>
            <w:vAlign w:val="center"/>
          </w:tcPr>
          <w:p w14:paraId="1DF9A5FC">
            <w:pPr>
              <w:spacing w:line="400" w:lineRule="exact"/>
              <w:jc w:val="center"/>
              <w:rPr>
                <w:rFonts w:hint="eastAsia" w:ascii="仿宋" w:hAnsi="仿宋" w:eastAsia="仿宋" w:cs="仿宋"/>
                <w:color w:val="auto"/>
                <w:kern w:val="2"/>
                <w:sz w:val="24"/>
                <w:szCs w:val="24"/>
                <w:highlight w:val="none"/>
                <w:lang w:val="en-US" w:eastAsia="zh-CN" w:bidi="ar-SA"/>
              </w:rPr>
            </w:pPr>
          </w:p>
        </w:tc>
      </w:tr>
      <w:tr w14:paraId="2F9B5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8E5A5E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D8C75B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EB30FC3">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低应变法</w:t>
            </w:r>
          </w:p>
        </w:tc>
        <w:tc>
          <w:tcPr>
            <w:tcW w:w="997" w:type="pct"/>
            <w:noWrap w:val="0"/>
            <w:vAlign w:val="center"/>
          </w:tcPr>
          <w:p w14:paraId="493E2A6B">
            <w:pPr>
              <w:spacing w:line="400" w:lineRule="exact"/>
              <w:jc w:val="center"/>
              <w:rPr>
                <w:rFonts w:hint="eastAsia" w:ascii="仿宋" w:hAnsi="仿宋" w:eastAsia="仿宋" w:cs="仿宋"/>
                <w:color w:val="auto"/>
                <w:kern w:val="2"/>
                <w:sz w:val="24"/>
                <w:szCs w:val="24"/>
                <w:highlight w:val="none"/>
                <w:lang w:val="en-US" w:eastAsia="zh-CN" w:bidi="ar-SA"/>
              </w:rPr>
            </w:pPr>
          </w:p>
        </w:tc>
      </w:tr>
      <w:tr w14:paraId="48F6B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E13BBF8">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59</w:t>
            </w:r>
          </w:p>
        </w:tc>
        <w:tc>
          <w:tcPr>
            <w:tcW w:w="833" w:type="pct"/>
            <w:vMerge w:val="restart"/>
            <w:noWrap w:val="0"/>
            <w:vAlign w:val="center"/>
          </w:tcPr>
          <w:p w14:paraId="1A7D9239">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桥梁、隧道结构、地下通道</w:t>
            </w:r>
          </w:p>
        </w:tc>
        <w:tc>
          <w:tcPr>
            <w:tcW w:w="2849" w:type="pct"/>
            <w:gridSpan w:val="2"/>
            <w:noWrap w:val="0"/>
            <w:vAlign w:val="center"/>
          </w:tcPr>
          <w:p w14:paraId="0FFF74C2">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静载试验</w:t>
            </w:r>
          </w:p>
        </w:tc>
        <w:tc>
          <w:tcPr>
            <w:tcW w:w="997" w:type="pct"/>
            <w:noWrap w:val="0"/>
            <w:vAlign w:val="center"/>
          </w:tcPr>
          <w:p w14:paraId="7C10A145">
            <w:pPr>
              <w:spacing w:line="400" w:lineRule="exact"/>
              <w:jc w:val="center"/>
              <w:rPr>
                <w:rFonts w:hint="eastAsia" w:ascii="仿宋" w:hAnsi="仿宋" w:eastAsia="仿宋" w:cs="仿宋"/>
                <w:color w:val="auto"/>
                <w:kern w:val="2"/>
                <w:sz w:val="24"/>
                <w:szCs w:val="24"/>
                <w:highlight w:val="none"/>
                <w:lang w:val="en-US" w:eastAsia="zh-CN" w:bidi="ar-SA"/>
              </w:rPr>
            </w:pPr>
          </w:p>
        </w:tc>
      </w:tr>
      <w:tr w14:paraId="34A46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F5BCA28">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6A6E1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86411F5">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动载试验</w:t>
            </w:r>
          </w:p>
        </w:tc>
        <w:tc>
          <w:tcPr>
            <w:tcW w:w="997" w:type="pct"/>
            <w:noWrap w:val="0"/>
            <w:vAlign w:val="center"/>
          </w:tcPr>
          <w:p w14:paraId="575544B7">
            <w:pPr>
              <w:spacing w:line="400" w:lineRule="exact"/>
              <w:jc w:val="center"/>
              <w:rPr>
                <w:rFonts w:hint="eastAsia" w:ascii="仿宋" w:hAnsi="仿宋" w:eastAsia="仿宋" w:cs="仿宋"/>
                <w:color w:val="auto"/>
                <w:kern w:val="2"/>
                <w:sz w:val="24"/>
                <w:szCs w:val="24"/>
                <w:highlight w:val="none"/>
                <w:lang w:val="en-US" w:eastAsia="zh-CN" w:bidi="ar-SA"/>
              </w:rPr>
            </w:pPr>
          </w:p>
        </w:tc>
      </w:tr>
      <w:tr w14:paraId="4C8E0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3B036B0">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60</w:t>
            </w:r>
          </w:p>
        </w:tc>
        <w:tc>
          <w:tcPr>
            <w:tcW w:w="833" w:type="pct"/>
            <w:vMerge w:val="restart"/>
            <w:noWrap w:val="0"/>
            <w:vAlign w:val="center"/>
          </w:tcPr>
          <w:p w14:paraId="5055427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桥梁结构、混凝土结构</w:t>
            </w:r>
          </w:p>
        </w:tc>
        <w:tc>
          <w:tcPr>
            <w:tcW w:w="2849" w:type="pct"/>
            <w:gridSpan w:val="2"/>
            <w:noWrap w:val="0"/>
            <w:vAlign w:val="center"/>
          </w:tcPr>
          <w:p w14:paraId="6970D11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结构尺寸</w:t>
            </w:r>
          </w:p>
        </w:tc>
        <w:tc>
          <w:tcPr>
            <w:tcW w:w="997" w:type="pct"/>
            <w:noWrap w:val="0"/>
            <w:vAlign w:val="center"/>
          </w:tcPr>
          <w:p w14:paraId="23CF9BA9">
            <w:pPr>
              <w:spacing w:line="400" w:lineRule="exact"/>
              <w:jc w:val="center"/>
              <w:rPr>
                <w:rFonts w:hint="eastAsia" w:ascii="仿宋" w:hAnsi="仿宋" w:eastAsia="仿宋" w:cs="仿宋"/>
                <w:color w:val="auto"/>
                <w:kern w:val="2"/>
                <w:sz w:val="24"/>
                <w:szCs w:val="24"/>
                <w:highlight w:val="none"/>
                <w:lang w:val="en-US" w:eastAsia="zh-CN" w:bidi="ar-SA"/>
              </w:rPr>
            </w:pPr>
          </w:p>
        </w:tc>
      </w:tr>
      <w:tr w14:paraId="69404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17D88A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05BCA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53003A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表面平整度</w:t>
            </w:r>
          </w:p>
        </w:tc>
        <w:tc>
          <w:tcPr>
            <w:tcW w:w="997" w:type="pct"/>
            <w:noWrap w:val="0"/>
            <w:vAlign w:val="center"/>
          </w:tcPr>
          <w:p w14:paraId="2B3FC28A">
            <w:pPr>
              <w:spacing w:line="400" w:lineRule="exact"/>
              <w:jc w:val="center"/>
              <w:rPr>
                <w:rFonts w:hint="eastAsia" w:ascii="仿宋" w:hAnsi="仿宋" w:eastAsia="仿宋" w:cs="仿宋"/>
                <w:color w:val="auto"/>
                <w:kern w:val="2"/>
                <w:sz w:val="24"/>
                <w:szCs w:val="24"/>
                <w:highlight w:val="none"/>
                <w:lang w:val="en-US" w:eastAsia="zh-CN" w:bidi="ar-SA"/>
              </w:rPr>
            </w:pPr>
          </w:p>
        </w:tc>
      </w:tr>
      <w:tr w14:paraId="09E6B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1DD029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E02B6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BF0216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高程</w:t>
            </w:r>
          </w:p>
        </w:tc>
        <w:tc>
          <w:tcPr>
            <w:tcW w:w="997" w:type="pct"/>
            <w:noWrap w:val="0"/>
            <w:vAlign w:val="center"/>
          </w:tcPr>
          <w:p w14:paraId="68806F6D">
            <w:pPr>
              <w:spacing w:line="400" w:lineRule="exact"/>
              <w:jc w:val="center"/>
              <w:rPr>
                <w:rFonts w:hint="eastAsia" w:ascii="仿宋" w:hAnsi="仿宋" w:eastAsia="仿宋" w:cs="仿宋"/>
                <w:color w:val="auto"/>
                <w:kern w:val="2"/>
                <w:sz w:val="24"/>
                <w:szCs w:val="24"/>
                <w:highlight w:val="none"/>
                <w:lang w:val="en-US" w:eastAsia="zh-CN" w:bidi="ar-SA"/>
              </w:rPr>
            </w:pPr>
          </w:p>
        </w:tc>
      </w:tr>
      <w:tr w14:paraId="265AF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D7F62B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A4C6D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BAD482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高差</w:t>
            </w:r>
          </w:p>
        </w:tc>
        <w:tc>
          <w:tcPr>
            <w:tcW w:w="997" w:type="pct"/>
            <w:noWrap w:val="0"/>
            <w:vAlign w:val="center"/>
          </w:tcPr>
          <w:p w14:paraId="2DA1D57C">
            <w:pPr>
              <w:spacing w:line="400" w:lineRule="exact"/>
              <w:jc w:val="center"/>
              <w:rPr>
                <w:rFonts w:hint="eastAsia" w:ascii="仿宋" w:hAnsi="仿宋" w:eastAsia="仿宋" w:cs="仿宋"/>
                <w:color w:val="auto"/>
                <w:kern w:val="2"/>
                <w:sz w:val="24"/>
                <w:szCs w:val="24"/>
                <w:highlight w:val="none"/>
                <w:lang w:val="en-US" w:eastAsia="zh-CN" w:bidi="ar-SA"/>
              </w:rPr>
            </w:pPr>
          </w:p>
        </w:tc>
      </w:tr>
      <w:tr w14:paraId="670EE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962422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AFBF4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668CFB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垂直度</w:t>
            </w:r>
          </w:p>
        </w:tc>
        <w:tc>
          <w:tcPr>
            <w:tcW w:w="997" w:type="pct"/>
            <w:noWrap w:val="0"/>
            <w:vAlign w:val="center"/>
          </w:tcPr>
          <w:p w14:paraId="302A0416">
            <w:pPr>
              <w:spacing w:line="400" w:lineRule="exact"/>
              <w:jc w:val="center"/>
              <w:rPr>
                <w:rFonts w:hint="eastAsia" w:ascii="仿宋" w:hAnsi="仿宋" w:eastAsia="仿宋" w:cs="仿宋"/>
                <w:color w:val="auto"/>
                <w:kern w:val="2"/>
                <w:sz w:val="24"/>
                <w:szCs w:val="24"/>
                <w:highlight w:val="none"/>
                <w:lang w:val="en-US" w:eastAsia="zh-CN" w:bidi="ar-SA"/>
              </w:rPr>
            </w:pPr>
          </w:p>
        </w:tc>
      </w:tr>
      <w:tr w14:paraId="5609E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A26B65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52A0B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B0AC5F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桥面线形</w:t>
            </w:r>
          </w:p>
        </w:tc>
        <w:tc>
          <w:tcPr>
            <w:tcW w:w="997" w:type="pct"/>
            <w:noWrap w:val="0"/>
            <w:vAlign w:val="center"/>
          </w:tcPr>
          <w:p w14:paraId="6EDCEBAC">
            <w:pPr>
              <w:spacing w:line="400" w:lineRule="exact"/>
              <w:jc w:val="center"/>
              <w:rPr>
                <w:rFonts w:hint="eastAsia" w:ascii="仿宋" w:hAnsi="仿宋" w:eastAsia="仿宋" w:cs="仿宋"/>
                <w:color w:val="auto"/>
                <w:kern w:val="2"/>
                <w:sz w:val="24"/>
                <w:szCs w:val="24"/>
                <w:highlight w:val="none"/>
                <w:lang w:val="en-US" w:eastAsia="zh-CN" w:bidi="ar-SA"/>
              </w:rPr>
            </w:pPr>
          </w:p>
        </w:tc>
      </w:tr>
      <w:tr w14:paraId="0C421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72263DEB">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61</w:t>
            </w:r>
          </w:p>
        </w:tc>
        <w:tc>
          <w:tcPr>
            <w:tcW w:w="833" w:type="pct"/>
            <w:noWrap w:val="0"/>
            <w:vAlign w:val="center"/>
          </w:tcPr>
          <w:p w14:paraId="3EBDCBA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桥面铺装层</w:t>
            </w:r>
          </w:p>
        </w:tc>
        <w:tc>
          <w:tcPr>
            <w:tcW w:w="2849" w:type="pct"/>
            <w:gridSpan w:val="2"/>
            <w:noWrap w:val="0"/>
            <w:vAlign w:val="center"/>
          </w:tcPr>
          <w:p w14:paraId="3B654DC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厚度</w:t>
            </w:r>
          </w:p>
        </w:tc>
        <w:tc>
          <w:tcPr>
            <w:tcW w:w="997" w:type="pct"/>
            <w:noWrap w:val="0"/>
            <w:vAlign w:val="center"/>
          </w:tcPr>
          <w:p w14:paraId="400F612E">
            <w:pPr>
              <w:spacing w:line="400" w:lineRule="exact"/>
              <w:jc w:val="center"/>
              <w:rPr>
                <w:rFonts w:hint="eastAsia" w:ascii="仿宋" w:hAnsi="仿宋" w:eastAsia="仿宋" w:cs="仿宋"/>
                <w:color w:val="auto"/>
                <w:kern w:val="2"/>
                <w:sz w:val="24"/>
                <w:szCs w:val="24"/>
                <w:highlight w:val="none"/>
                <w:lang w:val="en-US" w:eastAsia="zh-CN" w:bidi="ar-SA"/>
              </w:rPr>
            </w:pPr>
          </w:p>
        </w:tc>
      </w:tr>
      <w:tr w14:paraId="4B1E9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55D5459B">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62</w:t>
            </w:r>
          </w:p>
        </w:tc>
        <w:tc>
          <w:tcPr>
            <w:tcW w:w="833" w:type="pct"/>
            <w:noWrap w:val="0"/>
            <w:vAlign w:val="center"/>
          </w:tcPr>
          <w:p w14:paraId="05DEF32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伸缩缝、沉降缝、防震缝</w:t>
            </w:r>
          </w:p>
        </w:tc>
        <w:tc>
          <w:tcPr>
            <w:tcW w:w="2849" w:type="pct"/>
            <w:gridSpan w:val="2"/>
            <w:noWrap w:val="0"/>
            <w:vAlign w:val="center"/>
          </w:tcPr>
          <w:p w14:paraId="14017E9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外观、尺寸偏差、表面处理、防水性能</w:t>
            </w:r>
          </w:p>
        </w:tc>
        <w:tc>
          <w:tcPr>
            <w:tcW w:w="997" w:type="pct"/>
            <w:noWrap w:val="0"/>
            <w:vAlign w:val="center"/>
          </w:tcPr>
          <w:p w14:paraId="4861D537">
            <w:pPr>
              <w:spacing w:line="400" w:lineRule="exact"/>
              <w:jc w:val="center"/>
              <w:rPr>
                <w:rFonts w:hint="eastAsia" w:ascii="仿宋" w:hAnsi="仿宋" w:eastAsia="仿宋" w:cs="仿宋"/>
                <w:color w:val="auto"/>
                <w:kern w:val="2"/>
                <w:sz w:val="24"/>
                <w:szCs w:val="24"/>
                <w:highlight w:val="none"/>
                <w:lang w:val="en-US" w:eastAsia="zh-CN" w:bidi="ar-SA"/>
              </w:rPr>
            </w:pPr>
          </w:p>
        </w:tc>
      </w:tr>
      <w:tr w14:paraId="16D3A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F24C91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63</w:t>
            </w:r>
          </w:p>
        </w:tc>
        <w:tc>
          <w:tcPr>
            <w:tcW w:w="833" w:type="pct"/>
            <w:vMerge w:val="restart"/>
            <w:noWrap w:val="0"/>
            <w:vAlign w:val="center"/>
          </w:tcPr>
          <w:p w14:paraId="23F4286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涂层</w:t>
            </w:r>
          </w:p>
        </w:tc>
        <w:tc>
          <w:tcPr>
            <w:tcW w:w="2849" w:type="pct"/>
            <w:gridSpan w:val="2"/>
            <w:noWrap w:val="0"/>
            <w:vAlign w:val="center"/>
          </w:tcPr>
          <w:p w14:paraId="345624B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涂层厚度</w:t>
            </w:r>
          </w:p>
        </w:tc>
        <w:tc>
          <w:tcPr>
            <w:tcW w:w="997" w:type="pct"/>
            <w:noWrap w:val="0"/>
            <w:vAlign w:val="center"/>
          </w:tcPr>
          <w:p w14:paraId="3A8E3F39">
            <w:pPr>
              <w:spacing w:line="400" w:lineRule="exact"/>
              <w:jc w:val="center"/>
              <w:rPr>
                <w:rFonts w:hint="eastAsia" w:ascii="仿宋" w:hAnsi="仿宋" w:eastAsia="仿宋" w:cs="仿宋"/>
                <w:color w:val="auto"/>
                <w:kern w:val="2"/>
                <w:sz w:val="24"/>
                <w:szCs w:val="24"/>
                <w:highlight w:val="none"/>
                <w:lang w:val="en-US" w:eastAsia="zh-CN" w:bidi="ar-SA"/>
              </w:rPr>
            </w:pPr>
          </w:p>
        </w:tc>
      </w:tr>
      <w:tr w14:paraId="7053D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FBAFD0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4C0FD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B25BB1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涂层附着力</w:t>
            </w:r>
          </w:p>
        </w:tc>
        <w:tc>
          <w:tcPr>
            <w:tcW w:w="997" w:type="pct"/>
            <w:noWrap w:val="0"/>
            <w:vAlign w:val="center"/>
          </w:tcPr>
          <w:p w14:paraId="46866544">
            <w:pPr>
              <w:spacing w:line="400" w:lineRule="exact"/>
              <w:jc w:val="center"/>
              <w:rPr>
                <w:rFonts w:hint="eastAsia" w:ascii="仿宋" w:hAnsi="仿宋" w:eastAsia="仿宋" w:cs="仿宋"/>
                <w:color w:val="auto"/>
                <w:kern w:val="2"/>
                <w:sz w:val="24"/>
                <w:szCs w:val="24"/>
                <w:highlight w:val="none"/>
                <w:lang w:val="en-US" w:eastAsia="zh-CN" w:bidi="ar-SA"/>
              </w:rPr>
            </w:pPr>
          </w:p>
        </w:tc>
      </w:tr>
      <w:tr w14:paraId="2D893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3B8CC9C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4</w:t>
            </w:r>
          </w:p>
        </w:tc>
        <w:tc>
          <w:tcPr>
            <w:tcW w:w="833" w:type="pct"/>
            <w:noWrap w:val="0"/>
            <w:vAlign w:val="center"/>
          </w:tcPr>
          <w:p w14:paraId="1B2743E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隧道、地下通道结构</w:t>
            </w:r>
          </w:p>
        </w:tc>
        <w:tc>
          <w:tcPr>
            <w:tcW w:w="2849" w:type="pct"/>
            <w:gridSpan w:val="2"/>
            <w:noWrap w:val="0"/>
            <w:vAlign w:val="center"/>
          </w:tcPr>
          <w:p w14:paraId="3A7F43E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表观及内部缺陷、防水层施工质量（缝宽、搭接宽度、固定点间距、气密性）、裂缝、渗漏水</w:t>
            </w:r>
          </w:p>
        </w:tc>
        <w:tc>
          <w:tcPr>
            <w:tcW w:w="997" w:type="pct"/>
            <w:noWrap w:val="0"/>
            <w:vAlign w:val="center"/>
          </w:tcPr>
          <w:p w14:paraId="363CEED8">
            <w:pPr>
              <w:spacing w:line="400" w:lineRule="exact"/>
              <w:jc w:val="center"/>
              <w:rPr>
                <w:rFonts w:hint="eastAsia" w:ascii="仿宋" w:hAnsi="仿宋" w:eastAsia="仿宋" w:cs="仿宋"/>
                <w:color w:val="auto"/>
                <w:kern w:val="2"/>
                <w:sz w:val="24"/>
                <w:szCs w:val="24"/>
                <w:highlight w:val="none"/>
                <w:lang w:val="en-US" w:eastAsia="zh-CN" w:bidi="ar-SA"/>
              </w:rPr>
            </w:pPr>
          </w:p>
        </w:tc>
      </w:tr>
      <w:tr w14:paraId="2E8F0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0B327D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65</w:t>
            </w:r>
          </w:p>
        </w:tc>
        <w:tc>
          <w:tcPr>
            <w:tcW w:w="833" w:type="pct"/>
            <w:noWrap w:val="0"/>
            <w:vAlign w:val="center"/>
          </w:tcPr>
          <w:p w14:paraId="46B337F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桥梁及附属物外观质量</w:t>
            </w:r>
          </w:p>
        </w:tc>
        <w:tc>
          <w:tcPr>
            <w:tcW w:w="2849" w:type="pct"/>
            <w:gridSpan w:val="2"/>
            <w:noWrap w:val="0"/>
            <w:vAlign w:val="center"/>
          </w:tcPr>
          <w:p w14:paraId="28286A2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桥面系外观质量、桥梁上部外观质量、桥梁下部外观质量、桥梁附属设施外观质量</w:t>
            </w:r>
          </w:p>
        </w:tc>
        <w:tc>
          <w:tcPr>
            <w:tcW w:w="997" w:type="pct"/>
            <w:noWrap w:val="0"/>
            <w:vAlign w:val="center"/>
          </w:tcPr>
          <w:p w14:paraId="7FF34935">
            <w:pPr>
              <w:spacing w:line="400" w:lineRule="exact"/>
              <w:jc w:val="center"/>
              <w:rPr>
                <w:rFonts w:hint="eastAsia" w:ascii="仿宋" w:hAnsi="仿宋" w:eastAsia="仿宋" w:cs="仿宋"/>
                <w:color w:val="auto"/>
                <w:kern w:val="2"/>
                <w:sz w:val="24"/>
                <w:szCs w:val="24"/>
                <w:highlight w:val="none"/>
                <w:lang w:val="en-US" w:eastAsia="zh-CN" w:bidi="ar-SA"/>
              </w:rPr>
            </w:pPr>
          </w:p>
        </w:tc>
      </w:tr>
      <w:tr w14:paraId="21543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0E353FA0">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66</w:t>
            </w:r>
          </w:p>
        </w:tc>
        <w:tc>
          <w:tcPr>
            <w:tcW w:w="833" w:type="pct"/>
            <w:vMerge w:val="restart"/>
            <w:noWrap w:val="0"/>
            <w:vAlign w:val="center"/>
          </w:tcPr>
          <w:p w14:paraId="660984A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网格布</w:t>
            </w:r>
          </w:p>
        </w:tc>
        <w:tc>
          <w:tcPr>
            <w:tcW w:w="2849" w:type="pct"/>
            <w:gridSpan w:val="2"/>
            <w:noWrap w:val="0"/>
            <w:vAlign w:val="center"/>
          </w:tcPr>
          <w:p w14:paraId="1B307A2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单位面积质量</w:t>
            </w:r>
          </w:p>
        </w:tc>
        <w:tc>
          <w:tcPr>
            <w:tcW w:w="997" w:type="pct"/>
            <w:noWrap w:val="0"/>
            <w:vAlign w:val="center"/>
          </w:tcPr>
          <w:p w14:paraId="79531A29">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320D0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46D412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A4F812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3EB523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断裂伸长率</w:t>
            </w:r>
          </w:p>
        </w:tc>
        <w:tc>
          <w:tcPr>
            <w:tcW w:w="997" w:type="pct"/>
            <w:noWrap w:val="0"/>
            <w:vAlign w:val="center"/>
          </w:tcPr>
          <w:p w14:paraId="4A8AC2CE">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143B4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B87EB6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EB7FC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05391F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断裂强力、耐碱断裂强力</w:t>
            </w:r>
          </w:p>
        </w:tc>
        <w:tc>
          <w:tcPr>
            <w:tcW w:w="997" w:type="pct"/>
            <w:noWrap w:val="0"/>
            <w:vAlign w:val="center"/>
          </w:tcPr>
          <w:p w14:paraId="00C6FB3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564B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7317982">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C84D4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9E9AEC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断裂强力保留率</w:t>
            </w:r>
          </w:p>
        </w:tc>
        <w:tc>
          <w:tcPr>
            <w:tcW w:w="997" w:type="pct"/>
            <w:noWrap w:val="0"/>
            <w:vAlign w:val="center"/>
          </w:tcPr>
          <w:p w14:paraId="3EF1483F">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770E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34BB9FAD">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67</w:t>
            </w:r>
          </w:p>
        </w:tc>
        <w:tc>
          <w:tcPr>
            <w:tcW w:w="833" w:type="pct"/>
            <w:vMerge w:val="restart"/>
            <w:noWrap w:val="0"/>
            <w:vAlign w:val="center"/>
          </w:tcPr>
          <w:p w14:paraId="7403FF3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胶粘剂、粘结砂浆</w:t>
            </w:r>
          </w:p>
        </w:tc>
        <w:tc>
          <w:tcPr>
            <w:tcW w:w="2849" w:type="pct"/>
            <w:gridSpan w:val="2"/>
            <w:noWrap w:val="0"/>
            <w:vAlign w:val="center"/>
          </w:tcPr>
          <w:p w14:paraId="7E6C0A4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拉伸粘结强度（原强度、耐水强度）</w:t>
            </w:r>
          </w:p>
        </w:tc>
        <w:tc>
          <w:tcPr>
            <w:tcW w:w="997" w:type="pct"/>
            <w:noWrap w:val="0"/>
            <w:vAlign w:val="center"/>
          </w:tcPr>
          <w:p w14:paraId="5547CFA7">
            <w:pPr>
              <w:spacing w:line="400" w:lineRule="exact"/>
              <w:jc w:val="center"/>
              <w:rPr>
                <w:rFonts w:hint="eastAsia" w:ascii="仿宋" w:hAnsi="仿宋" w:eastAsia="仿宋" w:cs="仿宋"/>
                <w:color w:val="auto"/>
                <w:sz w:val="24"/>
                <w:szCs w:val="24"/>
                <w:highlight w:val="none"/>
                <w:lang w:val="en-US" w:eastAsia="zh-CN"/>
              </w:rPr>
            </w:pPr>
          </w:p>
        </w:tc>
      </w:tr>
      <w:tr w14:paraId="19DED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D8D6D8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D3BD74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A86570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可操作时间</w:t>
            </w:r>
          </w:p>
        </w:tc>
        <w:tc>
          <w:tcPr>
            <w:tcW w:w="997" w:type="pct"/>
            <w:noWrap w:val="0"/>
            <w:vAlign w:val="center"/>
          </w:tcPr>
          <w:p w14:paraId="623F6955">
            <w:pPr>
              <w:spacing w:line="400" w:lineRule="exact"/>
              <w:jc w:val="center"/>
              <w:rPr>
                <w:rFonts w:hint="eastAsia" w:ascii="仿宋" w:hAnsi="仿宋" w:eastAsia="仿宋" w:cs="仿宋"/>
                <w:color w:val="auto"/>
                <w:sz w:val="24"/>
                <w:szCs w:val="24"/>
                <w:highlight w:val="none"/>
                <w:lang w:val="en-US" w:eastAsia="zh-CN"/>
              </w:rPr>
            </w:pPr>
          </w:p>
        </w:tc>
      </w:tr>
      <w:tr w14:paraId="40271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52EE00D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68</w:t>
            </w:r>
          </w:p>
        </w:tc>
        <w:tc>
          <w:tcPr>
            <w:tcW w:w="833" w:type="pct"/>
            <w:vMerge w:val="restart"/>
            <w:noWrap w:val="0"/>
            <w:vAlign w:val="center"/>
          </w:tcPr>
          <w:p w14:paraId="20DA084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抹面砂浆</w:t>
            </w:r>
          </w:p>
        </w:tc>
        <w:tc>
          <w:tcPr>
            <w:tcW w:w="2849" w:type="pct"/>
            <w:gridSpan w:val="2"/>
            <w:noWrap w:val="0"/>
            <w:vAlign w:val="center"/>
          </w:tcPr>
          <w:p w14:paraId="7D915A0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拉伸粘结强度（原强度、耐水强度、耐冻融强度）</w:t>
            </w:r>
          </w:p>
        </w:tc>
        <w:tc>
          <w:tcPr>
            <w:tcW w:w="997" w:type="pct"/>
            <w:noWrap w:val="0"/>
            <w:vAlign w:val="center"/>
          </w:tcPr>
          <w:p w14:paraId="155A7DA0">
            <w:pPr>
              <w:spacing w:line="400" w:lineRule="exact"/>
              <w:jc w:val="center"/>
              <w:rPr>
                <w:rFonts w:hint="eastAsia" w:ascii="仿宋" w:hAnsi="仿宋" w:eastAsia="仿宋" w:cs="仿宋"/>
                <w:color w:val="auto"/>
                <w:sz w:val="24"/>
                <w:szCs w:val="24"/>
                <w:highlight w:val="none"/>
                <w:lang w:val="en-US" w:eastAsia="zh-CN"/>
              </w:rPr>
            </w:pPr>
          </w:p>
        </w:tc>
      </w:tr>
      <w:tr w14:paraId="1C449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6413DE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4D27A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40B7CE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可操作时间</w:t>
            </w:r>
          </w:p>
        </w:tc>
        <w:tc>
          <w:tcPr>
            <w:tcW w:w="997" w:type="pct"/>
            <w:noWrap w:val="0"/>
            <w:vAlign w:val="center"/>
          </w:tcPr>
          <w:p w14:paraId="2902B9B6">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20A6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ED29820">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EBE90D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D6777F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柔韧性（压折比）</w:t>
            </w:r>
          </w:p>
        </w:tc>
        <w:tc>
          <w:tcPr>
            <w:tcW w:w="997" w:type="pct"/>
            <w:noWrap w:val="0"/>
            <w:vAlign w:val="center"/>
          </w:tcPr>
          <w:p w14:paraId="4D96D01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D817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DB634E7">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69</w:t>
            </w:r>
          </w:p>
        </w:tc>
        <w:tc>
          <w:tcPr>
            <w:tcW w:w="833" w:type="pct"/>
            <w:vMerge w:val="restart"/>
            <w:noWrap w:val="0"/>
            <w:vAlign w:val="center"/>
          </w:tcPr>
          <w:p w14:paraId="00A7978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保温砂浆</w:t>
            </w:r>
          </w:p>
        </w:tc>
        <w:tc>
          <w:tcPr>
            <w:tcW w:w="2849" w:type="pct"/>
            <w:gridSpan w:val="2"/>
            <w:noWrap w:val="0"/>
            <w:vAlign w:val="center"/>
          </w:tcPr>
          <w:p w14:paraId="4DD9BA1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分层度</w:t>
            </w:r>
          </w:p>
        </w:tc>
        <w:tc>
          <w:tcPr>
            <w:tcW w:w="997" w:type="pct"/>
            <w:noWrap w:val="0"/>
            <w:vAlign w:val="center"/>
          </w:tcPr>
          <w:p w14:paraId="01A0E0F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575E5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B9551D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F9249A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09D133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堆积密度</w:t>
            </w:r>
          </w:p>
        </w:tc>
        <w:tc>
          <w:tcPr>
            <w:tcW w:w="997" w:type="pct"/>
            <w:noWrap w:val="0"/>
            <w:vAlign w:val="center"/>
          </w:tcPr>
          <w:p w14:paraId="04C144C8">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1D04E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8070CA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0BDB0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F234FC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w:t>
            </w:r>
          </w:p>
        </w:tc>
        <w:tc>
          <w:tcPr>
            <w:tcW w:w="997" w:type="pct"/>
            <w:noWrap w:val="0"/>
            <w:vAlign w:val="center"/>
          </w:tcPr>
          <w:p w14:paraId="4815BC67">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69BCA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D0B99D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0CEF6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3D0A22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干密度、抗压强度、导热系数</w:t>
            </w:r>
          </w:p>
        </w:tc>
        <w:tc>
          <w:tcPr>
            <w:tcW w:w="997" w:type="pct"/>
            <w:noWrap w:val="0"/>
            <w:vAlign w:val="center"/>
          </w:tcPr>
          <w:p w14:paraId="6AF206A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41F00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209814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DAE63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6EE9FF2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抗冻性</w:t>
            </w:r>
          </w:p>
        </w:tc>
        <w:tc>
          <w:tcPr>
            <w:tcW w:w="997" w:type="pct"/>
            <w:noWrap w:val="0"/>
            <w:vAlign w:val="center"/>
          </w:tcPr>
          <w:p w14:paraId="11AB0AA3">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60AC3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1C7B26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55B59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8D0B96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体积吸水率</w:t>
            </w:r>
          </w:p>
        </w:tc>
        <w:tc>
          <w:tcPr>
            <w:tcW w:w="997" w:type="pct"/>
            <w:noWrap w:val="0"/>
            <w:vAlign w:val="center"/>
          </w:tcPr>
          <w:p w14:paraId="0FBC95CA">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5D4BC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4EE4AFB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70</w:t>
            </w:r>
          </w:p>
        </w:tc>
        <w:tc>
          <w:tcPr>
            <w:tcW w:w="833" w:type="pct"/>
            <w:vMerge w:val="restart"/>
            <w:noWrap w:val="0"/>
            <w:vAlign w:val="center"/>
          </w:tcPr>
          <w:p w14:paraId="7773B40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保温、绝热材料</w:t>
            </w:r>
          </w:p>
        </w:tc>
        <w:tc>
          <w:tcPr>
            <w:tcW w:w="2849" w:type="pct"/>
            <w:gridSpan w:val="2"/>
            <w:noWrap w:val="0"/>
            <w:vAlign w:val="center"/>
          </w:tcPr>
          <w:p w14:paraId="55D357A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导热系数（热阻）、密度、压缩强度（压缩性能）</w:t>
            </w:r>
          </w:p>
        </w:tc>
        <w:tc>
          <w:tcPr>
            <w:tcW w:w="997" w:type="pct"/>
            <w:noWrap w:val="0"/>
            <w:vAlign w:val="center"/>
          </w:tcPr>
          <w:p w14:paraId="3337699D">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0F7AC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DE79F1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413EA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F9A95B0">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垂直于板面方向的抗拉强度</w:t>
            </w:r>
          </w:p>
        </w:tc>
        <w:tc>
          <w:tcPr>
            <w:tcW w:w="997" w:type="pct"/>
            <w:noWrap w:val="0"/>
            <w:vAlign w:val="center"/>
          </w:tcPr>
          <w:p w14:paraId="7BBA95A2">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7E80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C79424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7319B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2AA3B7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单位面积质量</w:t>
            </w:r>
          </w:p>
        </w:tc>
        <w:tc>
          <w:tcPr>
            <w:tcW w:w="997" w:type="pct"/>
            <w:noWrap w:val="0"/>
            <w:vAlign w:val="center"/>
          </w:tcPr>
          <w:p w14:paraId="4C12D4C6">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A33A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315334A">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EAE18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5BC85CD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w:t>
            </w:r>
          </w:p>
        </w:tc>
        <w:tc>
          <w:tcPr>
            <w:tcW w:w="997" w:type="pct"/>
            <w:noWrap w:val="0"/>
            <w:vAlign w:val="center"/>
          </w:tcPr>
          <w:p w14:paraId="1D2AF7C8">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0F94D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BBE323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4304C0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63CB773">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吸水率</w:t>
            </w:r>
          </w:p>
        </w:tc>
        <w:tc>
          <w:tcPr>
            <w:tcW w:w="997" w:type="pct"/>
            <w:noWrap w:val="0"/>
            <w:vAlign w:val="center"/>
          </w:tcPr>
          <w:p w14:paraId="3266E813">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C164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1AAE91A6">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37DFE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F9D7AA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传热系数（热阻）</w:t>
            </w:r>
          </w:p>
        </w:tc>
        <w:tc>
          <w:tcPr>
            <w:tcW w:w="997" w:type="pct"/>
            <w:noWrap w:val="0"/>
            <w:vAlign w:val="center"/>
          </w:tcPr>
          <w:p w14:paraId="7273FECF">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12253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454E205">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71</w:t>
            </w:r>
          </w:p>
        </w:tc>
        <w:tc>
          <w:tcPr>
            <w:tcW w:w="833" w:type="pct"/>
            <w:noWrap w:val="0"/>
            <w:vAlign w:val="center"/>
          </w:tcPr>
          <w:p w14:paraId="4804B74E">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粘结材料</w:t>
            </w:r>
          </w:p>
        </w:tc>
        <w:tc>
          <w:tcPr>
            <w:tcW w:w="2849" w:type="pct"/>
            <w:gridSpan w:val="2"/>
            <w:noWrap w:val="0"/>
            <w:vAlign w:val="center"/>
          </w:tcPr>
          <w:p w14:paraId="36B67D9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拉伸粘结强度</w:t>
            </w:r>
          </w:p>
        </w:tc>
        <w:tc>
          <w:tcPr>
            <w:tcW w:w="997" w:type="pct"/>
            <w:noWrap w:val="0"/>
            <w:vAlign w:val="center"/>
          </w:tcPr>
          <w:p w14:paraId="2C61725F">
            <w:pPr>
              <w:spacing w:line="400" w:lineRule="exact"/>
              <w:jc w:val="center"/>
              <w:rPr>
                <w:rFonts w:hint="eastAsia" w:ascii="仿宋" w:hAnsi="仿宋" w:eastAsia="仿宋" w:cs="仿宋"/>
                <w:color w:val="auto"/>
                <w:sz w:val="24"/>
                <w:szCs w:val="24"/>
                <w:highlight w:val="none"/>
                <w:lang w:val="en-US" w:eastAsia="zh-CN"/>
              </w:rPr>
            </w:pPr>
          </w:p>
        </w:tc>
      </w:tr>
      <w:tr w14:paraId="310EE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1F1ED69E">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72</w:t>
            </w:r>
          </w:p>
        </w:tc>
        <w:tc>
          <w:tcPr>
            <w:tcW w:w="833" w:type="pct"/>
            <w:vMerge w:val="restart"/>
            <w:noWrap w:val="0"/>
            <w:vAlign w:val="center"/>
          </w:tcPr>
          <w:p w14:paraId="3380ADBB">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隔热型材</w:t>
            </w:r>
          </w:p>
        </w:tc>
        <w:tc>
          <w:tcPr>
            <w:tcW w:w="2849" w:type="pct"/>
            <w:gridSpan w:val="2"/>
            <w:noWrap w:val="0"/>
            <w:vAlign w:val="center"/>
          </w:tcPr>
          <w:p w14:paraId="069B3A0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抗拉强度</w:t>
            </w:r>
          </w:p>
        </w:tc>
        <w:tc>
          <w:tcPr>
            <w:tcW w:w="997" w:type="pct"/>
            <w:noWrap w:val="0"/>
            <w:vAlign w:val="center"/>
          </w:tcPr>
          <w:p w14:paraId="28930529">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0476A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EEFE6A4">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3DC8E4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FF157F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抗剪强度</w:t>
            </w:r>
          </w:p>
        </w:tc>
        <w:tc>
          <w:tcPr>
            <w:tcW w:w="997" w:type="pct"/>
            <w:noWrap w:val="0"/>
            <w:vAlign w:val="center"/>
          </w:tcPr>
          <w:p w14:paraId="7870A880">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7F930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1BA3CCD8">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73</w:t>
            </w:r>
          </w:p>
        </w:tc>
        <w:tc>
          <w:tcPr>
            <w:tcW w:w="833" w:type="pct"/>
            <w:noWrap w:val="0"/>
            <w:vAlign w:val="center"/>
          </w:tcPr>
          <w:p w14:paraId="72BD0E08">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电线、电缆</w:t>
            </w:r>
          </w:p>
        </w:tc>
        <w:tc>
          <w:tcPr>
            <w:tcW w:w="2849" w:type="pct"/>
            <w:gridSpan w:val="2"/>
            <w:noWrap w:val="0"/>
            <w:vAlign w:val="center"/>
          </w:tcPr>
          <w:p w14:paraId="7A9B217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导体电阻、标志、绝缘厚度、外形尺寸、截面积</w:t>
            </w:r>
          </w:p>
        </w:tc>
        <w:tc>
          <w:tcPr>
            <w:tcW w:w="997" w:type="pct"/>
            <w:noWrap w:val="0"/>
            <w:vAlign w:val="center"/>
          </w:tcPr>
          <w:p w14:paraId="443DC1DA">
            <w:pPr>
              <w:spacing w:line="400" w:lineRule="exact"/>
              <w:jc w:val="center"/>
              <w:rPr>
                <w:rFonts w:hint="eastAsia" w:ascii="仿宋" w:hAnsi="仿宋" w:eastAsia="仿宋" w:cs="仿宋"/>
                <w:color w:val="auto"/>
                <w:sz w:val="24"/>
                <w:szCs w:val="24"/>
                <w:highlight w:val="none"/>
                <w:lang w:val="en-US" w:eastAsia="zh-CN"/>
              </w:rPr>
            </w:pPr>
          </w:p>
        </w:tc>
      </w:tr>
      <w:tr w14:paraId="416B7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4E07D586">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74</w:t>
            </w:r>
          </w:p>
        </w:tc>
        <w:tc>
          <w:tcPr>
            <w:tcW w:w="833" w:type="pct"/>
            <w:vMerge w:val="restart"/>
            <w:noWrap w:val="0"/>
            <w:vAlign w:val="center"/>
          </w:tcPr>
          <w:p w14:paraId="5968E64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玻璃、中空玻璃、幕墙玻璃</w:t>
            </w:r>
          </w:p>
        </w:tc>
        <w:tc>
          <w:tcPr>
            <w:tcW w:w="2849" w:type="pct"/>
            <w:gridSpan w:val="2"/>
            <w:noWrap w:val="0"/>
            <w:vAlign w:val="center"/>
          </w:tcPr>
          <w:p w14:paraId="6166791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密封性能</w:t>
            </w:r>
          </w:p>
        </w:tc>
        <w:tc>
          <w:tcPr>
            <w:tcW w:w="997" w:type="pct"/>
            <w:noWrap w:val="0"/>
            <w:vAlign w:val="center"/>
          </w:tcPr>
          <w:p w14:paraId="4FB88F3F">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18BC1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2C8F051">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00DBB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A05688F">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零点温度</w:t>
            </w:r>
          </w:p>
        </w:tc>
        <w:tc>
          <w:tcPr>
            <w:tcW w:w="997" w:type="pct"/>
            <w:noWrap w:val="0"/>
            <w:vAlign w:val="center"/>
          </w:tcPr>
          <w:p w14:paraId="29EAEB6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23016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C3BD8C9">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F279F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0CBD232">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可见光透射比</w:t>
            </w:r>
          </w:p>
        </w:tc>
        <w:tc>
          <w:tcPr>
            <w:tcW w:w="997" w:type="pct"/>
            <w:noWrap w:val="0"/>
            <w:vAlign w:val="center"/>
          </w:tcPr>
          <w:p w14:paraId="215A926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69B95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2303818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C8905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474DDA1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可见光反射比</w:t>
            </w:r>
          </w:p>
        </w:tc>
        <w:tc>
          <w:tcPr>
            <w:tcW w:w="997" w:type="pct"/>
            <w:noWrap w:val="0"/>
            <w:vAlign w:val="center"/>
          </w:tcPr>
          <w:p w14:paraId="0ED1B10A">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2E701C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67795A4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7684CE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FFC58E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太阳光透射比</w:t>
            </w:r>
          </w:p>
        </w:tc>
        <w:tc>
          <w:tcPr>
            <w:tcW w:w="997" w:type="pct"/>
            <w:noWrap w:val="0"/>
            <w:vAlign w:val="center"/>
          </w:tcPr>
          <w:p w14:paraId="51E33A5D">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4335A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359356AF">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F8F04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098DE11C">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太阳光反射比</w:t>
            </w:r>
          </w:p>
        </w:tc>
        <w:tc>
          <w:tcPr>
            <w:tcW w:w="997" w:type="pct"/>
            <w:noWrap w:val="0"/>
            <w:vAlign w:val="center"/>
          </w:tcPr>
          <w:p w14:paraId="7C86FDBD">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6A211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4760CFD">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592C99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794B1D9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遮阳系数</w:t>
            </w:r>
          </w:p>
        </w:tc>
        <w:tc>
          <w:tcPr>
            <w:tcW w:w="997" w:type="pct"/>
            <w:noWrap w:val="0"/>
            <w:vAlign w:val="center"/>
          </w:tcPr>
          <w:p w14:paraId="0979106C">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2E702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07F83B75">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1A7197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500B79D">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遮蔽系数</w:t>
            </w:r>
          </w:p>
        </w:tc>
        <w:tc>
          <w:tcPr>
            <w:tcW w:w="997" w:type="pct"/>
            <w:noWrap w:val="0"/>
            <w:vAlign w:val="center"/>
          </w:tcPr>
          <w:p w14:paraId="6CCE96FD">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3C804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noWrap w:val="0"/>
            <w:vAlign w:val="center"/>
          </w:tcPr>
          <w:p w14:paraId="73ED8861">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75</w:t>
            </w:r>
          </w:p>
        </w:tc>
        <w:tc>
          <w:tcPr>
            <w:tcW w:w="833" w:type="pct"/>
            <w:noWrap w:val="0"/>
            <w:vAlign w:val="center"/>
          </w:tcPr>
          <w:p w14:paraId="65BBBF74">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建筑外窗</w:t>
            </w:r>
          </w:p>
        </w:tc>
        <w:tc>
          <w:tcPr>
            <w:tcW w:w="2849" w:type="pct"/>
            <w:gridSpan w:val="2"/>
            <w:noWrap w:val="0"/>
            <w:vAlign w:val="center"/>
          </w:tcPr>
          <w:p w14:paraId="3455FBD5">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抗风压性能、气密性能、水密性能、零点温度、传热系数</w:t>
            </w:r>
          </w:p>
        </w:tc>
        <w:tc>
          <w:tcPr>
            <w:tcW w:w="997" w:type="pct"/>
            <w:noWrap w:val="0"/>
            <w:vAlign w:val="center"/>
          </w:tcPr>
          <w:p w14:paraId="589844DA">
            <w:pPr>
              <w:pStyle w:val="2"/>
              <w:spacing w:line="400" w:lineRule="exact"/>
              <w:jc w:val="center"/>
              <w:rPr>
                <w:rFonts w:hint="eastAsia" w:ascii="仿宋" w:hAnsi="仿宋" w:eastAsia="仿宋" w:cs="仿宋"/>
                <w:color w:val="auto"/>
                <w:kern w:val="2"/>
                <w:sz w:val="24"/>
                <w:szCs w:val="24"/>
                <w:highlight w:val="none"/>
                <w:lang w:val="en-US" w:eastAsia="zh-CN" w:bidi="ar-SA"/>
              </w:rPr>
            </w:pPr>
          </w:p>
        </w:tc>
      </w:tr>
      <w:tr w14:paraId="6C941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restart"/>
            <w:noWrap w:val="0"/>
            <w:vAlign w:val="center"/>
          </w:tcPr>
          <w:p w14:paraId="2F6267CC">
            <w:pPr>
              <w:spacing w:line="4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76</w:t>
            </w:r>
          </w:p>
        </w:tc>
        <w:tc>
          <w:tcPr>
            <w:tcW w:w="833" w:type="pct"/>
            <w:vMerge w:val="restart"/>
            <w:noWrap w:val="0"/>
            <w:vAlign w:val="center"/>
          </w:tcPr>
          <w:p w14:paraId="074B11B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燃烧性能</w:t>
            </w:r>
          </w:p>
        </w:tc>
        <w:tc>
          <w:tcPr>
            <w:tcW w:w="2849" w:type="pct"/>
            <w:gridSpan w:val="2"/>
            <w:noWrap w:val="0"/>
            <w:vAlign w:val="center"/>
          </w:tcPr>
          <w:p w14:paraId="7285426A">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燃烧性能A1</w:t>
            </w:r>
          </w:p>
        </w:tc>
        <w:tc>
          <w:tcPr>
            <w:tcW w:w="997" w:type="pct"/>
            <w:noWrap w:val="0"/>
            <w:vAlign w:val="center"/>
          </w:tcPr>
          <w:p w14:paraId="43606863">
            <w:pPr>
              <w:spacing w:line="400" w:lineRule="exact"/>
              <w:jc w:val="center"/>
              <w:rPr>
                <w:rFonts w:hint="eastAsia" w:ascii="仿宋" w:hAnsi="仿宋" w:eastAsia="仿宋" w:cs="仿宋"/>
                <w:color w:val="auto"/>
                <w:kern w:val="2"/>
                <w:sz w:val="24"/>
                <w:szCs w:val="24"/>
                <w:highlight w:val="none"/>
                <w:lang w:val="en-US" w:eastAsia="zh-CN" w:bidi="ar-SA"/>
              </w:rPr>
            </w:pPr>
          </w:p>
        </w:tc>
      </w:tr>
      <w:tr w14:paraId="6A6F5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7E9695FE">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650D74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3DFD1BD6">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燃烧性能A2</w:t>
            </w:r>
          </w:p>
        </w:tc>
        <w:tc>
          <w:tcPr>
            <w:tcW w:w="997" w:type="pct"/>
            <w:noWrap w:val="0"/>
            <w:vAlign w:val="center"/>
          </w:tcPr>
          <w:p w14:paraId="46C723A7">
            <w:pPr>
              <w:spacing w:line="400" w:lineRule="exact"/>
              <w:jc w:val="center"/>
              <w:rPr>
                <w:rFonts w:hint="eastAsia" w:ascii="仿宋" w:hAnsi="仿宋" w:eastAsia="仿宋" w:cs="仿宋"/>
                <w:color w:val="auto"/>
                <w:kern w:val="2"/>
                <w:sz w:val="24"/>
                <w:szCs w:val="24"/>
                <w:highlight w:val="none"/>
                <w:lang w:val="en-US" w:eastAsia="zh-CN" w:bidi="ar-SA"/>
              </w:rPr>
            </w:pPr>
          </w:p>
        </w:tc>
      </w:tr>
      <w:tr w14:paraId="22048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4C349073">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21C1FC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2330B187">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燃烧性能B1</w:t>
            </w:r>
          </w:p>
        </w:tc>
        <w:tc>
          <w:tcPr>
            <w:tcW w:w="997" w:type="pct"/>
            <w:noWrap w:val="0"/>
            <w:vAlign w:val="center"/>
          </w:tcPr>
          <w:p w14:paraId="21E9841B">
            <w:pPr>
              <w:spacing w:line="400" w:lineRule="exact"/>
              <w:jc w:val="center"/>
              <w:rPr>
                <w:rFonts w:hint="eastAsia" w:ascii="仿宋" w:hAnsi="仿宋" w:eastAsia="仿宋" w:cs="仿宋"/>
                <w:color w:val="auto"/>
                <w:kern w:val="2"/>
                <w:sz w:val="24"/>
                <w:szCs w:val="24"/>
                <w:highlight w:val="none"/>
                <w:lang w:val="en-US" w:eastAsia="zh-CN" w:bidi="ar-SA"/>
              </w:rPr>
            </w:pPr>
          </w:p>
        </w:tc>
      </w:tr>
      <w:tr w14:paraId="73D13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19" w:type="pct"/>
            <w:vMerge w:val="continue"/>
            <w:noWrap w:val="0"/>
            <w:vAlign w:val="center"/>
          </w:tcPr>
          <w:p w14:paraId="5330499B">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33" w:type="pct"/>
            <w:vMerge w:val="continue"/>
            <w:noWrap w:val="0"/>
            <w:vAlign w:val="center"/>
          </w:tcPr>
          <w:p w14:paraId="095908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9" w:type="pct"/>
            <w:gridSpan w:val="2"/>
            <w:noWrap w:val="0"/>
            <w:vAlign w:val="center"/>
          </w:tcPr>
          <w:p w14:paraId="19550E31">
            <w:pPr>
              <w:spacing w:line="400" w:lineRule="exact"/>
              <w:jc w:val="center"/>
              <w:rPr>
                <w:rFonts w:hint="eastAsia" w:ascii="仿宋" w:hAnsi="仿宋" w:eastAsia="仿宋" w:cs="仿宋"/>
                <w:color w:val="auto"/>
                <w:kern w:val="2"/>
                <w:sz w:val="24"/>
                <w:szCs w:val="24"/>
                <w:highlight w:val="none"/>
                <w:lang w:val="en-GB" w:eastAsia="zh-CN" w:bidi="ar-SA"/>
              </w:rPr>
            </w:pPr>
            <w:r>
              <w:rPr>
                <w:rFonts w:hint="eastAsia" w:ascii="仿宋" w:hAnsi="仿宋" w:eastAsia="仿宋" w:cs="仿宋"/>
                <w:color w:val="auto"/>
                <w:sz w:val="24"/>
                <w:szCs w:val="24"/>
                <w:highlight w:val="none"/>
              </w:rPr>
              <w:t>燃烧性能B2</w:t>
            </w:r>
          </w:p>
        </w:tc>
        <w:tc>
          <w:tcPr>
            <w:tcW w:w="997" w:type="pct"/>
            <w:noWrap w:val="0"/>
            <w:vAlign w:val="center"/>
          </w:tcPr>
          <w:p w14:paraId="142C1334">
            <w:pPr>
              <w:spacing w:line="400" w:lineRule="exact"/>
              <w:jc w:val="center"/>
              <w:rPr>
                <w:rFonts w:hint="eastAsia" w:ascii="仿宋" w:hAnsi="仿宋" w:eastAsia="仿宋" w:cs="仿宋"/>
                <w:color w:val="auto"/>
                <w:kern w:val="2"/>
                <w:sz w:val="24"/>
                <w:szCs w:val="24"/>
                <w:highlight w:val="none"/>
                <w:lang w:val="en-US" w:eastAsia="zh-CN" w:bidi="ar-SA"/>
              </w:rPr>
            </w:pPr>
          </w:p>
        </w:tc>
      </w:tr>
    </w:tbl>
    <w:p w14:paraId="37C32459">
      <w:pPr>
        <w:pStyle w:val="6"/>
        <w:spacing w:before="194" w:line="223" w:lineRule="auto"/>
        <w:jc w:val="center"/>
        <w:outlineLvl w:val="9"/>
        <w:rPr>
          <w:rFonts w:hint="eastAsia" w:ascii="仿宋" w:hAnsi="仿宋" w:eastAsia="仿宋" w:cs="仿宋"/>
          <w:color w:val="auto"/>
          <w:sz w:val="32"/>
          <w:szCs w:val="32"/>
          <w:highlight w:val="none"/>
          <w:lang w:val="en-US" w:eastAsia="zh-CN"/>
        </w:rPr>
      </w:pPr>
    </w:p>
    <w:p w14:paraId="04E5B343">
      <w:pPr>
        <w:pStyle w:val="6"/>
        <w:spacing w:before="194" w:line="223" w:lineRule="auto"/>
        <w:jc w:val="center"/>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二包</w:t>
      </w:r>
    </w:p>
    <w:tbl>
      <w:tblPr>
        <w:tblStyle w:val="4"/>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9"/>
        <w:gridCol w:w="1651"/>
        <w:gridCol w:w="5659"/>
        <w:gridCol w:w="1987"/>
      </w:tblGrid>
      <w:tr w14:paraId="1042D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31" w:type="pct"/>
            <w:vMerge w:val="restart"/>
            <w:tcBorders>
              <w:tl2br w:val="nil"/>
              <w:tr2bl w:val="nil"/>
            </w:tcBorders>
            <w:noWrap w:val="0"/>
            <w:vAlign w:val="center"/>
          </w:tcPr>
          <w:p w14:paraId="4D49068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序号</w:t>
            </w:r>
          </w:p>
        </w:tc>
        <w:tc>
          <w:tcPr>
            <w:tcW w:w="829" w:type="pct"/>
            <w:vMerge w:val="restart"/>
            <w:tcBorders>
              <w:tl2br w:val="nil"/>
              <w:tr2bl w:val="nil"/>
            </w:tcBorders>
            <w:noWrap w:val="0"/>
            <w:vAlign w:val="center"/>
          </w:tcPr>
          <w:p w14:paraId="40B0F7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检测</w:t>
            </w:r>
          </w:p>
          <w:p w14:paraId="185D0D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项目</w:t>
            </w:r>
          </w:p>
        </w:tc>
        <w:tc>
          <w:tcPr>
            <w:tcW w:w="2841" w:type="pct"/>
            <w:vMerge w:val="restart"/>
            <w:tcBorders>
              <w:tl2br w:val="nil"/>
              <w:tr2bl w:val="nil"/>
            </w:tcBorders>
            <w:noWrap w:val="0"/>
            <w:vAlign w:val="center"/>
          </w:tcPr>
          <w:p w14:paraId="57761D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检测参数</w:t>
            </w:r>
          </w:p>
        </w:tc>
        <w:tc>
          <w:tcPr>
            <w:tcW w:w="997" w:type="pct"/>
            <w:vMerge w:val="restart"/>
            <w:tcBorders>
              <w:tl2br w:val="nil"/>
              <w:tr2bl w:val="nil"/>
            </w:tcBorders>
            <w:noWrap w:val="0"/>
            <w:vAlign w:val="center"/>
          </w:tcPr>
          <w:p w14:paraId="2677FAF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单价（元）</w:t>
            </w:r>
          </w:p>
        </w:tc>
      </w:tr>
      <w:tr w14:paraId="2A926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31" w:type="pct"/>
            <w:vMerge w:val="continue"/>
            <w:tcBorders>
              <w:tl2br w:val="nil"/>
              <w:tr2bl w:val="nil"/>
            </w:tcBorders>
            <w:noWrap w:val="0"/>
            <w:vAlign w:val="center"/>
          </w:tcPr>
          <w:p w14:paraId="36A972C7">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27FA61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2841" w:type="pct"/>
            <w:vMerge w:val="continue"/>
            <w:tcBorders>
              <w:tl2br w:val="nil"/>
              <w:tr2bl w:val="nil"/>
            </w:tcBorders>
            <w:noWrap w:val="0"/>
            <w:vAlign w:val="center"/>
          </w:tcPr>
          <w:p w14:paraId="717C39D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rPr>
            </w:pPr>
          </w:p>
        </w:tc>
        <w:tc>
          <w:tcPr>
            <w:tcW w:w="997" w:type="pct"/>
            <w:vMerge w:val="continue"/>
            <w:tcBorders>
              <w:tl2br w:val="nil"/>
              <w:tr2bl w:val="nil"/>
            </w:tcBorders>
            <w:noWrap w:val="0"/>
            <w:vAlign w:val="center"/>
          </w:tcPr>
          <w:p w14:paraId="1FE717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color w:val="auto"/>
                <w:sz w:val="24"/>
                <w:szCs w:val="24"/>
                <w:highlight w:val="none"/>
                <w:lang w:val="en-US" w:eastAsia="zh-CN"/>
              </w:rPr>
            </w:pPr>
          </w:p>
        </w:tc>
      </w:tr>
      <w:tr w14:paraId="3719F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BB5EBA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829" w:type="pct"/>
            <w:vMerge w:val="restart"/>
            <w:tcBorders>
              <w:tl2br w:val="nil"/>
              <w:tr2bl w:val="nil"/>
            </w:tcBorders>
            <w:noWrap w:val="0"/>
            <w:vAlign w:val="center"/>
          </w:tcPr>
          <w:p w14:paraId="65E54F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土</w:t>
            </w:r>
          </w:p>
        </w:tc>
        <w:tc>
          <w:tcPr>
            <w:tcW w:w="2841" w:type="pct"/>
            <w:tcBorders>
              <w:tl2br w:val="nil"/>
              <w:tr2bl w:val="nil"/>
            </w:tcBorders>
            <w:noWrap w:val="0"/>
            <w:vAlign w:val="center"/>
          </w:tcPr>
          <w:p w14:paraId="5F30C9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含水率</w:t>
            </w:r>
          </w:p>
        </w:tc>
        <w:tc>
          <w:tcPr>
            <w:tcW w:w="997" w:type="pct"/>
            <w:tcBorders>
              <w:tl2br w:val="nil"/>
              <w:tr2bl w:val="nil"/>
            </w:tcBorders>
            <w:noWrap w:val="0"/>
            <w:vAlign w:val="center"/>
          </w:tcPr>
          <w:p w14:paraId="400EFA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083D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C93A0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6D4F76E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ED9EF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密度</w:t>
            </w:r>
          </w:p>
        </w:tc>
        <w:tc>
          <w:tcPr>
            <w:tcW w:w="997" w:type="pct"/>
            <w:tcBorders>
              <w:tl2br w:val="nil"/>
              <w:tr2bl w:val="nil"/>
            </w:tcBorders>
            <w:noWrap w:val="0"/>
            <w:vAlign w:val="center"/>
          </w:tcPr>
          <w:p w14:paraId="2C1DC6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6B1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FD83B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3C8C5C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142BC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颗粒组成</w:t>
            </w:r>
          </w:p>
        </w:tc>
        <w:tc>
          <w:tcPr>
            <w:tcW w:w="997" w:type="pct"/>
            <w:tcBorders>
              <w:tl2br w:val="nil"/>
              <w:tr2bl w:val="nil"/>
            </w:tcBorders>
            <w:noWrap w:val="0"/>
            <w:vAlign w:val="center"/>
          </w:tcPr>
          <w:p w14:paraId="1E4B755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25FE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40428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7CCCF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64F00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界限含水率</w:t>
            </w:r>
          </w:p>
        </w:tc>
        <w:tc>
          <w:tcPr>
            <w:tcW w:w="997" w:type="pct"/>
            <w:tcBorders>
              <w:tl2br w:val="nil"/>
              <w:tr2bl w:val="nil"/>
            </w:tcBorders>
            <w:noWrap w:val="0"/>
            <w:vAlign w:val="center"/>
          </w:tcPr>
          <w:p w14:paraId="0D54B6A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A6B0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CA2A6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3A1849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DAA91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承载比（CBR）</w:t>
            </w:r>
          </w:p>
        </w:tc>
        <w:tc>
          <w:tcPr>
            <w:tcW w:w="997" w:type="pct"/>
            <w:tcBorders>
              <w:tl2br w:val="nil"/>
              <w:tr2bl w:val="nil"/>
            </w:tcBorders>
            <w:noWrap w:val="0"/>
            <w:vAlign w:val="center"/>
          </w:tcPr>
          <w:p w14:paraId="4BC187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4C9B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0A2974C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29" w:type="pct"/>
            <w:vMerge w:val="restart"/>
            <w:tcBorders>
              <w:tl2br w:val="nil"/>
              <w:tr2bl w:val="nil"/>
            </w:tcBorders>
            <w:noWrap w:val="0"/>
            <w:vAlign w:val="center"/>
          </w:tcPr>
          <w:p w14:paraId="78611B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粗集料</w:t>
            </w:r>
          </w:p>
        </w:tc>
        <w:tc>
          <w:tcPr>
            <w:tcW w:w="2841" w:type="pct"/>
            <w:tcBorders>
              <w:tl2br w:val="nil"/>
              <w:tr2bl w:val="nil"/>
            </w:tcBorders>
            <w:noWrap w:val="0"/>
            <w:vAlign w:val="center"/>
          </w:tcPr>
          <w:p w14:paraId="6576BC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颗粒级配、含泥量、泥块含量、针片状颗粒含量、压碎值</w:t>
            </w:r>
          </w:p>
        </w:tc>
        <w:tc>
          <w:tcPr>
            <w:tcW w:w="997" w:type="pct"/>
            <w:tcBorders>
              <w:tl2br w:val="nil"/>
              <w:tr2bl w:val="nil"/>
            </w:tcBorders>
            <w:noWrap w:val="0"/>
            <w:vAlign w:val="center"/>
          </w:tcPr>
          <w:p w14:paraId="0D716B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2B07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52E95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4C2F7D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8F38A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密度（表观密度、堆积密度与孔隙率）</w:t>
            </w:r>
          </w:p>
        </w:tc>
        <w:tc>
          <w:tcPr>
            <w:tcW w:w="997" w:type="pct"/>
            <w:tcBorders>
              <w:tl2br w:val="nil"/>
              <w:tr2bl w:val="nil"/>
            </w:tcBorders>
            <w:noWrap w:val="0"/>
            <w:vAlign w:val="center"/>
          </w:tcPr>
          <w:p w14:paraId="6905AE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2041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C7750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802B9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CA156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坚固性</w:t>
            </w:r>
          </w:p>
        </w:tc>
        <w:tc>
          <w:tcPr>
            <w:tcW w:w="997" w:type="pct"/>
            <w:tcBorders>
              <w:tl2br w:val="nil"/>
              <w:tr2bl w:val="nil"/>
            </w:tcBorders>
            <w:noWrap w:val="0"/>
            <w:vAlign w:val="center"/>
          </w:tcPr>
          <w:p w14:paraId="79C7F8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F0FA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6BA92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7DB9F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A33CE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碱活性</w:t>
            </w:r>
          </w:p>
        </w:tc>
        <w:tc>
          <w:tcPr>
            <w:tcW w:w="997" w:type="pct"/>
            <w:tcBorders>
              <w:tl2br w:val="nil"/>
              <w:tr2bl w:val="nil"/>
            </w:tcBorders>
            <w:noWrap w:val="0"/>
            <w:vAlign w:val="center"/>
          </w:tcPr>
          <w:p w14:paraId="7B9428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C2C5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6723A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524C9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315FE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硫化物及硫酸盐含量</w:t>
            </w:r>
          </w:p>
        </w:tc>
        <w:tc>
          <w:tcPr>
            <w:tcW w:w="997" w:type="pct"/>
            <w:tcBorders>
              <w:tl2br w:val="nil"/>
              <w:tr2bl w:val="nil"/>
            </w:tcBorders>
            <w:noWrap w:val="0"/>
            <w:vAlign w:val="center"/>
          </w:tcPr>
          <w:p w14:paraId="538043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599D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1C1BD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7CF88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C77A7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有机物含量</w:t>
            </w:r>
          </w:p>
        </w:tc>
        <w:tc>
          <w:tcPr>
            <w:tcW w:w="997" w:type="pct"/>
            <w:tcBorders>
              <w:tl2br w:val="nil"/>
              <w:tr2bl w:val="nil"/>
            </w:tcBorders>
            <w:noWrap w:val="0"/>
            <w:vAlign w:val="center"/>
          </w:tcPr>
          <w:p w14:paraId="136F0B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BA99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7C6A3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D0F38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A2CEF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氯离子含量</w:t>
            </w:r>
          </w:p>
        </w:tc>
        <w:tc>
          <w:tcPr>
            <w:tcW w:w="997" w:type="pct"/>
            <w:tcBorders>
              <w:tl2br w:val="nil"/>
              <w:tr2bl w:val="nil"/>
            </w:tcBorders>
            <w:noWrap w:val="0"/>
            <w:vAlign w:val="center"/>
          </w:tcPr>
          <w:p w14:paraId="606B9A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9C1A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28D57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AC912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A6DCA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软弱颗粒含量</w:t>
            </w:r>
          </w:p>
        </w:tc>
        <w:tc>
          <w:tcPr>
            <w:tcW w:w="997" w:type="pct"/>
            <w:tcBorders>
              <w:tl2br w:val="nil"/>
              <w:tr2bl w:val="nil"/>
            </w:tcBorders>
            <w:noWrap w:val="0"/>
            <w:vAlign w:val="center"/>
          </w:tcPr>
          <w:p w14:paraId="51388D4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C4A2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6D210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B694A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3BE02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洛杉矶磨耗损失</w:t>
            </w:r>
          </w:p>
        </w:tc>
        <w:tc>
          <w:tcPr>
            <w:tcW w:w="997" w:type="pct"/>
            <w:tcBorders>
              <w:tl2br w:val="nil"/>
              <w:tr2bl w:val="nil"/>
            </w:tcBorders>
            <w:noWrap w:val="0"/>
            <w:vAlign w:val="center"/>
          </w:tcPr>
          <w:p w14:paraId="4C41B9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31C6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A1EED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FC51A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3054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含水率</w:t>
            </w:r>
          </w:p>
        </w:tc>
        <w:tc>
          <w:tcPr>
            <w:tcW w:w="997" w:type="pct"/>
            <w:tcBorders>
              <w:tl2br w:val="nil"/>
              <w:tr2bl w:val="nil"/>
            </w:tcBorders>
            <w:noWrap w:val="0"/>
            <w:vAlign w:val="center"/>
          </w:tcPr>
          <w:p w14:paraId="44B183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0832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6DFD78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66CC70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F30A3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吸水率</w:t>
            </w:r>
          </w:p>
        </w:tc>
        <w:tc>
          <w:tcPr>
            <w:tcW w:w="997" w:type="pct"/>
            <w:tcBorders>
              <w:tl2br w:val="nil"/>
              <w:tr2bl w:val="nil"/>
            </w:tcBorders>
            <w:noWrap w:val="0"/>
            <w:vAlign w:val="center"/>
          </w:tcPr>
          <w:p w14:paraId="22C01D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D7F3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2B23D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829" w:type="pct"/>
            <w:vMerge w:val="restart"/>
            <w:tcBorders>
              <w:tl2br w:val="nil"/>
              <w:tr2bl w:val="nil"/>
            </w:tcBorders>
            <w:noWrap w:val="0"/>
            <w:vAlign w:val="center"/>
          </w:tcPr>
          <w:p w14:paraId="651F3A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细集料</w:t>
            </w:r>
          </w:p>
        </w:tc>
        <w:tc>
          <w:tcPr>
            <w:tcW w:w="2841" w:type="pct"/>
            <w:tcBorders>
              <w:tl2br w:val="nil"/>
              <w:tr2bl w:val="nil"/>
            </w:tcBorders>
            <w:noWrap w:val="0"/>
            <w:vAlign w:val="center"/>
          </w:tcPr>
          <w:p w14:paraId="7E509F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颗粒级配、</w:t>
            </w:r>
            <w:r>
              <w:rPr>
                <w:rFonts w:hint="eastAsia" w:ascii="仿宋" w:hAnsi="仿宋" w:eastAsia="仿宋" w:cs="仿宋"/>
                <w:color w:val="auto"/>
                <w:sz w:val="24"/>
                <w:szCs w:val="24"/>
                <w:highlight w:val="none"/>
                <w:lang w:val="en-US" w:eastAsia="zh-CN"/>
              </w:rPr>
              <w:t>细度模数</w:t>
            </w:r>
            <w:r>
              <w:rPr>
                <w:rFonts w:hint="eastAsia" w:ascii="仿宋" w:hAnsi="仿宋" w:eastAsia="仿宋" w:cs="仿宋"/>
                <w:color w:val="auto"/>
                <w:sz w:val="24"/>
                <w:szCs w:val="24"/>
                <w:highlight w:val="none"/>
                <w:lang w:eastAsia="zh-CN"/>
              </w:rPr>
              <w:t>、</w:t>
            </w:r>
          </w:p>
          <w:p w14:paraId="1F7BF2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含泥量、泥块含量</w:t>
            </w:r>
          </w:p>
        </w:tc>
        <w:tc>
          <w:tcPr>
            <w:tcW w:w="997" w:type="pct"/>
            <w:tcBorders>
              <w:tl2br w:val="nil"/>
              <w:tr2bl w:val="nil"/>
            </w:tcBorders>
            <w:noWrap w:val="0"/>
            <w:vAlign w:val="center"/>
          </w:tcPr>
          <w:p w14:paraId="41E3A0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E1CC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7A086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6FD2C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428A34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密度</w:t>
            </w:r>
          </w:p>
          <w:p w14:paraId="1440D6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（表观密度、</w:t>
            </w:r>
            <w:r>
              <w:rPr>
                <w:rFonts w:hint="eastAsia" w:ascii="仿宋" w:hAnsi="仿宋" w:eastAsia="仿宋" w:cs="仿宋"/>
                <w:color w:val="auto"/>
                <w:sz w:val="24"/>
                <w:szCs w:val="24"/>
                <w:highlight w:val="none"/>
                <w:lang w:eastAsia="zh-CN"/>
              </w:rPr>
              <w:t>堆积密度与空隙率</w:t>
            </w:r>
            <w:r>
              <w:rPr>
                <w:rFonts w:hint="eastAsia" w:ascii="仿宋" w:hAnsi="仿宋" w:eastAsia="仿宋" w:cs="仿宋"/>
                <w:color w:val="auto"/>
                <w:sz w:val="24"/>
                <w:szCs w:val="24"/>
                <w:highlight w:val="none"/>
                <w:lang w:val="en-US" w:eastAsia="zh-CN"/>
              </w:rPr>
              <w:t>）</w:t>
            </w:r>
          </w:p>
        </w:tc>
        <w:tc>
          <w:tcPr>
            <w:tcW w:w="997" w:type="pct"/>
            <w:tcBorders>
              <w:tl2br w:val="nil"/>
              <w:tr2bl w:val="nil"/>
            </w:tcBorders>
            <w:noWrap w:val="0"/>
            <w:vAlign w:val="center"/>
          </w:tcPr>
          <w:p w14:paraId="004EBD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BEB3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13CF68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0EE79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49F0C0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吸水率</w:t>
            </w:r>
          </w:p>
        </w:tc>
        <w:tc>
          <w:tcPr>
            <w:tcW w:w="997" w:type="pct"/>
            <w:tcBorders>
              <w:tl2br w:val="nil"/>
              <w:tr2bl w:val="nil"/>
            </w:tcBorders>
            <w:noWrap w:val="0"/>
            <w:vAlign w:val="center"/>
          </w:tcPr>
          <w:p w14:paraId="16AD61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6F5B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BED28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68FD78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405398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碱活性</w:t>
            </w:r>
          </w:p>
        </w:tc>
        <w:tc>
          <w:tcPr>
            <w:tcW w:w="997" w:type="pct"/>
            <w:tcBorders>
              <w:tl2br w:val="nil"/>
              <w:tr2bl w:val="nil"/>
            </w:tcBorders>
            <w:noWrap w:val="0"/>
            <w:vAlign w:val="center"/>
          </w:tcPr>
          <w:p w14:paraId="705929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42DC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2BAD72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A6A0A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4CF6D2F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坚固性</w:t>
            </w:r>
          </w:p>
        </w:tc>
        <w:tc>
          <w:tcPr>
            <w:tcW w:w="997" w:type="pct"/>
            <w:tcBorders>
              <w:tl2br w:val="nil"/>
              <w:tr2bl w:val="nil"/>
            </w:tcBorders>
            <w:noWrap w:val="0"/>
            <w:vAlign w:val="center"/>
          </w:tcPr>
          <w:p w14:paraId="139B31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BE47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BABF78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6BEC1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3E07E25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压碎指标</w:t>
            </w:r>
          </w:p>
        </w:tc>
        <w:tc>
          <w:tcPr>
            <w:tcW w:w="997" w:type="pct"/>
            <w:tcBorders>
              <w:tl2br w:val="nil"/>
              <w:tr2bl w:val="nil"/>
            </w:tcBorders>
            <w:noWrap w:val="0"/>
            <w:vAlign w:val="center"/>
          </w:tcPr>
          <w:p w14:paraId="15DC77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A0B3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1095F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39F26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6D32F2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氯化物含量</w:t>
            </w:r>
          </w:p>
        </w:tc>
        <w:tc>
          <w:tcPr>
            <w:tcW w:w="997" w:type="pct"/>
            <w:tcBorders>
              <w:tl2br w:val="nil"/>
              <w:tr2bl w:val="nil"/>
            </w:tcBorders>
            <w:noWrap w:val="0"/>
            <w:vAlign w:val="center"/>
          </w:tcPr>
          <w:p w14:paraId="33C06E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388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943DE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59773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125592E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硫化物及硫酸盐含量</w:t>
            </w:r>
          </w:p>
        </w:tc>
        <w:tc>
          <w:tcPr>
            <w:tcW w:w="997" w:type="pct"/>
            <w:tcBorders>
              <w:tl2br w:val="nil"/>
              <w:tr2bl w:val="nil"/>
            </w:tcBorders>
            <w:noWrap w:val="0"/>
            <w:vAlign w:val="center"/>
          </w:tcPr>
          <w:p w14:paraId="13F32A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1C8D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35A5F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BE175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4AD3E3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亚甲蓝值</w:t>
            </w:r>
          </w:p>
        </w:tc>
        <w:tc>
          <w:tcPr>
            <w:tcW w:w="997" w:type="pct"/>
            <w:tcBorders>
              <w:tl2br w:val="nil"/>
              <w:tr2bl w:val="nil"/>
            </w:tcBorders>
            <w:noWrap w:val="0"/>
            <w:vAlign w:val="center"/>
          </w:tcPr>
          <w:p w14:paraId="3BC243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3860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78F3C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9CC32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51FB62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有机物含量</w:t>
            </w:r>
          </w:p>
        </w:tc>
        <w:tc>
          <w:tcPr>
            <w:tcW w:w="997" w:type="pct"/>
            <w:tcBorders>
              <w:tl2br w:val="nil"/>
              <w:tr2bl w:val="nil"/>
            </w:tcBorders>
            <w:noWrap w:val="0"/>
            <w:vAlign w:val="center"/>
          </w:tcPr>
          <w:p w14:paraId="1A0089F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42FB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ADE65F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9F73D8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6525CB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轻物质含量</w:t>
            </w:r>
          </w:p>
        </w:tc>
        <w:tc>
          <w:tcPr>
            <w:tcW w:w="997" w:type="pct"/>
            <w:tcBorders>
              <w:tl2br w:val="nil"/>
              <w:tr2bl w:val="nil"/>
            </w:tcBorders>
            <w:noWrap w:val="0"/>
            <w:vAlign w:val="center"/>
          </w:tcPr>
          <w:p w14:paraId="26A3F61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3680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8336D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91F96E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3FF7C8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砂当量</w:t>
            </w:r>
          </w:p>
        </w:tc>
        <w:tc>
          <w:tcPr>
            <w:tcW w:w="997" w:type="pct"/>
            <w:tcBorders>
              <w:tl2br w:val="nil"/>
              <w:tr2bl w:val="nil"/>
            </w:tcBorders>
            <w:noWrap w:val="0"/>
            <w:vAlign w:val="center"/>
          </w:tcPr>
          <w:p w14:paraId="2E1200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5947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B5F3F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88155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07EFA3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云母含量</w:t>
            </w:r>
          </w:p>
        </w:tc>
        <w:tc>
          <w:tcPr>
            <w:tcW w:w="997" w:type="pct"/>
            <w:tcBorders>
              <w:tl2br w:val="nil"/>
              <w:tr2bl w:val="nil"/>
            </w:tcBorders>
            <w:noWrap w:val="0"/>
            <w:vAlign w:val="center"/>
          </w:tcPr>
          <w:p w14:paraId="0CF413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BDF1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26BE8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B8CBA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723346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片状颗粒含量</w:t>
            </w:r>
          </w:p>
        </w:tc>
        <w:tc>
          <w:tcPr>
            <w:tcW w:w="997" w:type="pct"/>
            <w:tcBorders>
              <w:tl2br w:val="nil"/>
              <w:tr2bl w:val="nil"/>
            </w:tcBorders>
            <w:noWrap w:val="0"/>
            <w:vAlign w:val="center"/>
          </w:tcPr>
          <w:p w14:paraId="0E26FF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2226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DDAD9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26266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2841" w:type="pct"/>
            <w:tcBorders>
              <w:tl2br w:val="nil"/>
              <w:tr2bl w:val="nil"/>
            </w:tcBorders>
            <w:noWrap w:val="0"/>
            <w:vAlign w:val="center"/>
          </w:tcPr>
          <w:p w14:paraId="0EA75B4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棱角性</w:t>
            </w:r>
          </w:p>
        </w:tc>
        <w:tc>
          <w:tcPr>
            <w:tcW w:w="997" w:type="pct"/>
            <w:tcBorders>
              <w:tl2br w:val="nil"/>
              <w:tr2bl w:val="nil"/>
            </w:tcBorders>
            <w:noWrap w:val="0"/>
            <w:vAlign w:val="center"/>
          </w:tcPr>
          <w:p w14:paraId="34E1DE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55BC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52F94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29" w:type="pct"/>
            <w:vMerge w:val="restart"/>
            <w:tcBorders>
              <w:tl2br w:val="nil"/>
              <w:tr2bl w:val="nil"/>
            </w:tcBorders>
            <w:noWrap w:val="0"/>
            <w:vAlign w:val="center"/>
          </w:tcPr>
          <w:p w14:paraId="0D01D1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矿粉</w:t>
            </w:r>
          </w:p>
        </w:tc>
        <w:tc>
          <w:tcPr>
            <w:tcW w:w="2841" w:type="pct"/>
            <w:tcBorders>
              <w:tl2br w:val="nil"/>
              <w:tr2bl w:val="nil"/>
            </w:tcBorders>
            <w:noWrap w:val="0"/>
            <w:vAlign w:val="center"/>
          </w:tcPr>
          <w:p w14:paraId="15DBD8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颗粒级配</w:t>
            </w:r>
          </w:p>
        </w:tc>
        <w:tc>
          <w:tcPr>
            <w:tcW w:w="997" w:type="pct"/>
            <w:tcBorders>
              <w:tl2br w:val="nil"/>
              <w:tr2bl w:val="nil"/>
            </w:tcBorders>
            <w:noWrap w:val="0"/>
            <w:vAlign w:val="center"/>
          </w:tcPr>
          <w:p w14:paraId="4F81ED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C9BF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D26E8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1F481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1786E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密度</w:t>
            </w:r>
          </w:p>
        </w:tc>
        <w:tc>
          <w:tcPr>
            <w:tcW w:w="997" w:type="pct"/>
            <w:tcBorders>
              <w:tl2br w:val="nil"/>
              <w:tr2bl w:val="nil"/>
            </w:tcBorders>
            <w:noWrap w:val="0"/>
            <w:vAlign w:val="center"/>
          </w:tcPr>
          <w:p w14:paraId="6B77EC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A30C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E246B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14130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92CD6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含水率</w:t>
            </w:r>
          </w:p>
        </w:tc>
        <w:tc>
          <w:tcPr>
            <w:tcW w:w="997" w:type="pct"/>
            <w:tcBorders>
              <w:tl2br w:val="nil"/>
              <w:tr2bl w:val="nil"/>
            </w:tcBorders>
            <w:noWrap w:val="0"/>
            <w:vAlign w:val="center"/>
          </w:tcPr>
          <w:p w14:paraId="21D3B7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7FE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B7B9D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0AF0E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EEC51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亲水系数</w:t>
            </w:r>
          </w:p>
        </w:tc>
        <w:tc>
          <w:tcPr>
            <w:tcW w:w="997" w:type="pct"/>
            <w:tcBorders>
              <w:tl2br w:val="nil"/>
              <w:tr2bl w:val="nil"/>
            </w:tcBorders>
            <w:noWrap w:val="0"/>
            <w:vAlign w:val="center"/>
          </w:tcPr>
          <w:p w14:paraId="3762E0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AD79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25411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26CAB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62469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塑性指数</w:t>
            </w:r>
          </w:p>
        </w:tc>
        <w:tc>
          <w:tcPr>
            <w:tcW w:w="997" w:type="pct"/>
            <w:tcBorders>
              <w:tl2br w:val="nil"/>
              <w:tr2bl w:val="nil"/>
            </w:tcBorders>
            <w:noWrap w:val="0"/>
            <w:vAlign w:val="center"/>
          </w:tcPr>
          <w:p w14:paraId="1FDCB8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2664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F5696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C65795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DAD12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加热安定性</w:t>
            </w:r>
          </w:p>
        </w:tc>
        <w:tc>
          <w:tcPr>
            <w:tcW w:w="997" w:type="pct"/>
            <w:tcBorders>
              <w:tl2br w:val="nil"/>
              <w:tr2bl w:val="nil"/>
            </w:tcBorders>
            <w:noWrap w:val="0"/>
            <w:vAlign w:val="center"/>
          </w:tcPr>
          <w:p w14:paraId="28D23C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F4FD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0A227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629CD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E975F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活性指数</w:t>
            </w:r>
          </w:p>
        </w:tc>
        <w:tc>
          <w:tcPr>
            <w:tcW w:w="997" w:type="pct"/>
            <w:tcBorders>
              <w:tl2br w:val="nil"/>
              <w:tr2bl w:val="nil"/>
            </w:tcBorders>
            <w:noWrap w:val="0"/>
            <w:vAlign w:val="center"/>
          </w:tcPr>
          <w:p w14:paraId="44B432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56FAD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0A29B2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29" w:type="pct"/>
            <w:tcBorders>
              <w:tl2br w:val="nil"/>
              <w:tr2bl w:val="nil"/>
            </w:tcBorders>
            <w:noWrap w:val="0"/>
            <w:vAlign w:val="center"/>
          </w:tcPr>
          <w:p w14:paraId="35B1BA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岩石</w:t>
            </w:r>
          </w:p>
        </w:tc>
        <w:tc>
          <w:tcPr>
            <w:tcW w:w="2841" w:type="pct"/>
            <w:tcBorders>
              <w:tl2br w:val="nil"/>
              <w:tr2bl w:val="nil"/>
            </w:tcBorders>
            <w:noWrap w:val="0"/>
            <w:vAlign w:val="center"/>
          </w:tcPr>
          <w:p w14:paraId="51BB6F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单轴抗压强度</w:t>
            </w:r>
          </w:p>
        </w:tc>
        <w:tc>
          <w:tcPr>
            <w:tcW w:w="997" w:type="pct"/>
            <w:tcBorders>
              <w:tl2br w:val="nil"/>
              <w:tr2bl w:val="nil"/>
            </w:tcBorders>
            <w:noWrap w:val="0"/>
            <w:vAlign w:val="center"/>
          </w:tcPr>
          <w:p w14:paraId="4B621B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073B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9D23F1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29" w:type="pct"/>
            <w:vMerge w:val="restart"/>
            <w:tcBorders>
              <w:tl2br w:val="nil"/>
              <w:tr2bl w:val="nil"/>
            </w:tcBorders>
            <w:noWrap w:val="0"/>
            <w:vAlign w:val="center"/>
          </w:tcPr>
          <w:p w14:paraId="78A9D6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水泥</w:t>
            </w:r>
          </w:p>
        </w:tc>
        <w:tc>
          <w:tcPr>
            <w:tcW w:w="2841" w:type="pct"/>
            <w:tcBorders>
              <w:tl2br w:val="nil"/>
              <w:tr2bl w:val="nil"/>
            </w:tcBorders>
            <w:noWrap w:val="0"/>
            <w:vAlign w:val="center"/>
          </w:tcPr>
          <w:p w14:paraId="0C62E4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安定性、胶砂强度、凝结时间</w:t>
            </w:r>
          </w:p>
        </w:tc>
        <w:tc>
          <w:tcPr>
            <w:tcW w:w="997" w:type="pct"/>
            <w:tcBorders>
              <w:tl2br w:val="nil"/>
              <w:tr2bl w:val="nil"/>
            </w:tcBorders>
            <w:noWrap w:val="0"/>
            <w:vAlign w:val="center"/>
          </w:tcPr>
          <w:p w14:paraId="55378D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4E27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BB098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A6566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60FC6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细度</w:t>
            </w:r>
          </w:p>
        </w:tc>
        <w:tc>
          <w:tcPr>
            <w:tcW w:w="997" w:type="pct"/>
            <w:tcBorders>
              <w:tl2br w:val="nil"/>
              <w:tr2bl w:val="nil"/>
            </w:tcBorders>
            <w:noWrap w:val="0"/>
            <w:vAlign w:val="center"/>
          </w:tcPr>
          <w:p w14:paraId="330025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8AD92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BD47A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239A0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BCFB7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比表面积</w:t>
            </w:r>
          </w:p>
        </w:tc>
        <w:tc>
          <w:tcPr>
            <w:tcW w:w="997" w:type="pct"/>
            <w:tcBorders>
              <w:tl2br w:val="nil"/>
              <w:tr2bl w:val="nil"/>
            </w:tcBorders>
            <w:noWrap w:val="0"/>
            <w:vAlign w:val="center"/>
          </w:tcPr>
          <w:p w14:paraId="2B4275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C884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FD885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07E72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06B01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标准稠度用水量</w:t>
            </w:r>
          </w:p>
        </w:tc>
        <w:tc>
          <w:tcPr>
            <w:tcW w:w="997" w:type="pct"/>
            <w:tcBorders>
              <w:tl2br w:val="nil"/>
              <w:tr2bl w:val="nil"/>
            </w:tcBorders>
            <w:noWrap w:val="0"/>
            <w:vAlign w:val="center"/>
          </w:tcPr>
          <w:p w14:paraId="18248C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3E69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CE29D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3DC47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89B5D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胶砂流动度</w:t>
            </w:r>
          </w:p>
        </w:tc>
        <w:tc>
          <w:tcPr>
            <w:tcW w:w="997" w:type="pct"/>
            <w:tcBorders>
              <w:tl2br w:val="nil"/>
              <w:tr2bl w:val="nil"/>
            </w:tcBorders>
            <w:noWrap w:val="0"/>
            <w:vAlign w:val="center"/>
          </w:tcPr>
          <w:p w14:paraId="0BF426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8CD3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64C29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350D1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336CF4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碱含量</w:t>
            </w:r>
          </w:p>
        </w:tc>
        <w:tc>
          <w:tcPr>
            <w:tcW w:w="997" w:type="pct"/>
            <w:tcBorders>
              <w:tl2br w:val="nil"/>
              <w:tr2bl w:val="nil"/>
            </w:tcBorders>
            <w:noWrap w:val="0"/>
            <w:vAlign w:val="center"/>
          </w:tcPr>
          <w:p w14:paraId="58C5F5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5F28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B895F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9EF12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66C48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氯离子含量</w:t>
            </w:r>
          </w:p>
        </w:tc>
        <w:tc>
          <w:tcPr>
            <w:tcW w:w="997" w:type="pct"/>
            <w:tcBorders>
              <w:tl2br w:val="nil"/>
              <w:tr2bl w:val="nil"/>
            </w:tcBorders>
            <w:noWrap w:val="0"/>
            <w:vAlign w:val="center"/>
          </w:tcPr>
          <w:p w14:paraId="65EF39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77BD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6BAE4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E4D5B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CBA29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密度</w:t>
            </w:r>
          </w:p>
        </w:tc>
        <w:tc>
          <w:tcPr>
            <w:tcW w:w="997" w:type="pct"/>
            <w:tcBorders>
              <w:tl2br w:val="nil"/>
              <w:tr2bl w:val="nil"/>
            </w:tcBorders>
            <w:noWrap w:val="0"/>
            <w:vAlign w:val="center"/>
          </w:tcPr>
          <w:p w14:paraId="4D6C834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175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EBC36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FF9A2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B14A1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氧化镁含量</w:t>
            </w:r>
          </w:p>
        </w:tc>
        <w:tc>
          <w:tcPr>
            <w:tcW w:w="997" w:type="pct"/>
            <w:tcBorders>
              <w:tl2br w:val="nil"/>
              <w:tr2bl w:val="nil"/>
            </w:tcBorders>
            <w:noWrap w:val="0"/>
            <w:vAlign w:val="center"/>
          </w:tcPr>
          <w:p w14:paraId="70317B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9C5E8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A730EF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7769F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20159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三氧化硫含量</w:t>
            </w:r>
          </w:p>
        </w:tc>
        <w:tc>
          <w:tcPr>
            <w:tcW w:w="997" w:type="pct"/>
            <w:tcBorders>
              <w:tl2br w:val="nil"/>
              <w:tr2bl w:val="nil"/>
            </w:tcBorders>
            <w:noWrap w:val="0"/>
            <w:vAlign w:val="center"/>
          </w:tcPr>
          <w:p w14:paraId="02DDFA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D822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31D464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829" w:type="pct"/>
            <w:vMerge w:val="restart"/>
            <w:tcBorders>
              <w:tl2br w:val="nil"/>
              <w:tr2bl w:val="nil"/>
            </w:tcBorders>
            <w:noWrap w:val="0"/>
            <w:vAlign w:val="center"/>
          </w:tcPr>
          <w:p w14:paraId="506E3FE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砂浆</w:t>
            </w:r>
          </w:p>
        </w:tc>
        <w:tc>
          <w:tcPr>
            <w:tcW w:w="2841" w:type="pct"/>
            <w:tcBorders>
              <w:tl2br w:val="nil"/>
              <w:tr2bl w:val="nil"/>
            </w:tcBorders>
            <w:noWrap w:val="0"/>
            <w:vAlign w:val="center"/>
          </w:tcPr>
          <w:p w14:paraId="32B167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稠度</w:t>
            </w:r>
          </w:p>
        </w:tc>
        <w:tc>
          <w:tcPr>
            <w:tcW w:w="997" w:type="pct"/>
            <w:tcBorders>
              <w:tl2br w:val="nil"/>
              <w:tr2bl w:val="nil"/>
            </w:tcBorders>
            <w:noWrap w:val="0"/>
            <w:vAlign w:val="center"/>
          </w:tcPr>
          <w:p w14:paraId="3D6F80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9536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AEBA7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485B7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9292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凝结时间</w:t>
            </w:r>
          </w:p>
        </w:tc>
        <w:tc>
          <w:tcPr>
            <w:tcW w:w="997" w:type="pct"/>
            <w:tcBorders>
              <w:tl2br w:val="nil"/>
              <w:tr2bl w:val="nil"/>
            </w:tcBorders>
            <w:noWrap w:val="0"/>
            <w:vAlign w:val="center"/>
          </w:tcPr>
          <w:p w14:paraId="31EA32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C840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F75A4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87C4C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8DEF3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抗渗性能</w:t>
            </w:r>
          </w:p>
        </w:tc>
        <w:tc>
          <w:tcPr>
            <w:tcW w:w="997" w:type="pct"/>
            <w:tcBorders>
              <w:tl2br w:val="nil"/>
              <w:tr2bl w:val="nil"/>
            </w:tcBorders>
            <w:noWrap w:val="0"/>
            <w:vAlign w:val="center"/>
          </w:tcPr>
          <w:p w14:paraId="66BAD7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88CB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7CAFE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ECF4D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3524F2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保水率</w:t>
            </w:r>
          </w:p>
        </w:tc>
        <w:tc>
          <w:tcPr>
            <w:tcW w:w="997" w:type="pct"/>
            <w:tcBorders>
              <w:tl2br w:val="nil"/>
              <w:tr2bl w:val="nil"/>
            </w:tcBorders>
            <w:noWrap w:val="0"/>
            <w:vAlign w:val="center"/>
          </w:tcPr>
          <w:p w14:paraId="705568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B077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408ED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DFF0E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C6CED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抗压强度</w:t>
            </w:r>
          </w:p>
        </w:tc>
        <w:tc>
          <w:tcPr>
            <w:tcW w:w="997" w:type="pct"/>
            <w:tcBorders>
              <w:tl2br w:val="nil"/>
              <w:tr2bl w:val="nil"/>
            </w:tcBorders>
            <w:noWrap w:val="0"/>
            <w:vAlign w:val="center"/>
          </w:tcPr>
          <w:p w14:paraId="3A70A6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2B80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42423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829" w:type="pct"/>
            <w:vMerge w:val="restart"/>
            <w:tcBorders>
              <w:tl2br w:val="nil"/>
              <w:tr2bl w:val="nil"/>
            </w:tcBorders>
            <w:noWrap w:val="0"/>
            <w:vAlign w:val="center"/>
          </w:tcPr>
          <w:p w14:paraId="51A0B5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水</w:t>
            </w:r>
          </w:p>
        </w:tc>
        <w:tc>
          <w:tcPr>
            <w:tcW w:w="2841" w:type="pct"/>
            <w:tcBorders>
              <w:tl2br w:val="nil"/>
              <w:tr2bl w:val="nil"/>
            </w:tcBorders>
            <w:noWrap w:val="0"/>
            <w:vAlign w:val="center"/>
          </w:tcPr>
          <w:p w14:paraId="166A2F2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PH值</w:t>
            </w:r>
          </w:p>
        </w:tc>
        <w:tc>
          <w:tcPr>
            <w:tcW w:w="997" w:type="pct"/>
            <w:tcBorders>
              <w:tl2br w:val="nil"/>
              <w:tr2bl w:val="nil"/>
            </w:tcBorders>
            <w:noWrap w:val="0"/>
            <w:vAlign w:val="center"/>
          </w:tcPr>
          <w:p w14:paraId="7074D3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8A66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3D61C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1E214A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53B85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氯离子含量</w:t>
            </w:r>
          </w:p>
        </w:tc>
        <w:tc>
          <w:tcPr>
            <w:tcW w:w="997" w:type="pct"/>
            <w:tcBorders>
              <w:tl2br w:val="nil"/>
              <w:tr2bl w:val="nil"/>
            </w:tcBorders>
            <w:noWrap w:val="0"/>
            <w:vAlign w:val="center"/>
          </w:tcPr>
          <w:p w14:paraId="74D42A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B6C2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BE7DE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FF8C2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A5382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硫酸根含量</w:t>
            </w:r>
          </w:p>
        </w:tc>
        <w:tc>
          <w:tcPr>
            <w:tcW w:w="997" w:type="pct"/>
            <w:tcBorders>
              <w:tl2br w:val="nil"/>
              <w:tr2bl w:val="nil"/>
            </w:tcBorders>
            <w:noWrap w:val="0"/>
            <w:vAlign w:val="center"/>
          </w:tcPr>
          <w:p w14:paraId="2B18FE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33FE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069015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3281B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E903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碱含量</w:t>
            </w:r>
          </w:p>
        </w:tc>
        <w:tc>
          <w:tcPr>
            <w:tcW w:w="997" w:type="pct"/>
            <w:tcBorders>
              <w:tl2br w:val="nil"/>
              <w:tr2bl w:val="nil"/>
            </w:tcBorders>
            <w:noWrap w:val="0"/>
            <w:vAlign w:val="center"/>
          </w:tcPr>
          <w:p w14:paraId="4969FD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5663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98432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87182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86AF8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不溶物含量</w:t>
            </w:r>
          </w:p>
        </w:tc>
        <w:tc>
          <w:tcPr>
            <w:tcW w:w="997" w:type="pct"/>
            <w:tcBorders>
              <w:tl2br w:val="nil"/>
              <w:tr2bl w:val="nil"/>
            </w:tcBorders>
            <w:noWrap w:val="0"/>
            <w:vAlign w:val="center"/>
          </w:tcPr>
          <w:p w14:paraId="742F84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A3FD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32EDE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B8F3E5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AFCEA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可溶物含量</w:t>
            </w:r>
          </w:p>
        </w:tc>
        <w:tc>
          <w:tcPr>
            <w:tcW w:w="997" w:type="pct"/>
            <w:tcBorders>
              <w:tl2br w:val="nil"/>
              <w:tr2bl w:val="nil"/>
            </w:tcBorders>
            <w:noWrap w:val="0"/>
            <w:vAlign w:val="center"/>
          </w:tcPr>
          <w:p w14:paraId="242036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8EDA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BF83B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CB52E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AE18D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凝结时间差</w:t>
            </w:r>
          </w:p>
        </w:tc>
        <w:tc>
          <w:tcPr>
            <w:tcW w:w="997" w:type="pct"/>
            <w:tcBorders>
              <w:tl2br w:val="nil"/>
              <w:tr2bl w:val="nil"/>
            </w:tcBorders>
            <w:noWrap w:val="0"/>
            <w:vAlign w:val="center"/>
          </w:tcPr>
          <w:p w14:paraId="403EEE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59D5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CF73B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525C65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25FEB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抗压强度比</w:t>
            </w:r>
          </w:p>
        </w:tc>
        <w:tc>
          <w:tcPr>
            <w:tcW w:w="997" w:type="pct"/>
            <w:tcBorders>
              <w:tl2br w:val="nil"/>
              <w:tr2bl w:val="nil"/>
            </w:tcBorders>
            <w:noWrap w:val="0"/>
            <w:vAlign w:val="center"/>
          </w:tcPr>
          <w:p w14:paraId="4723AA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6720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0BA7CF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829" w:type="pct"/>
            <w:vMerge w:val="restart"/>
            <w:tcBorders>
              <w:tl2br w:val="nil"/>
              <w:tr2bl w:val="nil"/>
            </w:tcBorders>
            <w:noWrap w:val="0"/>
            <w:vAlign w:val="center"/>
          </w:tcPr>
          <w:p w14:paraId="1EA9137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外加剂</w:t>
            </w:r>
          </w:p>
        </w:tc>
        <w:tc>
          <w:tcPr>
            <w:tcW w:w="2841" w:type="pct"/>
            <w:tcBorders>
              <w:tl2br w:val="nil"/>
              <w:tr2bl w:val="nil"/>
            </w:tcBorders>
            <w:noWrap w:val="0"/>
            <w:vAlign w:val="center"/>
          </w:tcPr>
          <w:p w14:paraId="35107F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PH值、密度、细度、坍落度和坍落度1h经时变化量、减水率</w:t>
            </w:r>
          </w:p>
        </w:tc>
        <w:tc>
          <w:tcPr>
            <w:tcW w:w="997" w:type="pct"/>
            <w:tcBorders>
              <w:tl2br w:val="nil"/>
              <w:tr2bl w:val="nil"/>
            </w:tcBorders>
            <w:noWrap w:val="0"/>
            <w:vAlign w:val="center"/>
          </w:tcPr>
          <w:p w14:paraId="20AC34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55D2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FDA55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A87B7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34645E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氯离子含量</w:t>
            </w:r>
          </w:p>
        </w:tc>
        <w:tc>
          <w:tcPr>
            <w:tcW w:w="997" w:type="pct"/>
            <w:tcBorders>
              <w:tl2br w:val="nil"/>
              <w:tr2bl w:val="nil"/>
            </w:tcBorders>
            <w:noWrap w:val="0"/>
            <w:vAlign w:val="center"/>
          </w:tcPr>
          <w:p w14:paraId="17584B3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363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0FE770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58B571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68B3E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碱含量</w:t>
            </w:r>
          </w:p>
        </w:tc>
        <w:tc>
          <w:tcPr>
            <w:tcW w:w="997" w:type="pct"/>
            <w:tcBorders>
              <w:tl2br w:val="nil"/>
              <w:tr2bl w:val="nil"/>
            </w:tcBorders>
            <w:noWrap w:val="0"/>
            <w:vAlign w:val="center"/>
          </w:tcPr>
          <w:p w14:paraId="55A7FF9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7A5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D38C1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5E16E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0524B8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泌水率比</w:t>
            </w:r>
          </w:p>
        </w:tc>
        <w:tc>
          <w:tcPr>
            <w:tcW w:w="997" w:type="pct"/>
            <w:tcBorders>
              <w:tl2br w:val="nil"/>
              <w:tr2bl w:val="nil"/>
            </w:tcBorders>
            <w:noWrap w:val="0"/>
            <w:vAlign w:val="center"/>
          </w:tcPr>
          <w:p w14:paraId="429BAA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FCAB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19338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3F178A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A09CE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抗压强度比</w:t>
            </w:r>
          </w:p>
        </w:tc>
        <w:tc>
          <w:tcPr>
            <w:tcW w:w="997" w:type="pct"/>
            <w:tcBorders>
              <w:tl2br w:val="nil"/>
              <w:tr2bl w:val="nil"/>
            </w:tcBorders>
            <w:noWrap w:val="0"/>
            <w:vAlign w:val="center"/>
          </w:tcPr>
          <w:p w14:paraId="2D3C30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DAD0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7FFE3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BE7AE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E7D5F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凝结时间差</w:t>
            </w:r>
          </w:p>
        </w:tc>
        <w:tc>
          <w:tcPr>
            <w:tcW w:w="997" w:type="pct"/>
            <w:tcBorders>
              <w:tl2br w:val="nil"/>
              <w:tr2bl w:val="nil"/>
            </w:tcBorders>
            <w:noWrap w:val="0"/>
            <w:vAlign w:val="center"/>
          </w:tcPr>
          <w:p w14:paraId="2E3B1A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666A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1B381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C6906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C37D2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含气量</w:t>
            </w:r>
          </w:p>
        </w:tc>
        <w:tc>
          <w:tcPr>
            <w:tcW w:w="997" w:type="pct"/>
            <w:tcBorders>
              <w:tl2br w:val="nil"/>
              <w:tr2bl w:val="nil"/>
            </w:tcBorders>
            <w:noWrap w:val="0"/>
            <w:vAlign w:val="center"/>
          </w:tcPr>
          <w:p w14:paraId="044200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4965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4FA71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D397C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F2CDE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含固量</w:t>
            </w:r>
          </w:p>
        </w:tc>
        <w:tc>
          <w:tcPr>
            <w:tcW w:w="997" w:type="pct"/>
            <w:tcBorders>
              <w:tl2br w:val="nil"/>
              <w:tr2bl w:val="nil"/>
            </w:tcBorders>
            <w:noWrap w:val="0"/>
            <w:vAlign w:val="center"/>
          </w:tcPr>
          <w:p w14:paraId="22A7CB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2E3A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2510F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640AF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3DC88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收缩率比</w:t>
            </w:r>
          </w:p>
        </w:tc>
        <w:tc>
          <w:tcPr>
            <w:tcW w:w="997" w:type="pct"/>
            <w:tcBorders>
              <w:tl2br w:val="nil"/>
              <w:tr2bl w:val="nil"/>
            </w:tcBorders>
            <w:noWrap w:val="0"/>
            <w:vAlign w:val="center"/>
          </w:tcPr>
          <w:p w14:paraId="7120A0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4A6E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E1AE7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A4B1B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DEE8F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硫酸钠</w:t>
            </w:r>
          </w:p>
        </w:tc>
        <w:tc>
          <w:tcPr>
            <w:tcW w:w="997" w:type="pct"/>
            <w:tcBorders>
              <w:tl2br w:val="nil"/>
              <w:tr2bl w:val="nil"/>
            </w:tcBorders>
            <w:noWrap w:val="0"/>
            <w:vAlign w:val="center"/>
          </w:tcPr>
          <w:p w14:paraId="557803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A35B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0346D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1CEAF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C66AAC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水泥净浆流动度</w:t>
            </w:r>
          </w:p>
        </w:tc>
        <w:tc>
          <w:tcPr>
            <w:tcW w:w="997" w:type="pct"/>
            <w:tcBorders>
              <w:tl2br w:val="nil"/>
              <w:tr2bl w:val="nil"/>
            </w:tcBorders>
            <w:noWrap w:val="0"/>
            <w:vAlign w:val="center"/>
          </w:tcPr>
          <w:p w14:paraId="2BA878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5373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399F6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C139B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9E896D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水泥胶砂减水率</w:t>
            </w:r>
          </w:p>
        </w:tc>
        <w:tc>
          <w:tcPr>
            <w:tcW w:w="997" w:type="pct"/>
            <w:tcBorders>
              <w:tl2br w:val="nil"/>
              <w:tr2bl w:val="nil"/>
            </w:tcBorders>
            <w:noWrap w:val="0"/>
            <w:vAlign w:val="center"/>
          </w:tcPr>
          <w:p w14:paraId="508111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FAA3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E576A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6844B2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C0A414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混凝土压力泌水率</w:t>
            </w:r>
          </w:p>
        </w:tc>
        <w:tc>
          <w:tcPr>
            <w:tcW w:w="997" w:type="pct"/>
            <w:tcBorders>
              <w:tl2br w:val="nil"/>
              <w:tr2bl w:val="nil"/>
            </w:tcBorders>
            <w:noWrap w:val="0"/>
            <w:vAlign w:val="center"/>
          </w:tcPr>
          <w:p w14:paraId="0CCF73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2FA7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D5719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F3031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55F4C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相对耐久性试验</w:t>
            </w:r>
          </w:p>
        </w:tc>
        <w:tc>
          <w:tcPr>
            <w:tcW w:w="997" w:type="pct"/>
            <w:tcBorders>
              <w:tl2br w:val="nil"/>
              <w:tr2bl w:val="nil"/>
            </w:tcBorders>
            <w:noWrap w:val="0"/>
            <w:vAlign w:val="center"/>
          </w:tcPr>
          <w:p w14:paraId="2FE0A0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964D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E43A0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DA291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2C7131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限制膨胀率</w:t>
            </w:r>
          </w:p>
        </w:tc>
        <w:tc>
          <w:tcPr>
            <w:tcW w:w="997" w:type="pct"/>
            <w:tcBorders>
              <w:tl2br w:val="nil"/>
              <w:tr2bl w:val="nil"/>
            </w:tcBorders>
            <w:noWrap w:val="0"/>
            <w:vAlign w:val="center"/>
          </w:tcPr>
          <w:p w14:paraId="5476CA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9BAD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CBC31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p>
        </w:tc>
        <w:tc>
          <w:tcPr>
            <w:tcW w:w="829" w:type="pct"/>
            <w:vMerge w:val="restart"/>
            <w:tcBorders>
              <w:tl2br w:val="nil"/>
              <w:tr2bl w:val="nil"/>
            </w:tcBorders>
            <w:noWrap w:val="0"/>
            <w:vAlign w:val="center"/>
          </w:tcPr>
          <w:p w14:paraId="7559E4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速凝剂</w:t>
            </w:r>
          </w:p>
        </w:tc>
        <w:tc>
          <w:tcPr>
            <w:tcW w:w="2841" w:type="pct"/>
            <w:tcBorders>
              <w:tl2br w:val="nil"/>
              <w:tr2bl w:val="nil"/>
            </w:tcBorders>
            <w:noWrap w:val="0"/>
            <w:vAlign w:val="center"/>
          </w:tcPr>
          <w:p w14:paraId="0E66D7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细度、</w:t>
            </w:r>
            <w:r>
              <w:rPr>
                <w:rFonts w:hint="eastAsia" w:ascii="仿宋" w:hAnsi="仿宋" w:eastAsia="仿宋" w:cs="仿宋"/>
                <w:color w:val="auto"/>
                <w:sz w:val="24"/>
                <w:szCs w:val="24"/>
                <w:highlight w:val="none"/>
                <w:lang w:val="en-US" w:eastAsia="zh-CN"/>
              </w:rPr>
              <w:t>密度</w:t>
            </w:r>
            <w:r>
              <w:rPr>
                <w:rFonts w:hint="eastAsia" w:ascii="仿宋" w:hAnsi="仿宋" w:eastAsia="仿宋" w:cs="仿宋"/>
                <w:color w:val="auto"/>
                <w:sz w:val="24"/>
                <w:szCs w:val="24"/>
                <w:highlight w:val="none"/>
                <w:lang w:eastAsia="zh-CN"/>
              </w:rPr>
              <w:t>、凝结时间、</w:t>
            </w:r>
            <w:r>
              <w:rPr>
                <w:rFonts w:hint="eastAsia" w:ascii="仿宋" w:hAnsi="仿宋" w:eastAsia="仿宋" w:cs="仿宋"/>
                <w:color w:val="auto"/>
                <w:sz w:val="24"/>
                <w:szCs w:val="24"/>
                <w:highlight w:val="none"/>
                <w:lang w:val="en-US" w:eastAsia="zh-CN"/>
              </w:rPr>
              <w:t>PH值</w:t>
            </w:r>
          </w:p>
        </w:tc>
        <w:tc>
          <w:tcPr>
            <w:tcW w:w="997" w:type="pct"/>
            <w:tcBorders>
              <w:tl2br w:val="nil"/>
              <w:tr2bl w:val="nil"/>
            </w:tcBorders>
            <w:noWrap w:val="0"/>
            <w:vAlign w:val="center"/>
          </w:tcPr>
          <w:p w14:paraId="733F2B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A0B1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21ECF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54ACE1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F034F5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含固量</w:t>
            </w:r>
          </w:p>
        </w:tc>
        <w:tc>
          <w:tcPr>
            <w:tcW w:w="997" w:type="pct"/>
            <w:tcBorders>
              <w:tl2br w:val="nil"/>
              <w:tr2bl w:val="nil"/>
            </w:tcBorders>
            <w:noWrap w:val="0"/>
            <w:vAlign w:val="center"/>
          </w:tcPr>
          <w:p w14:paraId="063257C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8F0A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2625AB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83E228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56E2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氯离子含量</w:t>
            </w:r>
          </w:p>
        </w:tc>
        <w:tc>
          <w:tcPr>
            <w:tcW w:w="997" w:type="pct"/>
            <w:tcBorders>
              <w:tl2br w:val="nil"/>
              <w:tr2bl w:val="nil"/>
            </w:tcBorders>
            <w:noWrap w:val="0"/>
            <w:vAlign w:val="center"/>
          </w:tcPr>
          <w:p w14:paraId="09AC18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ECC6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C78FF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470623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01590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碱含量</w:t>
            </w:r>
          </w:p>
        </w:tc>
        <w:tc>
          <w:tcPr>
            <w:tcW w:w="997" w:type="pct"/>
            <w:tcBorders>
              <w:tl2br w:val="nil"/>
              <w:tr2bl w:val="nil"/>
            </w:tcBorders>
            <w:noWrap w:val="0"/>
            <w:vAlign w:val="center"/>
          </w:tcPr>
          <w:p w14:paraId="6255529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62BD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424E5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042D85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6B4D4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含水率</w:t>
            </w:r>
          </w:p>
        </w:tc>
        <w:tc>
          <w:tcPr>
            <w:tcW w:w="997" w:type="pct"/>
            <w:tcBorders>
              <w:tl2br w:val="nil"/>
              <w:tr2bl w:val="nil"/>
            </w:tcBorders>
            <w:noWrap w:val="0"/>
            <w:vAlign w:val="center"/>
          </w:tcPr>
          <w:p w14:paraId="5A9C6C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425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6347C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5E173D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D6EA5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抗压强度比（</w:t>
            </w:r>
            <w:r>
              <w:rPr>
                <w:rFonts w:hint="eastAsia" w:ascii="仿宋" w:hAnsi="仿宋" w:eastAsia="仿宋" w:cs="仿宋"/>
                <w:color w:val="auto"/>
                <w:sz w:val="24"/>
                <w:szCs w:val="24"/>
                <w:highlight w:val="none"/>
                <w:lang w:val="en-US" w:eastAsia="zh-CN"/>
              </w:rPr>
              <w:t>1d、28d</w:t>
            </w:r>
            <w:r>
              <w:rPr>
                <w:rFonts w:hint="eastAsia" w:ascii="仿宋" w:hAnsi="仿宋" w:eastAsia="仿宋" w:cs="仿宋"/>
                <w:color w:val="auto"/>
                <w:sz w:val="24"/>
                <w:szCs w:val="24"/>
                <w:highlight w:val="none"/>
                <w:lang w:eastAsia="zh-CN"/>
              </w:rPr>
              <w:t>）</w:t>
            </w:r>
          </w:p>
        </w:tc>
        <w:tc>
          <w:tcPr>
            <w:tcW w:w="997" w:type="pct"/>
            <w:tcBorders>
              <w:tl2br w:val="nil"/>
              <w:tr2bl w:val="nil"/>
            </w:tcBorders>
            <w:noWrap w:val="0"/>
            <w:vAlign w:val="center"/>
          </w:tcPr>
          <w:p w14:paraId="4DE72F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1DB8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68B88B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p>
        </w:tc>
        <w:tc>
          <w:tcPr>
            <w:tcW w:w="829" w:type="pct"/>
            <w:vMerge w:val="restart"/>
            <w:tcBorders>
              <w:tl2br w:val="nil"/>
              <w:tr2bl w:val="nil"/>
            </w:tcBorders>
            <w:noWrap w:val="0"/>
            <w:vAlign w:val="center"/>
          </w:tcPr>
          <w:p w14:paraId="7A0EFB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膨胀剂</w:t>
            </w:r>
          </w:p>
        </w:tc>
        <w:tc>
          <w:tcPr>
            <w:tcW w:w="2841" w:type="pct"/>
            <w:tcBorders>
              <w:tl2br w:val="nil"/>
              <w:tr2bl w:val="nil"/>
            </w:tcBorders>
            <w:noWrap w:val="0"/>
            <w:vAlign w:val="center"/>
          </w:tcPr>
          <w:p w14:paraId="0CF782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细度</w:t>
            </w:r>
          </w:p>
        </w:tc>
        <w:tc>
          <w:tcPr>
            <w:tcW w:w="997" w:type="pct"/>
            <w:tcBorders>
              <w:tl2br w:val="nil"/>
              <w:tr2bl w:val="nil"/>
            </w:tcBorders>
            <w:noWrap w:val="0"/>
            <w:vAlign w:val="center"/>
          </w:tcPr>
          <w:p w14:paraId="13B288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598AF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C358C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1E9B6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6864A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凝结时间</w:t>
            </w:r>
          </w:p>
        </w:tc>
        <w:tc>
          <w:tcPr>
            <w:tcW w:w="997" w:type="pct"/>
            <w:tcBorders>
              <w:tl2br w:val="nil"/>
              <w:tr2bl w:val="nil"/>
            </w:tcBorders>
            <w:noWrap w:val="0"/>
            <w:vAlign w:val="center"/>
          </w:tcPr>
          <w:p w14:paraId="4007D7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A66E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BBF67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AA12DA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FDC8D2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限制膨胀率</w:t>
            </w:r>
          </w:p>
        </w:tc>
        <w:tc>
          <w:tcPr>
            <w:tcW w:w="997" w:type="pct"/>
            <w:tcBorders>
              <w:tl2br w:val="nil"/>
              <w:tr2bl w:val="nil"/>
            </w:tcBorders>
            <w:noWrap w:val="0"/>
            <w:vAlign w:val="center"/>
          </w:tcPr>
          <w:p w14:paraId="2E62F2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1479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2B9A4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36677E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A5A9B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抗压强度</w:t>
            </w:r>
          </w:p>
        </w:tc>
        <w:tc>
          <w:tcPr>
            <w:tcW w:w="997" w:type="pct"/>
            <w:tcBorders>
              <w:tl2br w:val="nil"/>
              <w:tr2bl w:val="nil"/>
            </w:tcBorders>
            <w:noWrap w:val="0"/>
            <w:vAlign w:val="center"/>
          </w:tcPr>
          <w:p w14:paraId="5C67F2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A810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68AC116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829" w:type="pct"/>
            <w:vMerge w:val="restart"/>
            <w:tcBorders>
              <w:tl2br w:val="nil"/>
              <w:tr2bl w:val="nil"/>
            </w:tcBorders>
            <w:noWrap w:val="0"/>
            <w:vAlign w:val="center"/>
          </w:tcPr>
          <w:p w14:paraId="5D1F84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粉煤灰</w:t>
            </w:r>
          </w:p>
        </w:tc>
        <w:tc>
          <w:tcPr>
            <w:tcW w:w="2841" w:type="pct"/>
            <w:tcBorders>
              <w:tl2br w:val="nil"/>
              <w:tr2bl w:val="nil"/>
            </w:tcBorders>
            <w:noWrap w:val="0"/>
            <w:vAlign w:val="center"/>
          </w:tcPr>
          <w:p w14:paraId="4D30D6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细度、烧失量、</w:t>
            </w:r>
            <w:r>
              <w:rPr>
                <w:rFonts w:hint="eastAsia" w:ascii="仿宋" w:hAnsi="仿宋" w:eastAsia="仿宋" w:cs="仿宋"/>
                <w:color w:val="auto"/>
                <w:sz w:val="24"/>
                <w:szCs w:val="24"/>
                <w:highlight w:val="none"/>
                <w:lang w:val="en-US" w:eastAsia="zh-CN"/>
              </w:rPr>
              <w:t>含水量</w:t>
            </w:r>
          </w:p>
        </w:tc>
        <w:tc>
          <w:tcPr>
            <w:tcW w:w="997" w:type="pct"/>
            <w:tcBorders>
              <w:tl2br w:val="nil"/>
              <w:tr2bl w:val="nil"/>
            </w:tcBorders>
            <w:noWrap w:val="0"/>
            <w:vAlign w:val="center"/>
          </w:tcPr>
          <w:p w14:paraId="543DDE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0709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F7E7F0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280C92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D9BF9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需水量比</w:t>
            </w:r>
          </w:p>
        </w:tc>
        <w:tc>
          <w:tcPr>
            <w:tcW w:w="997" w:type="pct"/>
            <w:tcBorders>
              <w:tl2br w:val="nil"/>
              <w:tr2bl w:val="nil"/>
            </w:tcBorders>
            <w:noWrap w:val="0"/>
            <w:vAlign w:val="center"/>
          </w:tcPr>
          <w:p w14:paraId="2D58B0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90BF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75054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BAB31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6DBFD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安定性</w:t>
            </w:r>
          </w:p>
        </w:tc>
        <w:tc>
          <w:tcPr>
            <w:tcW w:w="997" w:type="pct"/>
            <w:tcBorders>
              <w:tl2br w:val="nil"/>
              <w:tr2bl w:val="nil"/>
            </w:tcBorders>
            <w:noWrap w:val="0"/>
            <w:vAlign w:val="center"/>
          </w:tcPr>
          <w:p w14:paraId="34C750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8FC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3C1D2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6D83A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78EBF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密度</w:t>
            </w:r>
          </w:p>
        </w:tc>
        <w:tc>
          <w:tcPr>
            <w:tcW w:w="997" w:type="pct"/>
            <w:tcBorders>
              <w:tl2br w:val="nil"/>
              <w:tr2bl w:val="nil"/>
            </w:tcBorders>
            <w:noWrap w:val="0"/>
            <w:vAlign w:val="center"/>
          </w:tcPr>
          <w:p w14:paraId="023948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9EE7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DF3A5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731C7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0E98F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碱含量</w:t>
            </w:r>
          </w:p>
        </w:tc>
        <w:tc>
          <w:tcPr>
            <w:tcW w:w="997" w:type="pct"/>
            <w:tcBorders>
              <w:tl2br w:val="nil"/>
              <w:tr2bl w:val="nil"/>
            </w:tcBorders>
            <w:noWrap w:val="0"/>
            <w:vAlign w:val="center"/>
          </w:tcPr>
          <w:p w14:paraId="693D30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65B7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85154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11375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D78D8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三氧化硫</w:t>
            </w:r>
          </w:p>
        </w:tc>
        <w:tc>
          <w:tcPr>
            <w:tcW w:w="997" w:type="pct"/>
            <w:tcBorders>
              <w:tl2br w:val="nil"/>
              <w:tr2bl w:val="nil"/>
            </w:tcBorders>
            <w:noWrap w:val="0"/>
            <w:vAlign w:val="center"/>
          </w:tcPr>
          <w:p w14:paraId="24FBE5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3A02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D41B7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7605E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9CC9C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氧化钙</w:t>
            </w:r>
          </w:p>
        </w:tc>
        <w:tc>
          <w:tcPr>
            <w:tcW w:w="997" w:type="pct"/>
            <w:tcBorders>
              <w:tl2br w:val="nil"/>
              <w:tr2bl w:val="nil"/>
            </w:tcBorders>
            <w:noWrap w:val="0"/>
            <w:vAlign w:val="center"/>
          </w:tcPr>
          <w:p w14:paraId="6E3DFB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5396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E672D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1435C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9BEAC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氯离子含量</w:t>
            </w:r>
          </w:p>
        </w:tc>
        <w:tc>
          <w:tcPr>
            <w:tcW w:w="997" w:type="pct"/>
            <w:tcBorders>
              <w:tl2br w:val="nil"/>
              <w:tr2bl w:val="nil"/>
            </w:tcBorders>
            <w:noWrap w:val="0"/>
            <w:vAlign w:val="center"/>
          </w:tcPr>
          <w:p w14:paraId="48B114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6E13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91D3F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3F48E9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CC17D1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强度活性指数</w:t>
            </w:r>
          </w:p>
        </w:tc>
        <w:tc>
          <w:tcPr>
            <w:tcW w:w="997" w:type="pct"/>
            <w:tcBorders>
              <w:tl2br w:val="nil"/>
              <w:tr2bl w:val="nil"/>
            </w:tcBorders>
            <w:noWrap w:val="0"/>
            <w:vAlign w:val="center"/>
          </w:tcPr>
          <w:p w14:paraId="499717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D7CD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F1D12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829" w:type="pct"/>
            <w:vMerge w:val="restart"/>
            <w:tcBorders>
              <w:tl2br w:val="nil"/>
              <w:tr2bl w:val="nil"/>
            </w:tcBorders>
            <w:noWrap w:val="0"/>
            <w:vAlign w:val="center"/>
          </w:tcPr>
          <w:p w14:paraId="7CD081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石灰</w:t>
            </w:r>
          </w:p>
        </w:tc>
        <w:tc>
          <w:tcPr>
            <w:tcW w:w="2841" w:type="pct"/>
            <w:tcBorders>
              <w:tl2br w:val="nil"/>
              <w:tr2bl w:val="nil"/>
            </w:tcBorders>
            <w:noWrap w:val="0"/>
            <w:vAlign w:val="center"/>
          </w:tcPr>
          <w:p w14:paraId="10CD2B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有效氧化钙和氧化镁含量</w:t>
            </w:r>
          </w:p>
        </w:tc>
        <w:tc>
          <w:tcPr>
            <w:tcW w:w="997" w:type="pct"/>
            <w:tcBorders>
              <w:tl2br w:val="nil"/>
              <w:tr2bl w:val="nil"/>
            </w:tcBorders>
            <w:noWrap w:val="0"/>
            <w:vAlign w:val="center"/>
          </w:tcPr>
          <w:p w14:paraId="23712C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79C3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55823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C3478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0E9E2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氧化镁含量</w:t>
            </w:r>
          </w:p>
        </w:tc>
        <w:tc>
          <w:tcPr>
            <w:tcW w:w="997" w:type="pct"/>
            <w:tcBorders>
              <w:tl2br w:val="nil"/>
              <w:tr2bl w:val="nil"/>
            </w:tcBorders>
            <w:noWrap w:val="0"/>
            <w:vAlign w:val="center"/>
          </w:tcPr>
          <w:p w14:paraId="726C12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D6FB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88529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5D2DB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4044B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氧化钙含量</w:t>
            </w:r>
          </w:p>
        </w:tc>
        <w:tc>
          <w:tcPr>
            <w:tcW w:w="997" w:type="pct"/>
            <w:tcBorders>
              <w:tl2br w:val="nil"/>
              <w:tr2bl w:val="nil"/>
            </w:tcBorders>
            <w:noWrap w:val="0"/>
            <w:vAlign w:val="center"/>
          </w:tcPr>
          <w:p w14:paraId="23DEB9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E0E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59F12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4C030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F502A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未消化残渣含量</w:t>
            </w:r>
          </w:p>
        </w:tc>
        <w:tc>
          <w:tcPr>
            <w:tcW w:w="997" w:type="pct"/>
            <w:tcBorders>
              <w:tl2br w:val="nil"/>
              <w:tr2bl w:val="nil"/>
            </w:tcBorders>
            <w:noWrap w:val="0"/>
            <w:vAlign w:val="center"/>
          </w:tcPr>
          <w:p w14:paraId="2288BD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0871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00905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17C00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9FEEE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细度</w:t>
            </w:r>
          </w:p>
        </w:tc>
        <w:tc>
          <w:tcPr>
            <w:tcW w:w="997" w:type="pct"/>
            <w:tcBorders>
              <w:tl2br w:val="nil"/>
              <w:tr2bl w:val="nil"/>
            </w:tcBorders>
            <w:noWrap w:val="0"/>
            <w:vAlign w:val="center"/>
          </w:tcPr>
          <w:p w14:paraId="1927E4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8D78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364B6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9F4BC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43FAD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含水率</w:t>
            </w:r>
          </w:p>
        </w:tc>
        <w:tc>
          <w:tcPr>
            <w:tcW w:w="997" w:type="pct"/>
            <w:tcBorders>
              <w:tl2br w:val="nil"/>
              <w:tr2bl w:val="nil"/>
            </w:tcBorders>
            <w:noWrap w:val="0"/>
            <w:vAlign w:val="center"/>
          </w:tcPr>
          <w:p w14:paraId="007643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5438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A83E7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829" w:type="pct"/>
            <w:vMerge w:val="restart"/>
            <w:tcBorders>
              <w:tl2br w:val="nil"/>
              <w:tr2bl w:val="nil"/>
            </w:tcBorders>
            <w:noWrap w:val="0"/>
            <w:vAlign w:val="center"/>
          </w:tcPr>
          <w:p w14:paraId="399A330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无机结合料稳定材料</w:t>
            </w:r>
          </w:p>
        </w:tc>
        <w:tc>
          <w:tcPr>
            <w:tcW w:w="2841" w:type="pct"/>
            <w:tcBorders>
              <w:tl2br w:val="nil"/>
              <w:tr2bl w:val="nil"/>
            </w:tcBorders>
            <w:noWrap w:val="0"/>
            <w:vAlign w:val="center"/>
          </w:tcPr>
          <w:p w14:paraId="2B6214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水泥或石灰剂量</w:t>
            </w:r>
          </w:p>
        </w:tc>
        <w:tc>
          <w:tcPr>
            <w:tcW w:w="997" w:type="pct"/>
            <w:tcBorders>
              <w:tl2br w:val="nil"/>
              <w:tr2bl w:val="nil"/>
            </w:tcBorders>
            <w:noWrap w:val="0"/>
            <w:vAlign w:val="center"/>
          </w:tcPr>
          <w:p w14:paraId="52DA2F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338E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7D8A3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2A39C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2841" w:type="pct"/>
            <w:tcBorders>
              <w:tl2br w:val="nil"/>
              <w:tr2bl w:val="nil"/>
            </w:tcBorders>
            <w:noWrap w:val="0"/>
            <w:vAlign w:val="center"/>
          </w:tcPr>
          <w:p w14:paraId="4C7A5F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无侧限抗压强度</w:t>
            </w:r>
          </w:p>
        </w:tc>
        <w:tc>
          <w:tcPr>
            <w:tcW w:w="997" w:type="pct"/>
            <w:tcBorders>
              <w:tl2br w:val="nil"/>
              <w:tr2bl w:val="nil"/>
            </w:tcBorders>
            <w:noWrap w:val="0"/>
            <w:vAlign w:val="center"/>
          </w:tcPr>
          <w:p w14:paraId="6FC804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CB1B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215610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829" w:type="pct"/>
            <w:tcBorders>
              <w:tl2br w:val="nil"/>
              <w:tr2bl w:val="nil"/>
            </w:tcBorders>
            <w:noWrap w:val="0"/>
            <w:vAlign w:val="center"/>
          </w:tcPr>
          <w:p w14:paraId="237719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击实</w:t>
            </w:r>
          </w:p>
          <w:p w14:paraId="14E313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试验</w:t>
            </w:r>
          </w:p>
        </w:tc>
        <w:tc>
          <w:tcPr>
            <w:tcW w:w="2841" w:type="pct"/>
            <w:tcBorders>
              <w:tl2br w:val="nil"/>
              <w:tr2bl w:val="nil"/>
            </w:tcBorders>
            <w:noWrap w:val="0"/>
            <w:vAlign w:val="center"/>
          </w:tcPr>
          <w:p w14:paraId="028E04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最大干密度、最佳含水率</w:t>
            </w:r>
          </w:p>
        </w:tc>
        <w:tc>
          <w:tcPr>
            <w:tcW w:w="997" w:type="pct"/>
            <w:tcBorders>
              <w:tl2br w:val="nil"/>
              <w:tr2bl w:val="nil"/>
            </w:tcBorders>
            <w:noWrap w:val="0"/>
            <w:vAlign w:val="center"/>
          </w:tcPr>
          <w:p w14:paraId="33A690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EA23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1F3104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829" w:type="pct"/>
            <w:vMerge w:val="restart"/>
            <w:tcBorders>
              <w:tl2br w:val="nil"/>
              <w:tr2bl w:val="nil"/>
            </w:tcBorders>
            <w:noWrap w:val="0"/>
            <w:vAlign w:val="center"/>
          </w:tcPr>
          <w:p w14:paraId="21EBB9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沥青</w:t>
            </w:r>
            <w:r>
              <w:rPr>
                <w:rFonts w:hint="eastAsia" w:ascii="仿宋" w:hAnsi="仿宋" w:eastAsia="仿宋" w:cs="仿宋"/>
                <w:color w:val="auto"/>
                <w:sz w:val="24"/>
                <w:szCs w:val="24"/>
                <w:highlight w:val="none"/>
                <w:lang w:val="en-US" w:eastAsia="zh-CN"/>
              </w:rPr>
              <w:t>及乳化沥青</w:t>
            </w:r>
          </w:p>
        </w:tc>
        <w:tc>
          <w:tcPr>
            <w:tcW w:w="2841" w:type="pct"/>
            <w:tcBorders>
              <w:tl2br w:val="nil"/>
              <w:tr2bl w:val="nil"/>
            </w:tcBorders>
            <w:noWrap w:val="0"/>
            <w:vAlign w:val="center"/>
          </w:tcPr>
          <w:p w14:paraId="5E3940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密度</w:t>
            </w:r>
          </w:p>
        </w:tc>
        <w:tc>
          <w:tcPr>
            <w:tcW w:w="997" w:type="pct"/>
            <w:tcBorders>
              <w:tl2br w:val="nil"/>
              <w:tr2bl w:val="nil"/>
            </w:tcBorders>
            <w:noWrap w:val="0"/>
            <w:vAlign w:val="center"/>
          </w:tcPr>
          <w:p w14:paraId="4E59BE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E17A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1F592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A0593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65B200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针入度、延度、软化点</w:t>
            </w:r>
          </w:p>
        </w:tc>
        <w:tc>
          <w:tcPr>
            <w:tcW w:w="997" w:type="pct"/>
            <w:tcBorders>
              <w:tl2br w:val="nil"/>
              <w:tr2bl w:val="nil"/>
            </w:tcBorders>
            <w:noWrap w:val="0"/>
            <w:vAlign w:val="center"/>
          </w:tcPr>
          <w:p w14:paraId="622647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DCDA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65DB86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52B83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1798D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针入度指数</w:t>
            </w:r>
          </w:p>
        </w:tc>
        <w:tc>
          <w:tcPr>
            <w:tcW w:w="997" w:type="pct"/>
            <w:tcBorders>
              <w:tl2br w:val="nil"/>
              <w:tr2bl w:val="nil"/>
            </w:tcBorders>
            <w:noWrap w:val="0"/>
            <w:vAlign w:val="center"/>
          </w:tcPr>
          <w:p w14:paraId="4A5A31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B81F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9855A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29DC5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23A66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溶解度</w:t>
            </w:r>
          </w:p>
        </w:tc>
        <w:tc>
          <w:tcPr>
            <w:tcW w:w="997" w:type="pct"/>
            <w:tcBorders>
              <w:tl2br w:val="nil"/>
              <w:tr2bl w:val="nil"/>
            </w:tcBorders>
            <w:noWrap w:val="0"/>
            <w:vAlign w:val="center"/>
          </w:tcPr>
          <w:p w14:paraId="705D65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2BD8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75316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33635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5CBD0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闪电与燃点</w:t>
            </w:r>
          </w:p>
        </w:tc>
        <w:tc>
          <w:tcPr>
            <w:tcW w:w="997" w:type="pct"/>
            <w:tcBorders>
              <w:tl2br w:val="nil"/>
              <w:tr2bl w:val="nil"/>
            </w:tcBorders>
            <w:noWrap w:val="0"/>
            <w:vAlign w:val="center"/>
          </w:tcPr>
          <w:p w14:paraId="398B35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521E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AA0EE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110B3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2ED18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标准黏度</w:t>
            </w:r>
          </w:p>
        </w:tc>
        <w:tc>
          <w:tcPr>
            <w:tcW w:w="997" w:type="pct"/>
            <w:tcBorders>
              <w:tl2br w:val="nil"/>
              <w:tr2bl w:val="nil"/>
            </w:tcBorders>
            <w:noWrap w:val="0"/>
            <w:vAlign w:val="center"/>
          </w:tcPr>
          <w:p w14:paraId="797A83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D604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95512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A5D32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9FF447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蜡含量</w:t>
            </w:r>
          </w:p>
        </w:tc>
        <w:tc>
          <w:tcPr>
            <w:tcW w:w="997" w:type="pct"/>
            <w:tcBorders>
              <w:tl2br w:val="nil"/>
              <w:tr2bl w:val="nil"/>
            </w:tcBorders>
            <w:noWrap w:val="0"/>
            <w:vAlign w:val="center"/>
          </w:tcPr>
          <w:p w14:paraId="40E74A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9BD4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4E559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74178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5211A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运动黏度</w:t>
            </w:r>
          </w:p>
        </w:tc>
        <w:tc>
          <w:tcPr>
            <w:tcW w:w="997" w:type="pct"/>
            <w:tcBorders>
              <w:tl2br w:val="nil"/>
              <w:tr2bl w:val="nil"/>
            </w:tcBorders>
            <w:noWrap w:val="0"/>
            <w:vAlign w:val="center"/>
          </w:tcPr>
          <w:p w14:paraId="7116B6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2ED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7D377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F62DC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76CB1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与粗集料的黏附性</w:t>
            </w:r>
          </w:p>
        </w:tc>
        <w:tc>
          <w:tcPr>
            <w:tcW w:w="997" w:type="pct"/>
            <w:tcBorders>
              <w:tl2br w:val="nil"/>
              <w:tr2bl w:val="nil"/>
            </w:tcBorders>
            <w:noWrap w:val="0"/>
            <w:vAlign w:val="center"/>
          </w:tcPr>
          <w:p w14:paraId="2F65E7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4A95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AC073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FA648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F8A60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含水量</w:t>
            </w:r>
          </w:p>
        </w:tc>
        <w:tc>
          <w:tcPr>
            <w:tcW w:w="997" w:type="pct"/>
            <w:tcBorders>
              <w:tl2br w:val="nil"/>
              <w:tr2bl w:val="nil"/>
            </w:tcBorders>
            <w:noWrap w:val="0"/>
            <w:vAlign w:val="center"/>
          </w:tcPr>
          <w:p w14:paraId="6C4832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7BBE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31E0B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A5254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1083F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沥青密度与相对密度</w:t>
            </w:r>
          </w:p>
        </w:tc>
        <w:tc>
          <w:tcPr>
            <w:tcW w:w="997" w:type="pct"/>
            <w:tcBorders>
              <w:tl2br w:val="nil"/>
              <w:tr2bl w:val="nil"/>
            </w:tcBorders>
            <w:noWrap w:val="0"/>
            <w:vAlign w:val="center"/>
          </w:tcPr>
          <w:p w14:paraId="40BA9B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EBC2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5B5B2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F8696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89A92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旋转薄膜加热试验</w:t>
            </w:r>
          </w:p>
        </w:tc>
        <w:tc>
          <w:tcPr>
            <w:tcW w:w="997" w:type="pct"/>
            <w:tcBorders>
              <w:tl2br w:val="nil"/>
              <w:tr2bl w:val="nil"/>
            </w:tcBorders>
            <w:noWrap w:val="0"/>
            <w:vAlign w:val="center"/>
          </w:tcPr>
          <w:p w14:paraId="2CEE1B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5A8F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ECCAB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20943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C11B4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残留针入度比、残留延度</w:t>
            </w:r>
          </w:p>
        </w:tc>
        <w:tc>
          <w:tcPr>
            <w:tcW w:w="997" w:type="pct"/>
            <w:tcBorders>
              <w:tl2br w:val="nil"/>
              <w:tr2bl w:val="nil"/>
            </w:tcBorders>
            <w:noWrap w:val="0"/>
            <w:vAlign w:val="center"/>
          </w:tcPr>
          <w:p w14:paraId="435682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46C9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64D4A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F6D0E1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66DDC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破乳速度</w:t>
            </w:r>
          </w:p>
        </w:tc>
        <w:tc>
          <w:tcPr>
            <w:tcW w:w="997" w:type="pct"/>
            <w:tcBorders>
              <w:tl2br w:val="nil"/>
              <w:tr2bl w:val="nil"/>
            </w:tcBorders>
            <w:noWrap w:val="0"/>
            <w:vAlign w:val="center"/>
          </w:tcPr>
          <w:p w14:paraId="4FDB9B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DEF9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45C2A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A4EE4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C3CE7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弹性恢复</w:t>
            </w:r>
          </w:p>
        </w:tc>
        <w:tc>
          <w:tcPr>
            <w:tcW w:w="997" w:type="pct"/>
            <w:tcBorders>
              <w:tl2br w:val="nil"/>
              <w:tr2bl w:val="nil"/>
            </w:tcBorders>
            <w:noWrap w:val="0"/>
            <w:vAlign w:val="center"/>
          </w:tcPr>
          <w:p w14:paraId="707274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F5EB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BF2F20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615DE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F8B078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18mm筛筛上残留物</w:t>
            </w:r>
          </w:p>
        </w:tc>
        <w:tc>
          <w:tcPr>
            <w:tcW w:w="997" w:type="pct"/>
            <w:tcBorders>
              <w:tl2br w:val="nil"/>
              <w:tr2bl w:val="nil"/>
            </w:tcBorders>
            <w:noWrap w:val="0"/>
            <w:vAlign w:val="center"/>
          </w:tcPr>
          <w:p w14:paraId="278CC64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868B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90DFC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E7563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26D81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乳化沥青蒸发残留物含量</w:t>
            </w:r>
          </w:p>
        </w:tc>
        <w:tc>
          <w:tcPr>
            <w:tcW w:w="997" w:type="pct"/>
            <w:tcBorders>
              <w:tl2br w:val="nil"/>
              <w:tr2bl w:val="nil"/>
            </w:tcBorders>
            <w:noWrap w:val="0"/>
            <w:vAlign w:val="center"/>
          </w:tcPr>
          <w:p w14:paraId="4C3EF3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8D8E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FA6026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829" w:type="pct"/>
            <w:vMerge w:val="restart"/>
            <w:tcBorders>
              <w:tl2br w:val="nil"/>
              <w:tr2bl w:val="nil"/>
            </w:tcBorders>
            <w:noWrap w:val="0"/>
            <w:vAlign w:val="center"/>
          </w:tcPr>
          <w:p w14:paraId="778860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乳化</w:t>
            </w:r>
          </w:p>
          <w:p w14:paraId="061D85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沥青</w:t>
            </w:r>
          </w:p>
        </w:tc>
        <w:tc>
          <w:tcPr>
            <w:tcW w:w="2841" w:type="pct"/>
            <w:tcBorders>
              <w:tl2br w:val="nil"/>
              <w:tr2bl w:val="nil"/>
            </w:tcBorders>
            <w:noWrap w:val="0"/>
            <w:vAlign w:val="center"/>
          </w:tcPr>
          <w:p w14:paraId="7E7A74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蒸发残留物含量、筛上剩余量</w:t>
            </w:r>
          </w:p>
        </w:tc>
        <w:tc>
          <w:tcPr>
            <w:tcW w:w="997" w:type="pct"/>
            <w:tcBorders>
              <w:tl2br w:val="nil"/>
              <w:tr2bl w:val="nil"/>
            </w:tcBorders>
            <w:noWrap w:val="0"/>
            <w:vAlign w:val="center"/>
          </w:tcPr>
          <w:p w14:paraId="4BD8F97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CF78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8969D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C3FE8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B0ABC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微粒离子电荷</w:t>
            </w:r>
          </w:p>
        </w:tc>
        <w:tc>
          <w:tcPr>
            <w:tcW w:w="997" w:type="pct"/>
            <w:tcBorders>
              <w:tl2br w:val="nil"/>
              <w:tr2bl w:val="nil"/>
            </w:tcBorders>
            <w:noWrap w:val="0"/>
            <w:vAlign w:val="center"/>
          </w:tcPr>
          <w:p w14:paraId="22A70B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1A17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0D6C7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1A826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E8C80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延度、针入度、溶解度</w:t>
            </w:r>
          </w:p>
        </w:tc>
        <w:tc>
          <w:tcPr>
            <w:tcW w:w="997" w:type="pct"/>
            <w:tcBorders>
              <w:tl2br w:val="nil"/>
              <w:tr2bl w:val="nil"/>
            </w:tcBorders>
            <w:noWrap w:val="0"/>
            <w:vAlign w:val="center"/>
          </w:tcPr>
          <w:p w14:paraId="6ACAB1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E4CC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F3B63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03A266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C9F01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储存稳定</w:t>
            </w:r>
          </w:p>
        </w:tc>
        <w:tc>
          <w:tcPr>
            <w:tcW w:w="997" w:type="pct"/>
            <w:tcBorders>
              <w:tl2br w:val="nil"/>
              <w:tr2bl w:val="nil"/>
            </w:tcBorders>
            <w:noWrap w:val="0"/>
            <w:vAlign w:val="center"/>
          </w:tcPr>
          <w:p w14:paraId="720A2D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A9A4F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10035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829" w:type="pct"/>
            <w:vMerge w:val="restart"/>
            <w:tcBorders>
              <w:tl2br w:val="nil"/>
              <w:tr2bl w:val="nil"/>
            </w:tcBorders>
            <w:noWrap w:val="0"/>
            <w:vAlign w:val="center"/>
          </w:tcPr>
          <w:p w14:paraId="66B1CF6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聚合物改性沥青</w:t>
            </w:r>
          </w:p>
        </w:tc>
        <w:tc>
          <w:tcPr>
            <w:tcW w:w="2841" w:type="pct"/>
            <w:tcBorders>
              <w:tl2br w:val="nil"/>
              <w:tr2bl w:val="nil"/>
            </w:tcBorders>
            <w:noWrap w:val="0"/>
            <w:vAlign w:val="center"/>
          </w:tcPr>
          <w:p w14:paraId="642A95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针入度、软化点、延度</w:t>
            </w:r>
          </w:p>
        </w:tc>
        <w:tc>
          <w:tcPr>
            <w:tcW w:w="997" w:type="pct"/>
            <w:tcBorders>
              <w:tl2br w:val="nil"/>
              <w:tr2bl w:val="nil"/>
            </w:tcBorders>
            <w:noWrap w:val="0"/>
            <w:vAlign w:val="center"/>
          </w:tcPr>
          <w:p w14:paraId="1666D4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CE1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806D2A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E7F17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9EA90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闪</w:t>
            </w:r>
            <w:r>
              <w:rPr>
                <w:rFonts w:hint="eastAsia" w:ascii="仿宋" w:hAnsi="仿宋" w:eastAsia="仿宋" w:cs="仿宋"/>
                <w:color w:val="auto"/>
                <w:sz w:val="24"/>
                <w:szCs w:val="24"/>
                <w:highlight w:val="none"/>
                <w:lang w:val="en-US" w:eastAsia="zh-CN"/>
              </w:rPr>
              <w:t>点</w:t>
            </w:r>
          </w:p>
        </w:tc>
        <w:tc>
          <w:tcPr>
            <w:tcW w:w="997" w:type="pct"/>
            <w:tcBorders>
              <w:tl2br w:val="nil"/>
              <w:tr2bl w:val="nil"/>
            </w:tcBorders>
            <w:noWrap w:val="0"/>
            <w:vAlign w:val="center"/>
          </w:tcPr>
          <w:p w14:paraId="220421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967A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717AC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129222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36BA9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储存稳定性</w:t>
            </w:r>
          </w:p>
        </w:tc>
        <w:tc>
          <w:tcPr>
            <w:tcW w:w="997" w:type="pct"/>
            <w:tcBorders>
              <w:tl2br w:val="nil"/>
              <w:tr2bl w:val="nil"/>
            </w:tcBorders>
            <w:noWrap w:val="0"/>
            <w:vAlign w:val="center"/>
          </w:tcPr>
          <w:p w14:paraId="678C11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0350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FF249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6DB3A3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0010B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弹性恢复率</w:t>
            </w:r>
          </w:p>
        </w:tc>
        <w:tc>
          <w:tcPr>
            <w:tcW w:w="997" w:type="pct"/>
            <w:tcBorders>
              <w:tl2br w:val="nil"/>
              <w:tr2bl w:val="nil"/>
            </w:tcBorders>
            <w:noWrap w:val="0"/>
            <w:vAlign w:val="center"/>
          </w:tcPr>
          <w:p w14:paraId="115D73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C8E0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484BD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0E6184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894CDA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粘度</w:t>
            </w:r>
          </w:p>
        </w:tc>
        <w:tc>
          <w:tcPr>
            <w:tcW w:w="997" w:type="pct"/>
            <w:tcBorders>
              <w:tl2br w:val="nil"/>
              <w:tr2bl w:val="nil"/>
            </w:tcBorders>
            <w:noWrap w:val="0"/>
            <w:vAlign w:val="center"/>
          </w:tcPr>
          <w:p w14:paraId="7333BB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77DD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6F117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542517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E3C83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老化试验</w:t>
            </w:r>
          </w:p>
        </w:tc>
        <w:tc>
          <w:tcPr>
            <w:tcW w:w="997" w:type="pct"/>
            <w:tcBorders>
              <w:tl2br w:val="nil"/>
              <w:tr2bl w:val="nil"/>
            </w:tcBorders>
            <w:noWrap w:val="0"/>
            <w:vAlign w:val="center"/>
          </w:tcPr>
          <w:p w14:paraId="36411E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CDCE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09A168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829" w:type="pct"/>
            <w:vMerge w:val="restart"/>
            <w:tcBorders>
              <w:tl2br w:val="nil"/>
              <w:tr2bl w:val="nil"/>
            </w:tcBorders>
            <w:noWrap w:val="0"/>
            <w:vAlign w:val="center"/>
          </w:tcPr>
          <w:p w14:paraId="3C312C0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沥青</w:t>
            </w:r>
          </w:p>
          <w:p w14:paraId="2294FB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混合料</w:t>
            </w:r>
          </w:p>
        </w:tc>
        <w:tc>
          <w:tcPr>
            <w:tcW w:w="2841" w:type="pct"/>
            <w:tcBorders>
              <w:tl2br w:val="nil"/>
              <w:tr2bl w:val="nil"/>
            </w:tcBorders>
            <w:noWrap w:val="0"/>
            <w:vAlign w:val="center"/>
          </w:tcPr>
          <w:p w14:paraId="47D306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密度</w:t>
            </w:r>
          </w:p>
        </w:tc>
        <w:tc>
          <w:tcPr>
            <w:tcW w:w="997" w:type="pct"/>
            <w:tcBorders>
              <w:tl2br w:val="nil"/>
              <w:tr2bl w:val="nil"/>
            </w:tcBorders>
            <w:noWrap w:val="0"/>
            <w:vAlign w:val="center"/>
          </w:tcPr>
          <w:p w14:paraId="4AEE62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6B02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B4448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61791B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6ECC45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空隙率</w:t>
            </w:r>
          </w:p>
        </w:tc>
        <w:tc>
          <w:tcPr>
            <w:tcW w:w="997" w:type="pct"/>
            <w:tcBorders>
              <w:tl2br w:val="nil"/>
              <w:tr2bl w:val="nil"/>
            </w:tcBorders>
            <w:noWrap w:val="0"/>
            <w:vAlign w:val="center"/>
          </w:tcPr>
          <w:p w14:paraId="79B911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7C61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EF247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916DA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CBA43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饱和度</w:t>
            </w:r>
          </w:p>
        </w:tc>
        <w:tc>
          <w:tcPr>
            <w:tcW w:w="997" w:type="pct"/>
            <w:tcBorders>
              <w:tl2br w:val="nil"/>
              <w:tr2bl w:val="nil"/>
            </w:tcBorders>
            <w:noWrap w:val="0"/>
            <w:vAlign w:val="center"/>
          </w:tcPr>
          <w:p w14:paraId="2B3E5A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8539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18295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35E86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69279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马歇尔稳定度、流值</w:t>
            </w:r>
          </w:p>
        </w:tc>
        <w:tc>
          <w:tcPr>
            <w:tcW w:w="997" w:type="pct"/>
            <w:tcBorders>
              <w:tl2br w:val="nil"/>
              <w:tr2bl w:val="nil"/>
            </w:tcBorders>
            <w:noWrap w:val="0"/>
            <w:vAlign w:val="center"/>
          </w:tcPr>
          <w:p w14:paraId="093AA8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14C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72A82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A28E5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D0B05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弯曲试验（抗弯拉强度、最大弯拉应变、弯曲劲度模量）</w:t>
            </w:r>
          </w:p>
        </w:tc>
        <w:tc>
          <w:tcPr>
            <w:tcW w:w="997" w:type="pct"/>
            <w:tcBorders>
              <w:tl2br w:val="nil"/>
              <w:tr2bl w:val="nil"/>
            </w:tcBorders>
            <w:noWrap w:val="0"/>
            <w:vAlign w:val="center"/>
          </w:tcPr>
          <w:p w14:paraId="30B29D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E987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43CEE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23DED4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5C2D3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劈裂抗拉强度</w:t>
            </w:r>
          </w:p>
        </w:tc>
        <w:tc>
          <w:tcPr>
            <w:tcW w:w="997" w:type="pct"/>
            <w:tcBorders>
              <w:tl2br w:val="nil"/>
              <w:tr2bl w:val="nil"/>
            </w:tcBorders>
            <w:noWrap w:val="0"/>
            <w:vAlign w:val="center"/>
          </w:tcPr>
          <w:p w14:paraId="783591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B907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3977B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045738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27EB7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理论最大相对密度</w:t>
            </w:r>
          </w:p>
        </w:tc>
        <w:tc>
          <w:tcPr>
            <w:tcW w:w="997" w:type="pct"/>
            <w:tcBorders>
              <w:tl2br w:val="nil"/>
              <w:tr2bl w:val="nil"/>
            </w:tcBorders>
            <w:noWrap w:val="0"/>
            <w:vAlign w:val="center"/>
          </w:tcPr>
          <w:p w14:paraId="05335F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C579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2FD03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83DB8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55B27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动稳定度</w:t>
            </w:r>
          </w:p>
        </w:tc>
        <w:tc>
          <w:tcPr>
            <w:tcW w:w="997" w:type="pct"/>
            <w:tcBorders>
              <w:tl2br w:val="nil"/>
              <w:tr2bl w:val="nil"/>
            </w:tcBorders>
            <w:noWrap w:val="0"/>
            <w:vAlign w:val="center"/>
          </w:tcPr>
          <w:p w14:paraId="53B846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0BB2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04505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43FDC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64C6E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沥青含量</w:t>
            </w:r>
          </w:p>
        </w:tc>
        <w:tc>
          <w:tcPr>
            <w:tcW w:w="997" w:type="pct"/>
            <w:tcBorders>
              <w:tl2br w:val="nil"/>
              <w:tr2bl w:val="nil"/>
            </w:tcBorders>
            <w:noWrap w:val="0"/>
            <w:vAlign w:val="center"/>
          </w:tcPr>
          <w:p w14:paraId="12613CC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3A9D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939EA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7F1B58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380B9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矿料级配</w:t>
            </w:r>
          </w:p>
        </w:tc>
        <w:tc>
          <w:tcPr>
            <w:tcW w:w="997" w:type="pct"/>
            <w:tcBorders>
              <w:tl2br w:val="nil"/>
              <w:tr2bl w:val="nil"/>
            </w:tcBorders>
            <w:noWrap w:val="0"/>
            <w:vAlign w:val="center"/>
          </w:tcPr>
          <w:p w14:paraId="118C46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1A1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19C2A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rPr>
            </w:pPr>
          </w:p>
        </w:tc>
        <w:tc>
          <w:tcPr>
            <w:tcW w:w="829" w:type="pct"/>
            <w:vMerge w:val="continue"/>
            <w:tcBorders>
              <w:tl2br w:val="nil"/>
              <w:tr2bl w:val="nil"/>
            </w:tcBorders>
            <w:noWrap w:val="0"/>
            <w:vAlign w:val="center"/>
          </w:tcPr>
          <w:p w14:paraId="394F54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52C36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渗水系数</w:t>
            </w:r>
          </w:p>
        </w:tc>
        <w:tc>
          <w:tcPr>
            <w:tcW w:w="997" w:type="pct"/>
            <w:tcBorders>
              <w:tl2br w:val="nil"/>
              <w:tr2bl w:val="nil"/>
            </w:tcBorders>
            <w:noWrap w:val="0"/>
            <w:vAlign w:val="center"/>
          </w:tcPr>
          <w:p w14:paraId="63FA67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237C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4FEA6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p>
        </w:tc>
        <w:tc>
          <w:tcPr>
            <w:tcW w:w="829" w:type="pct"/>
            <w:tcBorders>
              <w:tl2br w:val="nil"/>
              <w:tr2bl w:val="nil"/>
            </w:tcBorders>
            <w:noWrap w:val="0"/>
            <w:vAlign w:val="center"/>
          </w:tcPr>
          <w:p w14:paraId="3D0059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稀浆</w:t>
            </w:r>
          </w:p>
          <w:p w14:paraId="7E8828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混合料</w:t>
            </w:r>
          </w:p>
        </w:tc>
        <w:tc>
          <w:tcPr>
            <w:tcW w:w="2841" w:type="pct"/>
            <w:tcBorders>
              <w:tl2br w:val="nil"/>
              <w:tr2bl w:val="nil"/>
            </w:tcBorders>
            <w:noWrap w:val="0"/>
            <w:vAlign w:val="center"/>
          </w:tcPr>
          <w:p w14:paraId="3F116D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稠度、磨耗值、破乳时间、黏聚力</w:t>
            </w:r>
          </w:p>
        </w:tc>
        <w:tc>
          <w:tcPr>
            <w:tcW w:w="997" w:type="pct"/>
            <w:tcBorders>
              <w:tl2br w:val="nil"/>
              <w:tr2bl w:val="nil"/>
            </w:tcBorders>
            <w:noWrap w:val="0"/>
            <w:vAlign w:val="center"/>
          </w:tcPr>
          <w:p w14:paraId="4BE470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A93F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37A304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w:t>
            </w:r>
          </w:p>
        </w:tc>
        <w:tc>
          <w:tcPr>
            <w:tcW w:w="829" w:type="pct"/>
            <w:tcBorders>
              <w:tl2br w:val="nil"/>
              <w:tr2bl w:val="nil"/>
            </w:tcBorders>
            <w:noWrap w:val="0"/>
            <w:vAlign w:val="center"/>
          </w:tcPr>
          <w:p w14:paraId="00655A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木质</w:t>
            </w:r>
          </w:p>
          <w:p w14:paraId="483CD2D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素纤维</w:t>
            </w:r>
          </w:p>
        </w:tc>
        <w:tc>
          <w:tcPr>
            <w:tcW w:w="2841" w:type="pct"/>
            <w:tcBorders>
              <w:tl2br w:val="nil"/>
              <w:tr2bl w:val="nil"/>
            </w:tcBorders>
            <w:noWrap w:val="0"/>
            <w:vAlign w:val="center"/>
          </w:tcPr>
          <w:p w14:paraId="2D8B40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PH值、灰分、吸油率、</w:t>
            </w:r>
          </w:p>
          <w:p w14:paraId="66DBA6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含水率、耐热性</w:t>
            </w:r>
          </w:p>
        </w:tc>
        <w:tc>
          <w:tcPr>
            <w:tcW w:w="997" w:type="pct"/>
            <w:tcBorders>
              <w:tl2br w:val="nil"/>
              <w:tr2bl w:val="nil"/>
            </w:tcBorders>
            <w:noWrap w:val="0"/>
            <w:vAlign w:val="center"/>
          </w:tcPr>
          <w:p w14:paraId="222B0F5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6317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42F7F8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829" w:type="pct"/>
            <w:tcBorders>
              <w:tl2br w:val="nil"/>
              <w:tr2bl w:val="nil"/>
            </w:tcBorders>
            <w:noWrap w:val="0"/>
            <w:vAlign w:val="center"/>
          </w:tcPr>
          <w:p w14:paraId="166DE15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土工合成材料</w:t>
            </w:r>
          </w:p>
        </w:tc>
        <w:tc>
          <w:tcPr>
            <w:tcW w:w="2841" w:type="pct"/>
            <w:tcBorders>
              <w:tl2br w:val="nil"/>
              <w:tr2bl w:val="nil"/>
            </w:tcBorders>
            <w:noWrap w:val="0"/>
            <w:vAlign w:val="center"/>
          </w:tcPr>
          <w:p w14:paraId="536557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厚度、单位面积质量、几何尺寸、拉伸强度、延伸率</w:t>
            </w:r>
          </w:p>
        </w:tc>
        <w:tc>
          <w:tcPr>
            <w:tcW w:w="997" w:type="pct"/>
            <w:tcBorders>
              <w:tl2br w:val="nil"/>
              <w:tr2bl w:val="nil"/>
            </w:tcBorders>
            <w:noWrap w:val="0"/>
            <w:vAlign w:val="center"/>
          </w:tcPr>
          <w:p w14:paraId="0B0BEA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943B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379663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829" w:type="pct"/>
            <w:vMerge w:val="restart"/>
            <w:tcBorders>
              <w:tl2br w:val="nil"/>
              <w:tr2bl w:val="nil"/>
            </w:tcBorders>
            <w:noWrap w:val="0"/>
            <w:vAlign w:val="center"/>
          </w:tcPr>
          <w:p w14:paraId="1EB6B7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压浆料</w:t>
            </w:r>
          </w:p>
        </w:tc>
        <w:tc>
          <w:tcPr>
            <w:tcW w:w="2841" w:type="pct"/>
            <w:tcBorders>
              <w:tl2br w:val="nil"/>
              <w:tr2bl w:val="nil"/>
            </w:tcBorders>
            <w:noWrap w:val="0"/>
            <w:vAlign w:val="center"/>
          </w:tcPr>
          <w:p w14:paraId="4BF5C1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凝结时间、流动度、抗折强度、</w:t>
            </w:r>
          </w:p>
          <w:p w14:paraId="5C9735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抗压强度、泌水率、自由膨胀率、压力泌水率</w:t>
            </w:r>
          </w:p>
        </w:tc>
        <w:tc>
          <w:tcPr>
            <w:tcW w:w="997" w:type="pct"/>
            <w:tcBorders>
              <w:tl2br w:val="nil"/>
              <w:tr2bl w:val="nil"/>
            </w:tcBorders>
            <w:noWrap w:val="0"/>
            <w:vAlign w:val="center"/>
          </w:tcPr>
          <w:p w14:paraId="419261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D57D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0E326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ECFE4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4D283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氯离子含量、三氧化硫含量</w:t>
            </w:r>
          </w:p>
        </w:tc>
        <w:tc>
          <w:tcPr>
            <w:tcW w:w="997" w:type="pct"/>
            <w:tcBorders>
              <w:tl2br w:val="nil"/>
              <w:tr2bl w:val="nil"/>
            </w:tcBorders>
            <w:noWrap w:val="0"/>
            <w:vAlign w:val="center"/>
          </w:tcPr>
          <w:p w14:paraId="22C5AC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CAF5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0C3445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829" w:type="pct"/>
            <w:tcBorders>
              <w:tl2br w:val="nil"/>
              <w:tr2bl w:val="nil"/>
            </w:tcBorders>
            <w:noWrap w:val="0"/>
            <w:vAlign w:val="center"/>
          </w:tcPr>
          <w:p w14:paraId="2F23097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防水板</w:t>
            </w:r>
          </w:p>
        </w:tc>
        <w:tc>
          <w:tcPr>
            <w:tcW w:w="2841" w:type="pct"/>
            <w:tcBorders>
              <w:tl2br w:val="nil"/>
              <w:tr2bl w:val="nil"/>
            </w:tcBorders>
            <w:noWrap w:val="0"/>
            <w:vAlign w:val="center"/>
          </w:tcPr>
          <w:p w14:paraId="05ACCB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拉伸强度、断裂伸长率、撕裂强度、低温弯折性、不透水性、外观质量、外形尺寸</w:t>
            </w:r>
          </w:p>
        </w:tc>
        <w:tc>
          <w:tcPr>
            <w:tcW w:w="997" w:type="pct"/>
            <w:tcBorders>
              <w:tl2br w:val="nil"/>
              <w:tr2bl w:val="nil"/>
            </w:tcBorders>
            <w:noWrap w:val="0"/>
            <w:vAlign w:val="center"/>
          </w:tcPr>
          <w:p w14:paraId="679903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63AC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133F27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829" w:type="pct"/>
            <w:tcBorders>
              <w:tl2br w:val="nil"/>
              <w:tr2bl w:val="nil"/>
            </w:tcBorders>
            <w:noWrap w:val="0"/>
            <w:vAlign w:val="center"/>
          </w:tcPr>
          <w:p w14:paraId="60AD80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止水带</w:t>
            </w:r>
          </w:p>
        </w:tc>
        <w:tc>
          <w:tcPr>
            <w:tcW w:w="2841" w:type="pct"/>
            <w:tcBorders>
              <w:tl2br w:val="nil"/>
              <w:tr2bl w:val="nil"/>
            </w:tcBorders>
            <w:noWrap w:val="0"/>
            <w:vAlign w:val="center"/>
          </w:tcPr>
          <w:p w14:paraId="21F895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尺寸公差、外观质量、硬度、拉伸强度、拉断伸长率、撕裂强度</w:t>
            </w:r>
          </w:p>
        </w:tc>
        <w:tc>
          <w:tcPr>
            <w:tcW w:w="997" w:type="pct"/>
            <w:tcBorders>
              <w:tl2br w:val="nil"/>
              <w:tr2bl w:val="nil"/>
            </w:tcBorders>
            <w:noWrap w:val="0"/>
            <w:vAlign w:val="center"/>
          </w:tcPr>
          <w:p w14:paraId="7499DFA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FA3F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142571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w:t>
            </w:r>
          </w:p>
        </w:tc>
        <w:tc>
          <w:tcPr>
            <w:tcW w:w="829" w:type="pct"/>
            <w:tcBorders>
              <w:tl2br w:val="nil"/>
              <w:tr2bl w:val="nil"/>
            </w:tcBorders>
            <w:noWrap w:val="0"/>
            <w:vAlign w:val="center"/>
          </w:tcPr>
          <w:p w14:paraId="6BCB2A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止水条</w:t>
            </w:r>
          </w:p>
        </w:tc>
        <w:tc>
          <w:tcPr>
            <w:tcW w:w="2841" w:type="pct"/>
            <w:tcBorders>
              <w:tl2br w:val="nil"/>
              <w:tr2bl w:val="nil"/>
            </w:tcBorders>
            <w:noWrap w:val="0"/>
            <w:vAlign w:val="center"/>
          </w:tcPr>
          <w:p w14:paraId="3C6181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拉伸强度、扯断伸长率、体积膨胀倍率、低温弯折、外观质量、尺寸公差、硬度、高温</w:t>
            </w:r>
            <w:r>
              <w:rPr>
                <w:rFonts w:hint="eastAsia" w:ascii="仿宋" w:hAnsi="仿宋" w:eastAsia="仿宋" w:cs="仿宋"/>
                <w:color w:val="auto"/>
                <w:sz w:val="24"/>
                <w:szCs w:val="24"/>
                <w:highlight w:val="none"/>
                <w:lang w:val="en-US" w:eastAsia="zh-CN"/>
              </w:rPr>
              <w:t>流淌</w:t>
            </w:r>
            <w:r>
              <w:rPr>
                <w:rFonts w:hint="eastAsia" w:ascii="仿宋" w:hAnsi="仿宋" w:eastAsia="仿宋" w:cs="仿宋"/>
                <w:color w:val="auto"/>
                <w:sz w:val="24"/>
                <w:szCs w:val="24"/>
                <w:highlight w:val="none"/>
                <w:lang w:eastAsia="zh-CN"/>
              </w:rPr>
              <w:t>性</w:t>
            </w:r>
          </w:p>
        </w:tc>
        <w:tc>
          <w:tcPr>
            <w:tcW w:w="997" w:type="pct"/>
            <w:tcBorders>
              <w:tl2br w:val="nil"/>
              <w:tr2bl w:val="nil"/>
            </w:tcBorders>
            <w:noWrap w:val="0"/>
            <w:vAlign w:val="center"/>
          </w:tcPr>
          <w:p w14:paraId="782DED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3265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BCE67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w:t>
            </w:r>
          </w:p>
        </w:tc>
        <w:tc>
          <w:tcPr>
            <w:tcW w:w="829" w:type="pct"/>
            <w:tcBorders>
              <w:tl2br w:val="nil"/>
              <w:tr2bl w:val="nil"/>
            </w:tcBorders>
            <w:noWrap w:val="0"/>
            <w:vAlign w:val="center"/>
          </w:tcPr>
          <w:p w14:paraId="05C1BE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防水</w:t>
            </w:r>
          </w:p>
          <w:p w14:paraId="72BBB7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卷材</w:t>
            </w:r>
          </w:p>
        </w:tc>
        <w:tc>
          <w:tcPr>
            <w:tcW w:w="2841" w:type="pct"/>
            <w:tcBorders>
              <w:tl2br w:val="nil"/>
              <w:tr2bl w:val="nil"/>
            </w:tcBorders>
            <w:noWrap w:val="0"/>
            <w:vAlign w:val="center"/>
          </w:tcPr>
          <w:p w14:paraId="736B20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厚度、可溶物含量、断裂拉伸强度、断裂伸长率、撕裂强度、单位面积质量、不透水性</w:t>
            </w:r>
          </w:p>
        </w:tc>
        <w:tc>
          <w:tcPr>
            <w:tcW w:w="997" w:type="pct"/>
            <w:tcBorders>
              <w:tl2br w:val="nil"/>
              <w:tr2bl w:val="nil"/>
            </w:tcBorders>
            <w:noWrap w:val="0"/>
            <w:vAlign w:val="center"/>
          </w:tcPr>
          <w:p w14:paraId="5BCCB4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48C2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122D5A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28</w:t>
            </w:r>
          </w:p>
        </w:tc>
        <w:tc>
          <w:tcPr>
            <w:tcW w:w="829" w:type="pct"/>
            <w:tcBorders>
              <w:tl2br w:val="nil"/>
              <w:tr2bl w:val="nil"/>
            </w:tcBorders>
            <w:noWrap w:val="0"/>
            <w:vAlign w:val="center"/>
          </w:tcPr>
          <w:p w14:paraId="6527B7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塑料管</w:t>
            </w:r>
          </w:p>
        </w:tc>
        <w:tc>
          <w:tcPr>
            <w:tcW w:w="2841" w:type="pct"/>
            <w:tcBorders>
              <w:tl2br w:val="nil"/>
              <w:tr2bl w:val="nil"/>
            </w:tcBorders>
            <w:noWrap w:val="0"/>
            <w:vAlign w:val="center"/>
          </w:tcPr>
          <w:p w14:paraId="669445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落锤冲击、环刚度拉伸强度</w:t>
            </w:r>
          </w:p>
        </w:tc>
        <w:tc>
          <w:tcPr>
            <w:tcW w:w="997" w:type="pct"/>
            <w:tcBorders>
              <w:tl2br w:val="nil"/>
              <w:tr2bl w:val="nil"/>
            </w:tcBorders>
            <w:noWrap w:val="0"/>
            <w:vAlign w:val="center"/>
          </w:tcPr>
          <w:p w14:paraId="4F2918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CFD4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2DE2F41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29</w:t>
            </w:r>
          </w:p>
        </w:tc>
        <w:tc>
          <w:tcPr>
            <w:tcW w:w="829" w:type="pct"/>
            <w:tcBorders>
              <w:tl2br w:val="nil"/>
              <w:tr2bl w:val="nil"/>
            </w:tcBorders>
            <w:noWrap w:val="0"/>
            <w:vAlign w:val="center"/>
          </w:tcPr>
          <w:p w14:paraId="2CC2EE1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钢筋</w:t>
            </w:r>
          </w:p>
        </w:tc>
        <w:tc>
          <w:tcPr>
            <w:tcW w:w="2841" w:type="pct"/>
            <w:tcBorders>
              <w:tl2br w:val="nil"/>
              <w:tr2bl w:val="nil"/>
            </w:tcBorders>
            <w:noWrap w:val="0"/>
            <w:vAlign w:val="center"/>
          </w:tcPr>
          <w:p w14:paraId="272835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重量偏差、拉伸强度、屈服强度、断后伸长率（最大力总伸长率）、弯曲性能</w:t>
            </w:r>
          </w:p>
        </w:tc>
        <w:tc>
          <w:tcPr>
            <w:tcW w:w="997" w:type="pct"/>
            <w:tcBorders>
              <w:tl2br w:val="nil"/>
              <w:tr2bl w:val="nil"/>
            </w:tcBorders>
            <w:noWrap w:val="0"/>
            <w:vAlign w:val="center"/>
          </w:tcPr>
          <w:p w14:paraId="3A49B75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D023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AF4AE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w:t>
            </w:r>
          </w:p>
        </w:tc>
        <w:tc>
          <w:tcPr>
            <w:tcW w:w="829" w:type="pct"/>
            <w:tcBorders>
              <w:tl2br w:val="nil"/>
              <w:tr2bl w:val="nil"/>
            </w:tcBorders>
            <w:noWrap w:val="0"/>
            <w:vAlign w:val="center"/>
          </w:tcPr>
          <w:p w14:paraId="2DD7BB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钢筋</w:t>
            </w:r>
          </w:p>
          <w:p w14:paraId="13CF3C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连接</w:t>
            </w:r>
          </w:p>
        </w:tc>
        <w:tc>
          <w:tcPr>
            <w:tcW w:w="2841" w:type="pct"/>
            <w:tcBorders>
              <w:tl2br w:val="nil"/>
              <w:tr2bl w:val="nil"/>
            </w:tcBorders>
            <w:noWrap w:val="0"/>
            <w:vAlign w:val="center"/>
          </w:tcPr>
          <w:p w14:paraId="277E21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拉伸强度</w:t>
            </w:r>
          </w:p>
        </w:tc>
        <w:tc>
          <w:tcPr>
            <w:tcW w:w="997" w:type="pct"/>
            <w:tcBorders>
              <w:tl2br w:val="nil"/>
              <w:tr2bl w:val="nil"/>
            </w:tcBorders>
            <w:noWrap w:val="0"/>
            <w:vAlign w:val="center"/>
          </w:tcPr>
          <w:p w14:paraId="3BE4E4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B430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28B170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w:t>
            </w:r>
          </w:p>
        </w:tc>
        <w:tc>
          <w:tcPr>
            <w:tcW w:w="829" w:type="pct"/>
            <w:tcBorders>
              <w:tl2br w:val="nil"/>
              <w:tr2bl w:val="nil"/>
            </w:tcBorders>
            <w:noWrap w:val="0"/>
            <w:vAlign w:val="center"/>
          </w:tcPr>
          <w:p w14:paraId="35806F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钢筋</w:t>
            </w:r>
          </w:p>
          <w:p w14:paraId="7EE3A1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焊接</w:t>
            </w:r>
          </w:p>
        </w:tc>
        <w:tc>
          <w:tcPr>
            <w:tcW w:w="2841" w:type="pct"/>
            <w:tcBorders>
              <w:tl2br w:val="nil"/>
              <w:tr2bl w:val="nil"/>
            </w:tcBorders>
            <w:noWrap w:val="0"/>
            <w:vAlign w:val="center"/>
          </w:tcPr>
          <w:p w14:paraId="462D6B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拉伸强度、弯曲性能</w:t>
            </w:r>
          </w:p>
        </w:tc>
        <w:tc>
          <w:tcPr>
            <w:tcW w:w="997" w:type="pct"/>
            <w:tcBorders>
              <w:tl2br w:val="nil"/>
              <w:tr2bl w:val="nil"/>
            </w:tcBorders>
            <w:noWrap w:val="0"/>
            <w:vAlign w:val="center"/>
          </w:tcPr>
          <w:p w14:paraId="62AADA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58D8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14D12BF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w:t>
            </w:r>
          </w:p>
        </w:tc>
        <w:tc>
          <w:tcPr>
            <w:tcW w:w="829" w:type="pct"/>
            <w:tcBorders>
              <w:tl2br w:val="nil"/>
              <w:tr2bl w:val="nil"/>
            </w:tcBorders>
            <w:noWrap w:val="0"/>
            <w:vAlign w:val="center"/>
          </w:tcPr>
          <w:p w14:paraId="37A29B2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钢材</w:t>
            </w:r>
            <w:r>
              <w:rPr>
                <w:rFonts w:hint="eastAsia" w:ascii="仿宋" w:hAnsi="仿宋" w:eastAsia="仿宋" w:cs="仿宋"/>
                <w:color w:val="auto"/>
                <w:sz w:val="24"/>
                <w:szCs w:val="24"/>
                <w:highlight w:val="none"/>
                <w:lang w:val="en-US" w:eastAsia="zh-CN"/>
              </w:rPr>
              <w:t>与连接接头</w:t>
            </w:r>
          </w:p>
        </w:tc>
        <w:tc>
          <w:tcPr>
            <w:tcW w:w="2841" w:type="pct"/>
            <w:tcBorders>
              <w:tl2br w:val="nil"/>
              <w:tr2bl w:val="nil"/>
            </w:tcBorders>
            <w:noWrap w:val="0"/>
            <w:vAlign w:val="center"/>
          </w:tcPr>
          <w:p w14:paraId="4B91DF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尺寸、重量偏差、屈服强度、抗拉强度、断后伸长率、最大总伸长率、</w:t>
            </w:r>
          </w:p>
          <w:p w14:paraId="4F89CF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钢材弯曲性能、钢筋冷弯性能</w:t>
            </w:r>
          </w:p>
        </w:tc>
        <w:tc>
          <w:tcPr>
            <w:tcW w:w="997" w:type="pct"/>
            <w:tcBorders>
              <w:tl2br w:val="nil"/>
              <w:tr2bl w:val="nil"/>
            </w:tcBorders>
            <w:noWrap w:val="0"/>
            <w:vAlign w:val="center"/>
          </w:tcPr>
          <w:p w14:paraId="3E5E21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3669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E2035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w:t>
            </w:r>
          </w:p>
        </w:tc>
        <w:tc>
          <w:tcPr>
            <w:tcW w:w="829" w:type="pct"/>
            <w:tcBorders>
              <w:tl2br w:val="nil"/>
              <w:tr2bl w:val="nil"/>
            </w:tcBorders>
            <w:noWrap w:val="0"/>
            <w:vAlign w:val="center"/>
          </w:tcPr>
          <w:p w14:paraId="2FE726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钢筋</w:t>
            </w:r>
          </w:p>
          <w:p w14:paraId="352D8A6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网片</w:t>
            </w:r>
          </w:p>
        </w:tc>
        <w:tc>
          <w:tcPr>
            <w:tcW w:w="2841" w:type="pct"/>
            <w:tcBorders>
              <w:tl2br w:val="nil"/>
              <w:tr2bl w:val="nil"/>
            </w:tcBorders>
            <w:noWrap w:val="0"/>
            <w:vAlign w:val="center"/>
          </w:tcPr>
          <w:p w14:paraId="6B70AD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长度、宽度、网格尺寸、网片两对角线之差、钢筋网焊点抗剪力、</w:t>
            </w:r>
          </w:p>
          <w:p w14:paraId="161FAB4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抗拉强度</w:t>
            </w:r>
          </w:p>
        </w:tc>
        <w:tc>
          <w:tcPr>
            <w:tcW w:w="997" w:type="pct"/>
            <w:tcBorders>
              <w:tl2br w:val="nil"/>
              <w:tr2bl w:val="nil"/>
            </w:tcBorders>
            <w:noWrap w:val="0"/>
            <w:vAlign w:val="center"/>
          </w:tcPr>
          <w:p w14:paraId="4CBF0E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D27B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8159B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w:t>
            </w:r>
          </w:p>
        </w:tc>
        <w:tc>
          <w:tcPr>
            <w:tcW w:w="829" w:type="pct"/>
            <w:vMerge w:val="restart"/>
            <w:tcBorders>
              <w:tl2br w:val="nil"/>
              <w:tr2bl w:val="nil"/>
            </w:tcBorders>
            <w:noWrap w:val="0"/>
            <w:vAlign w:val="center"/>
          </w:tcPr>
          <w:p w14:paraId="558608D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锚具</w:t>
            </w:r>
          </w:p>
        </w:tc>
        <w:tc>
          <w:tcPr>
            <w:tcW w:w="2841" w:type="pct"/>
            <w:tcBorders>
              <w:tl2br w:val="nil"/>
              <w:tr2bl w:val="nil"/>
            </w:tcBorders>
            <w:noWrap w:val="0"/>
            <w:vAlign w:val="center"/>
          </w:tcPr>
          <w:p w14:paraId="583D1A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硬度</w:t>
            </w:r>
          </w:p>
        </w:tc>
        <w:tc>
          <w:tcPr>
            <w:tcW w:w="997" w:type="pct"/>
            <w:tcBorders>
              <w:tl2br w:val="nil"/>
              <w:tr2bl w:val="nil"/>
            </w:tcBorders>
            <w:noWrap w:val="0"/>
            <w:vAlign w:val="center"/>
          </w:tcPr>
          <w:p w14:paraId="1925D1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AD61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89C72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2173A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2841" w:type="pct"/>
            <w:tcBorders>
              <w:tl2br w:val="nil"/>
              <w:tr2bl w:val="nil"/>
            </w:tcBorders>
            <w:noWrap w:val="0"/>
            <w:vAlign w:val="center"/>
          </w:tcPr>
          <w:p w14:paraId="4CD1ADF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静载锚固性能（锚具效率系数、总伸长率）</w:t>
            </w:r>
          </w:p>
        </w:tc>
        <w:tc>
          <w:tcPr>
            <w:tcW w:w="997" w:type="pct"/>
            <w:tcBorders>
              <w:tl2br w:val="nil"/>
              <w:tr2bl w:val="nil"/>
            </w:tcBorders>
            <w:noWrap w:val="0"/>
            <w:vAlign w:val="center"/>
          </w:tcPr>
          <w:p w14:paraId="019D4E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8300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2879EC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w:t>
            </w:r>
          </w:p>
        </w:tc>
        <w:tc>
          <w:tcPr>
            <w:tcW w:w="829" w:type="pct"/>
            <w:tcBorders>
              <w:tl2br w:val="nil"/>
              <w:tr2bl w:val="nil"/>
            </w:tcBorders>
            <w:noWrap w:val="0"/>
            <w:vAlign w:val="center"/>
          </w:tcPr>
          <w:p w14:paraId="334EB0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预应力用钢材、钢绞线、钢丝</w:t>
            </w:r>
          </w:p>
        </w:tc>
        <w:tc>
          <w:tcPr>
            <w:tcW w:w="2841" w:type="pct"/>
            <w:tcBorders>
              <w:tl2br w:val="nil"/>
              <w:tr2bl w:val="nil"/>
            </w:tcBorders>
            <w:noWrap w:val="0"/>
            <w:vAlign w:val="center"/>
          </w:tcPr>
          <w:p w14:paraId="410FD3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最大力、最大总伸长率、</w:t>
            </w:r>
          </w:p>
          <w:p w14:paraId="7C50FA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屈服力、弹性模量</w:t>
            </w:r>
          </w:p>
        </w:tc>
        <w:tc>
          <w:tcPr>
            <w:tcW w:w="997" w:type="pct"/>
            <w:tcBorders>
              <w:tl2br w:val="nil"/>
              <w:tr2bl w:val="nil"/>
            </w:tcBorders>
            <w:noWrap w:val="0"/>
            <w:vAlign w:val="center"/>
          </w:tcPr>
          <w:p w14:paraId="58022D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3BC3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095AB0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w:t>
            </w:r>
          </w:p>
        </w:tc>
        <w:tc>
          <w:tcPr>
            <w:tcW w:w="829" w:type="pct"/>
            <w:tcBorders>
              <w:tl2br w:val="nil"/>
              <w:tr2bl w:val="nil"/>
            </w:tcBorders>
            <w:noWrap w:val="0"/>
            <w:vAlign w:val="center"/>
          </w:tcPr>
          <w:p w14:paraId="7B8A21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桥梁</w:t>
            </w:r>
          </w:p>
          <w:p w14:paraId="2E0C37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支座</w:t>
            </w:r>
          </w:p>
        </w:tc>
        <w:tc>
          <w:tcPr>
            <w:tcW w:w="2841" w:type="pct"/>
            <w:tcBorders>
              <w:tl2br w:val="nil"/>
              <w:tr2bl w:val="nil"/>
            </w:tcBorders>
            <w:noWrap w:val="0"/>
            <w:vAlign w:val="center"/>
          </w:tcPr>
          <w:p w14:paraId="72417B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外形尺寸、外观质量、内在质量、极限抗压强度、抗压弹性模量、抗剪弹性模量、摩擦系数、竖向承载力、转角</w:t>
            </w:r>
          </w:p>
        </w:tc>
        <w:tc>
          <w:tcPr>
            <w:tcW w:w="997" w:type="pct"/>
            <w:tcBorders>
              <w:tl2br w:val="nil"/>
              <w:tr2bl w:val="nil"/>
            </w:tcBorders>
            <w:noWrap w:val="0"/>
            <w:vAlign w:val="center"/>
          </w:tcPr>
          <w:p w14:paraId="33AEC9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DCB32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01B7225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37</w:t>
            </w:r>
          </w:p>
        </w:tc>
        <w:tc>
          <w:tcPr>
            <w:tcW w:w="829" w:type="pct"/>
            <w:tcBorders>
              <w:tl2br w:val="nil"/>
              <w:tr2bl w:val="nil"/>
            </w:tcBorders>
            <w:noWrap w:val="0"/>
            <w:vAlign w:val="center"/>
          </w:tcPr>
          <w:p w14:paraId="25C3D6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桥梁伸缩装置</w:t>
            </w:r>
          </w:p>
        </w:tc>
        <w:tc>
          <w:tcPr>
            <w:tcW w:w="2841" w:type="pct"/>
            <w:tcBorders>
              <w:tl2br w:val="nil"/>
              <w:tr2bl w:val="nil"/>
            </w:tcBorders>
            <w:noWrap w:val="0"/>
            <w:vAlign w:val="center"/>
          </w:tcPr>
          <w:p w14:paraId="57E219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外观质量、尺寸偏差、装配公差、</w:t>
            </w:r>
          </w:p>
          <w:p w14:paraId="5009E3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橡胶密封带夹持性能</w:t>
            </w:r>
          </w:p>
        </w:tc>
        <w:tc>
          <w:tcPr>
            <w:tcW w:w="997" w:type="pct"/>
            <w:tcBorders>
              <w:tl2br w:val="nil"/>
              <w:tr2bl w:val="nil"/>
            </w:tcBorders>
            <w:noWrap w:val="0"/>
            <w:vAlign w:val="center"/>
          </w:tcPr>
          <w:p w14:paraId="7C51C0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322E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C8A87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w:t>
            </w:r>
          </w:p>
        </w:tc>
        <w:tc>
          <w:tcPr>
            <w:tcW w:w="829" w:type="pct"/>
            <w:tcBorders>
              <w:tl2br w:val="nil"/>
              <w:tr2bl w:val="nil"/>
            </w:tcBorders>
            <w:noWrap w:val="0"/>
            <w:vAlign w:val="center"/>
          </w:tcPr>
          <w:p w14:paraId="55B894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波纹管</w:t>
            </w:r>
          </w:p>
        </w:tc>
        <w:tc>
          <w:tcPr>
            <w:tcW w:w="2841" w:type="pct"/>
            <w:tcBorders>
              <w:tl2br w:val="nil"/>
              <w:tr2bl w:val="nil"/>
            </w:tcBorders>
            <w:noWrap w:val="0"/>
            <w:vAlign w:val="center"/>
          </w:tcPr>
          <w:p w14:paraId="222494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外观、尺寸、环刚度、灰分、局部横向荷载、纵向荷载、径向刚度、抗渗漏性</w:t>
            </w:r>
          </w:p>
        </w:tc>
        <w:tc>
          <w:tcPr>
            <w:tcW w:w="997" w:type="pct"/>
            <w:tcBorders>
              <w:tl2br w:val="nil"/>
              <w:tr2bl w:val="nil"/>
            </w:tcBorders>
            <w:noWrap w:val="0"/>
            <w:vAlign w:val="center"/>
          </w:tcPr>
          <w:p w14:paraId="2ED543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D5C9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17F908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39</w:t>
            </w:r>
          </w:p>
        </w:tc>
        <w:tc>
          <w:tcPr>
            <w:tcW w:w="829" w:type="pct"/>
            <w:vMerge w:val="restart"/>
            <w:tcBorders>
              <w:tl2br w:val="nil"/>
              <w:tr2bl w:val="nil"/>
            </w:tcBorders>
            <w:noWrap w:val="0"/>
            <w:vAlign w:val="center"/>
          </w:tcPr>
          <w:p w14:paraId="4C6CCC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高强</w:t>
            </w:r>
          </w:p>
          <w:p w14:paraId="7040FD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度螺栓</w:t>
            </w:r>
          </w:p>
        </w:tc>
        <w:tc>
          <w:tcPr>
            <w:tcW w:w="2841" w:type="pct"/>
            <w:tcBorders>
              <w:tl2br w:val="nil"/>
              <w:tr2bl w:val="nil"/>
            </w:tcBorders>
            <w:noWrap w:val="0"/>
            <w:vAlign w:val="center"/>
          </w:tcPr>
          <w:p w14:paraId="6295D1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抗拉、尺寸偏差、硬度、</w:t>
            </w:r>
          </w:p>
          <w:p w14:paraId="7C8C56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抗滑移系数、扭矩系数</w:t>
            </w:r>
          </w:p>
        </w:tc>
        <w:tc>
          <w:tcPr>
            <w:tcW w:w="997" w:type="pct"/>
            <w:tcBorders>
              <w:tl2br w:val="nil"/>
              <w:tr2bl w:val="nil"/>
            </w:tcBorders>
            <w:noWrap w:val="0"/>
            <w:vAlign w:val="center"/>
          </w:tcPr>
          <w:p w14:paraId="4104B2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2C0D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20EE6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02DEF8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2841" w:type="pct"/>
            <w:tcBorders>
              <w:tl2br w:val="nil"/>
              <w:tr2bl w:val="nil"/>
            </w:tcBorders>
            <w:noWrap w:val="0"/>
            <w:vAlign w:val="center"/>
          </w:tcPr>
          <w:p w14:paraId="2B099F7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终拧扭矩</w:t>
            </w:r>
          </w:p>
        </w:tc>
        <w:tc>
          <w:tcPr>
            <w:tcW w:w="997" w:type="pct"/>
            <w:tcBorders>
              <w:tl2br w:val="nil"/>
              <w:tr2bl w:val="nil"/>
            </w:tcBorders>
            <w:noWrap w:val="0"/>
            <w:vAlign w:val="center"/>
          </w:tcPr>
          <w:p w14:paraId="75C7DCF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CE3C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83A31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40</w:t>
            </w:r>
          </w:p>
        </w:tc>
        <w:tc>
          <w:tcPr>
            <w:tcW w:w="829" w:type="pct"/>
            <w:tcBorders>
              <w:tl2br w:val="nil"/>
              <w:tr2bl w:val="nil"/>
            </w:tcBorders>
            <w:noWrap w:val="0"/>
            <w:vAlign w:val="center"/>
          </w:tcPr>
          <w:p w14:paraId="4F4EF2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高强</w:t>
            </w:r>
          </w:p>
          <w:p w14:paraId="247DC4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螺母</w:t>
            </w:r>
          </w:p>
        </w:tc>
        <w:tc>
          <w:tcPr>
            <w:tcW w:w="2841" w:type="pct"/>
            <w:tcBorders>
              <w:tl2br w:val="nil"/>
              <w:tr2bl w:val="nil"/>
            </w:tcBorders>
            <w:noWrap w:val="0"/>
            <w:vAlign w:val="center"/>
          </w:tcPr>
          <w:p w14:paraId="6A1545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高强螺母保证荷载</w:t>
            </w:r>
          </w:p>
        </w:tc>
        <w:tc>
          <w:tcPr>
            <w:tcW w:w="997" w:type="pct"/>
            <w:tcBorders>
              <w:tl2br w:val="nil"/>
              <w:tr2bl w:val="nil"/>
            </w:tcBorders>
            <w:noWrap w:val="0"/>
            <w:vAlign w:val="center"/>
          </w:tcPr>
          <w:p w14:paraId="3D96E0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B29E8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B26BB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w:t>
            </w:r>
          </w:p>
        </w:tc>
        <w:tc>
          <w:tcPr>
            <w:tcW w:w="829" w:type="pct"/>
            <w:tcBorders>
              <w:tl2br w:val="nil"/>
              <w:tr2bl w:val="nil"/>
            </w:tcBorders>
            <w:noWrap w:val="0"/>
            <w:vAlign w:val="center"/>
          </w:tcPr>
          <w:p w14:paraId="0DAB15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标志板</w:t>
            </w:r>
          </w:p>
        </w:tc>
        <w:tc>
          <w:tcPr>
            <w:tcW w:w="2841" w:type="pct"/>
            <w:tcBorders>
              <w:tl2br w:val="nil"/>
              <w:tr2bl w:val="nil"/>
            </w:tcBorders>
            <w:noWrap w:val="0"/>
            <w:vAlign w:val="center"/>
          </w:tcPr>
          <w:p w14:paraId="394DAC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结构尺寸、材料力学性能、</w:t>
            </w:r>
          </w:p>
          <w:p w14:paraId="5D083B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标志板面色度性能、</w:t>
            </w:r>
          </w:p>
          <w:p w14:paraId="34D8DA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标志板面光度性能</w:t>
            </w:r>
          </w:p>
        </w:tc>
        <w:tc>
          <w:tcPr>
            <w:tcW w:w="997" w:type="pct"/>
            <w:tcBorders>
              <w:tl2br w:val="nil"/>
              <w:tr2bl w:val="nil"/>
            </w:tcBorders>
            <w:noWrap w:val="0"/>
            <w:vAlign w:val="center"/>
          </w:tcPr>
          <w:p w14:paraId="496FC1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A7E4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4616BAA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w:t>
            </w:r>
          </w:p>
        </w:tc>
        <w:tc>
          <w:tcPr>
            <w:tcW w:w="829" w:type="pct"/>
            <w:tcBorders>
              <w:tl2br w:val="nil"/>
              <w:tr2bl w:val="nil"/>
            </w:tcBorders>
            <w:noWrap w:val="0"/>
            <w:vAlign w:val="center"/>
          </w:tcPr>
          <w:p w14:paraId="67D42A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标志立柱、标志地脚螺栓</w:t>
            </w:r>
          </w:p>
        </w:tc>
        <w:tc>
          <w:tcPr>
            <w:tcW w:w="2841" w:type="pct"/>
            <w:tcBorders>
              <w:tl2br w:val="nil"/>
              <w:tr2bl w:val="nil"/>
            </w:tcBorders>
            <w:noWrap w:val="0"/>
            <w:vAlign w:val="center"/>
          </w:tcPr>
          <w:p w14:paraId="6875D2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外观质量、结构尺寸、</w:t>
            </w:r>
          </w:p>
          <w:p w14:paraId="44A84E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防腐层厚度、材料力学性能</w:t>
            </w:r>
          </w:p>
        </w:tc>
        <w:tc>
          <w:tcPr>
            <w:tcW w:w="997" w:type="pct"/>
            <w:tcBorders>
              <w:tl2br w:val="nil"/>
              <w:tr2bl w:val="nil"/>
            </w:tcBorders>
            <w:noWrap w:val="0"/>
            <w:vAlign w:val="center"/>
          </w:tcPr>
          <w:p w14:paraId="3603F22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A57D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0902EE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829" w:type="pct"/>
            <w:tcBorders>
              <w:tl2br w:val="nil"/>
              <w:tr2bl w:val="nil"/>
            </w:tcBorders>
            <w:noWrap w:val="0"/>
            <w:vAlign w:val="center"/>
          </w:tcPr>
          <w:p w14:paraId="22C646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反光膜</w:t>
            </w:r>
          </w:p>
        </w:tc>
        <w:tc>
          <w:tcPr>
            <w:tcW w:w="2841" w:type="pct"/>
            <w:tcBorders>
              <w:tl2br w:val="nil"/>
              <w:tr2bl w:val="nil"/>
            </w:tcBorders>
            <w:noWrap w:val="0"/>
            <w:vAlign w:val="center"/>
          </w:tcPr>
          <w:p w14:paraId="2223A0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外观质量、色度性能、光度性能、</w:t>
            </w:r>
          </w:p>
          <w:p w14:paraId="0EBC1A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附着性能、抗冲击性能</w:t>
            </w:r>
          </w:p>
        </w:tc>
        <w:tc>
          <w:tcPr>
            <w:tcW w:w="997" w:type="pct"/>
            <w:tcBorders>
              <w:tl2br w:val="nil"/>
              <w:tr2bl w:val="nil"/>
            </w:tcBorders>
            <w:noWrap w:val="0"/>
            <w:vAlign w:val="center"/>
          </w:tcPr>
          <w:p w14:paraId="390B7D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EE4B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00356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w:t>
            </w:r>
          </w:p>
        </w:tc>
        <w:tc>
          <w:tcPr>
            <w:tcW w:w="829" w:type="pct"/>
            <w:tcBorders>
              <w:tl2br w:val="nil"/>
              <w:tr2bl w:val="nil"/>
            </w:tcBorders>
            <w:noWrap w:val="0"/>
            <w:vAlign w:val="center"/>
          </w:tcPr>
          <w:p w14:paraId="7D3D8E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路面标线涂料</w:t>
            </w:r>
          </w:p>
        </w:tc>
        <w:tc>
          <w:tcPr>
            <w:tcW w:w="2841" w:type="pct"/>
            <w:tcBorders>
              <w:tl2br w:val="nil"/>
              <w:tr2bl w:val="nil"/>
            </w:tcBorders>
            <w:noWrap w:val="0"/>
            <w:vAlign w:val="center"/>
          </w:tcPr>
          <w:p w14:paraId="3DF357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软化点色度性能、抗压强度、</w:t>
            </w:r>
          </w:p>
          <w:p w14:paraId="1E956DC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耐磨性预混玻璃珠含量</w:t>
            </w:r>
          </w:p>
        </w:tc>
        <w:tc>
          <w:tcPr>
            <w:tcW w:w="997" w:type="pct"/>
            <w:tcBorders>
              <w:tl2br w:val="nil"/>
              <w:tr2bl w:val="nil"/>
            </w:tcBorders>
            <w:noWrap w:val="0"/>
            <w:vAlign w:val="center"/>
          </w:tcPr>
          <w:p w14:paraId="75C715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E52A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14254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w:t>
            </w:r>
          </w:p>
        </w:tc>
        <w:tc>
          <w:tcPr>
            <w:tcW w:w="829" w:type="pct"/>
            <w:tcBorders>
              <w:tl2br w:val="nil"/>
              <w:tr2bl w:val="nil"/>
            </w:tcBorders>
            <w:noWrap w:val="0"/>
            <w:vAlign w:val="center"/>
          </w:tcPr>
          <w:p w14:paraId="26B06E0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波形梁钢护栏</w:t>
            </w:r>
          </w:p>
        </w:tc>
        <w:tc>
          <w:tcPr>
            <w:tcW w:w="2841" w:type="pct"/>
            <w:tcBorders>
              <w:tl2br w:val="nil"/>
              <w:tr2bl w:val="nil"/>
            </w:tcBorders>
            <w:noWrap w:val="0"/>
            <w:vAlign w:val="center"/>
          </w:tcPr>
          <w:p w14:paraId="27524B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外形尺寸、材料力学性能、拼接螺栓连接副整体抗拉荷载、防腐层厚度、镀锌附着量、防腐层附着性能</w:t>
            </w:r>
          </w:p>
        </w:tc>
        <w:tc>
          <w:tcPr>
            <w:tcW w:w="997" w:type="pct"/>
            <w:tcBorders>
              <w:tl2br w:val="nil"/>
              <w:tr2bl w:val="nil"/>
            </w:tcBorders>
            <w:noWrap w:val="0"/>
            <w:vAlign w:val="center"/>
          </w:tcPr>
          <w:p w14:paraId="3D71807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5950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29937C6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46</w:t>
            </w:r>
          </w:p>
        </w:tc>
        <w:tc>
          <w:tcPr>
            <w:tcW w:w="829" w:type="pct"/>
            <w:tcBorders>
              <w:tl2br w:val="nil"/>
              <w:tr2bl w:val="nil"/>
            </w:tcBorders>
            <w:noWrap w:val="0"/>
            <w:vAlign w:val="center"/>
          </w:tcPr>
          <w:p w14:paraId="29F08F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钢护栏</w:t>
            </w:r>
          </w:p>
        </w:tc>
        <w:tc>
          <w:tcPr>
            <w:tcW w:w="2841" w:type="pct"/>
            <w:tcBorders>
              <w:tl2br w:val="nil"/>
              <w:tr2bl w:val="nil"/>
            </w:tcBorders>
            <w:noWrap w:val="0"/>
            <w:vAlign w:val="center"/>
          </w:tcPr>
          <w:p w14:paraId="4A09A9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外形尺寸、材料力学性能、</w:t>
            </w:r>
          </w:p>
          <w:p w14:paraId="04EBBE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拼接螺栓连接副整体抗拉荷载</w:t>
            </w:r>
          </w:p>
        </w:tc>
        <w:tc>
          <w:tcPr>
            <w:tcW w:w="997" w:type="pct"/>
            <w:tcBorders>
              <w:tl2br w:val="nil"/>
              <w:tr2bl w:val="nil"/>
            </w:tcBorders>
            <w:noWrap w:val="0"/>
            <w:vAlign w:val="center"/>
          </w:tcPr>
          <w:p w14:paraId="03CF6EC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2445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FDF98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47</w:t>
            </w:r>
          </w:p>
        </w:tc>
        <w:tc>
          <w:tcPr>
            <w:tcW w:w="829" w:type="pct"/>
            <w:tcBorders>
              <w:tl2br w:val="nil"/>
              <w:tr2bl w:val="nil"/>
            </w:tcBorders>
            <w:noWrap w:val="0"/>
            <w:vAlign w:val="center"/>
          </w:tcPr>
          <w:p w14:paraId="50FBD3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隔离栅</w:t>
            </w:r>
          </w:p>
        </w:tc>
        <w:tc>
          <w:tcPr>
            <w:tcW w:w="2841" w:type="pct"/>
            <w:tcBorders>
              <w:tl2br w:val="nil"/>
              <w:tr2bl w:val="nil"/>
            </w:tcBorders>
            <w:noWrap w:val="0"/>
            <w:vAlign w:val="center"/>
          </w:tcPr>
          <w:p w14:paraId="5E70B3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结构尺寸、钢丝直径、</w:t>
            </w:r>
          </w:p>
          <w:p w14:paraId="3083AF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钢丝抗拉强度</w:t>
            </w:r>
          </w:p>
        </w:tc>
        <w:tc>
          <w:tcPr>
            <w:tcW w:w="997" w:type="pct"/>
            <w:tcBorders>
              <w:tl2br w:val="nil"/>
              <w:tr2bl w:val="nil"/>
            </w:tcBorders>
            <w:noWrap w:val="0"/>
            <w:vAlign w:val="center"/>
          </w:tcPr>
          <w:p w14:paraId="02DEDF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C6D0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E19CAD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48</w:t>
            </w:r>
          </w:p>
        </w:tc>
        <w:tc>
          <w:tcPr>
            <w:tcW w:w="829" w:type="pct"/>
            <w:tcBorders>
              <w:tl2br w:val="nil"/>
              <w:tr2bl w:val="nil"/>
            </w:tcBorders>
            <w:noWrap w:val="0"/>
            <w:vAlign w:val="center"/>
          </w:tcPr>
          <w:p w14:paraId="7641F46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防眩板</w:t>
            </w:r>
          </w:p>
        </w:tc>
        <w:tc>
          <w:tcPr>
            <w:tcW w:w="2841" w:type="pct"/>
            <w:tcBorders>
              <w:tl2br w:val="nil"/>
              <w:tr2bl w:val="nil"/>
            </w:tcBorders>
            <w:noWrap w:val="0"/>
            <w:vAlign w:val="center"/>
          </w:tcPr>
          <w:p w14:paraId="06DA18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结构尺寸、抗风荷载、</w:t>
            </w:r>
          </w:p>
          <w:p w14:paraId="23CB4E0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抗变形量、抗冲击性能</w:t>
            </w:r>
          </w:p>
        </w:tc>
        <w:tc>
          <w:tcPr>
            <w:tcW w:w="997" w:type="pct"/>
            <w:tcBorders>
              <w:tl2br w:val="nil"/>
              <w:tr2bl w:val="nil"/>
            </w:tcBorders>
            <w:noWrap w:val="0"/>
            <w:vAlign w:val="center"/>
          </w:tcPr>
          <w:p w14:paraId="5E6264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BEF4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9C396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49</w:t>
            </w:r>
          </w:p>
        </w:tc>
        <w:tc>
          <w:tcPr>
            <w:tcW w:w="829" w:type="pct"/>
            <w:tcBorders>
              <w:tl2br w:val="nil"/>
              <w:tr2bl w:val="nil"/>
            </w:tcBorders>
            <w:noWrap w:val="0"/>
            <w:vAlign w:val="center"/>
          </w:tcPr>
          <w:p w14:paraId="380826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突起路标</w:t>
            </w:r>
          </w:p>
        </w:tc>
        <w:tc>
          <w:tcPr>
            <w:tcW w:w="2841" w:type="pct"/>
            <w:tcBorders>
              <w:tl2br w:val="nil"/>
              <w:tr2bl w:val="nil"/>
            </w:tcBorders>
            <w:noWrap w:val="0"/>
            <w:vAlign w:val="center"/>
          </w:tcPr>
          <w:p w14:paraId="69C3C9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结构尺寸、色度性能、逆反射性能、整体抗冲击性能、抗压荷载、</w:t>
            </w:r>
          </w:p>
          <w:p w14:paraId="2F815B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耐温度循环性能</w:t>
            </w:r>
          </w:p>
        </w:tc>
        <w:tc>
          <w:tcPr>
            <w:tcW w:w="997" w:type="pct"/>
            <w:tcBorders>
              <w:tl2br w:val="nil"/>
              <w:tr2bl w:val="nil"/>
            </w:tcBorders>
            <w:noWrap w:val="0"/>
            <w:vAlign w:val="center"/>
          </w:tcPr>
          <w:p w14:paraId="01F994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3ED3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E21ED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50</w:t>
            </w:r>
          </w:p>
        </w:tc>
        <w:tc>
          <w:tcPr>
            <w:tcW w:w="829" w:type="pct"/>
            <w:tcBorders>
              <w:tl2br w:val="nil"/>
              <w:tr2bl w:val="nil"/>
            </w:tcBorders>
            <w:noWrap w:val="0"/>
            <w:vAlign w:val="center"/>
          </w:tcPr>
          <w:p w14:paraId="4BA8D1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轮廓标</w:t>
            </w:r>
          </w:p>
        </w:tc>
        <w:tc>
          <w:tcPr>
            <w:tcW w:w="2841" w:type="pct"/>
            <w:tcBorders>
              <w:tl2br w:val="nil"/>
              <w:tr2bl w:val="nil"/>
            </w:tcBorders>
            <w:noWrap w:val="0"/>
            <w:vAlign w:val="center"/>
          </w:tcPr>
          <w:p w14:paraId="31A34F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外形尺寸、光度性能、色度性能、</w:t>
            </w:r>
          </w:p>
          <w:p w14:paraId="75F30B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密封性能、耐高低温性能</w:t>
            </w:r>
          </w:p>
        </w:tc>
        <w:tc>
          <w:tcPr>
            <w:tcW w:w="997" w:type="pct"/>
            <w:tcBorders>
              <w:tl2br w:val="nil"/>
              <w:tr2bl w:val="nil"/>
            </w:tcBorders>
            <w:noWrap w:val="0"/>
            <w:vAlign w:val="center"/>
          </w:tcPr>
          <w:p w14:paraId="4BEF395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B950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3D071E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w:t>
            </w:r>
          </w:p>
        </w:tc>
        <w:tc>
          <w:tcPr>
            <w:tcW w:w="829" w:type="pct"/>
            <w:vMerge w:val="restart"/>
            <w:tcBorders>
              <w:tl2br w:val="nil"/>
              <w:tr2bl w:val="nil"/>
            </w:tcBorders>
            <w:noWrap w:val="0"/>
            <w:vAlign w:val="center"/>
          </w:tcPr>
          <w:p w14:paraId="1DD8D6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标线</w:t>
            </w:r>
          </w:p>
        </w:tc>
        <w:tc>
          <w:tcPr>
            <w:tcW w:w="2841" w:type="pct"/>
            <w:tcBorders>
              <w:tl2br w:val="nil"/>
              <w:tr2bl w:val="nil"/>
            </w:tcBorders>
            <w:noWrap w:val="0"/>
            <w:vAlign w:val="center"/>
          </w:tcPr>
          <w:p w14:paraId="44CC887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厚度</w:t>
            </w:r>
          </w:p>
        </w:tc>
        <w:tc>
          <w:tcPr>
            <w:tcW w:w="997" w:type="pct"/>
            <w:tcBorders>
              <w:tl2br w:val="nil"/>
              <w:tr2bl w:val="nil"/>
            </w:tcBorders>
            <w:noWrap w:val="0"/>
            <w:vAlign w:val="center"/>
          </w:tcPr>
          <w:p w14:paraId="48DED9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CCA3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4F9622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7EB4F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2841" w:type="pct"/>
            <w:tcBorders>
              <w:tl2br w:val="nil"/>
              <w:tr2bl w:val="nil"/>
            </w:tcBorders>
            <w:noWrap w:val="0"/>
            <w:vAlign w:val="center"/>
          </w:tcPr>
          <w:p w14:paraId="06B4C4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逆反射系数</w:t>
            </w:r>
          </w:p>
        </w:tc>
        <w:tc>
          <w:tcPr>
            <w:tcW w:w="997" w:type="pct"/>
            <w:tcBorders>
              <w:tl2br w:val="nil"/>
              <w:tr2bl w:val="nil"/>
            </w:tcBorders>
            <w:noWrap w:val="0"/>
            <w:vAlign w:val="center"/>
          </w:tcPr>
          <w:p w14:paraId="75B0EE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C2EE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C64B9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F026F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2841" w:type="pct"/>
            <w:tcBorders>
              <w:tl2br w:val="nil"/>
              <w:tr2bl w:val="nil"/>
            </w:tcBorders>
            <w:noWrap w:val="0"/>
            <w:vAlign w:val="center"/>
          </w:tcPr>
          <w:p w14:paraId="5611E4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抗滑性能</w:t>
            </w:r>
          </w:p>
        </w:tc>
        <w:tc>
          <w:tcPr>
            <w:tcW w:w="997" w:type="pct"/>
            <w:tcBorders>
              <w:tl2br w:val="nil"/>
              <w:tr2bl w:val="nil"/>
            </w:tcBorders>
            <w:noWrap w:val="0"/>
            <w:vAlign w:val="center"/>
          </w:tcPr>
          <w:p w14:paraId="67A2D2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D020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1AEE84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w:t>
            </w:r>
          </w:p>
        </w:tc>
        <w:tc>
          <w:tcPr>
            <w:tcW w:w="829" w:type="pct"/>
            <w:vMerge w:val="restart"/>
            <w:tcBorders>
              <w:tl2br w:val="nil"/>
              <w:tr2bl w:val="nil"/>
            </w:tcBorders>
            <w:noWrap w:val="0"/>
            <w:vAlign w:val="center"/>
          </w:tcPr>
          <w:p w14:paraId="2A12EF6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标志</w:t>
            </w:r>
          </w:p>
        </w:tc>
        <w:tc>
          <w:tcPr>
            <w:tcW w:w="2841" w:type="pct"/>
            <w:tcBorders>
              <w:tl2br w:val="nil"/>
              <w:tr2bl w:val="nil"/>
            </w:tcBorders>
            <w:noWrap w:val="0"/>
            <w:vAlign w:val="center"/>
          </w:tcPr>
          <w:p w14:paraId="49A121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标志面反光膜逆反射系数</w:t>
            </w:r>
          </w:p>
        </w:tc>
        <w:tc>
          <w:tcPr>
            <w:tcW w:w="997" w:type="pct"/>
            <w:tcBorders>
              <w:tl2br w:val="nil"/>
              <w:tr2bl w:val="nil"/>
            </w:tcBorders>
            <w:noWrap w:val="0"/>
            <w:vAlign w:val="center"/>
          </w:tcPr>
          <w:p w14:paraId="198E907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DAF5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C0B02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29530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2841" w:type="pct"/>
            <w:tcBorders>
              <w:tl2br w:val="nil"/>
              <w:tr2bl w:val="nil"/>
            </w:tcBorders>
            <w:noWrap w:val="0"/>
            <w:vAlign w:val="center"/>
          </w:tcPr>
          <w:p w14:paraId="7CDAB8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标志板下缘至路面净空高度</w:t>
            </w:r>
          </w:p>
        </w:tc>
        <w:tc>
          <w:tcPr>
            <w:tcW w:w="997" w:type="pct"/>
            <w:tcBorders>
              <w:tl2br w:val="nil"/>
              <w:tr2bl w:val="nil"/>
            </w:tcBorders>
            <w:noWrap w:val="0"/>
            <w:vAlign w:val="center"/>
          </w:tcPr>
          <w:p w14:paraId="7CA75F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B645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64159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53</w:t>
            </w:r>
          </w:p>
        </w:tc>
        <w:tc>
          <w:tcPr>
            <w:tcW w:w="829" w:type="pct"/>
            <w:vMerge w:val="restart"/>
            <w:tcBorders>
              <w:tl2br w:val="nil"/>
              <w:tr2bl w:val="nil"/>
            </w:tcBorders>
            <w:noWrap w:val="0"/>
            <w:vAlign w:val="center"/>
          </w:tcPr>
          <w:p w14:paraId="051AC82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混凝土强度</w:t>
            </w:r>
          </w:p>
        </w:tc>
        <w:tc>
          <w:tcPr>
            <w:tcW w:w="2841" w:type="pct"/>
            <w:tcBorders>
              <w:tl2br w:val="nil"/>
              <w:tr2bl w:val="nil"/>
            </w:tcBorders>
            <w:noWrap w:val="0"/>
            <w:vAlign w:val="center"/>
          </w:tcPr>
          <w:p w14:paraId="3A820D2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回弹强度</w:t>
            </w:r>
          </w:p>
        </w:tc>
        <w:tc>
          <w:tcPr>
            <w:tcW w:w="997" w:type="pct"/>
            <w:tcBorders>
              <w:tl2br w:val="nil"/>
              <w:tr2bl w:val="nil"/>
            </w:tcBorders>
            <w:noWrap w:val="0"/>
            <w:vAlign w:val="center"/>
          </w:tcPr>
          <w:p w14:paraId="65B274D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56B7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4CAA0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638AB1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C4A18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抗压强度</w:t>
            </w:r>
          </w:p>
        </w:tc>
        <w:tc>
          <w:tcPr>
            <w:tcW w:w="997" w:type="pct"/>
            <w:tcBorders>
              <w:tl2br w:val="nil"/>
              <w:tr2bl w:val="nil"/>
            </w:tcBorders>
            <w:noWrap w:val="0"/>
            <w:vAlign w:val="center"/>
          </w:tcPr>
          <w:p w14:paraId="250FA2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2560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B798C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3C3867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9656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抗弯拉强度</w:t>
            </w:r>
          </w:p>
        </w:tc>
        <w:tc>
          <w:tcPr>
            <w:tcW w:w="997" w:type="pct"/>
            <w:tcBorders>
              <w:tl2br w:val="nil"/>
              <w:tr2bl w:val="nil"/>
            </w:tcBorders>
            <w:noWrap w:val="0"/>
            <w:vAlign w:val="center"/>
          </w:tcPr>
          <w:p w14:paraId="11D627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BC12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3B3CDD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w:t>
            </w:r>
          </w:p>
        </w:tc>
        <w:tc>
          <w:tcPr>
            <w:tcW w:w="829" w:type="pct"/>
            <w:vMerge w:val="restart"/>
            <w:tcBorders>
              <w:tl2br w:val="nil"/>
              <w:tr2bl w:val="nil"/>
            </w:tcBorders>
            <w:noWrap w:val="0"/>
            <w:vAlign w:val="center"/>
          </w:tcPr>
          <w:p w14:paraId="1D362D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混凝土</w:t>
            </w:r>
          </w:p>
        </w:tc>
        <w:tc>
          <w:tcPr>
            <w:tcW w:w="2841" w:type="pct"/>
            <w:tcBorders>
              <w:tl2br w:val="nil"/>
              <w:tr2bl w:val="nil"/>
            </w:tcBorders>
            <w:noWrap w:val="0"/>
            <w:vAlign w:val="center"/>
          </w:tcPr>
          <w:p w14:paraId="5195D8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抗冻融性能</w:t>
            </w:r>
          </w:p>
        </w:tc>
        <w:tc>
          <w:tcPr>
            <w:tcW w:w="997" w:type="pct"/>
            <w:tcBorders>
              <w:tl2br w:val="nil"/>
              <w:tr2bl w:val="nil"/>
            </w:tcBorders>
            <w:noWrap w:val="0"/>
            <w:vAlign w:val="center"/>
          </w:tcPr>
          <w:p w14:paraId="7BAF99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3901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5330C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43323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9A0E9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抗渗性能</w:t>
            </w:r>
          </w:p>
        </w:tc>
        <w:tc>
          <w:tcPr>
            <w:tcW w:w="997" w:type="pct"/>
            <w:tcBorders>
              <w:tl2br w:val="nil"/>
              <w:tr2bl w:val="nil"/>
            </w:tcBorders>
            <w:noWrap w:val="0"/>
            <w:vAlign w:val="center"/>
          </w:tcPr>
          <w:p w14:paraId="52597C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7218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93FC8E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55</w:t>
            </w:r>
          </w:p>
        </w:tc>
        <w:tc>
          <w:tcPr>
            <w:tcW w:w="829" w:type="pct"/>
            <w:vMerge w:val="restart"/>
            <w:tcBorders>
              <w:tl2br w:val="nil"/>
              <w:tr2bl w:val="nil"/>
            </w:tcBorders>
            <w:noWrap w:val="0"/>
            <w:vAlign w:val="center"/>
          </w:tcPr>
          <w:p w14:paraId="33DBAD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结构</w:t>
            </w:r>
          </w:p>
          <w:p w14:paraId="40992B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混凝土</w:t>
            </w:r>
          </w:p>
        </w:tc>
        <w:tc>
          <w:tcPr>
            <w:tcW w:w="2841" w:type="pct"/>
            <w:tcBorders>
              <w:tl2br w:val="nil"/>
              <w:tr2bl w:val="nil"/>
            </w:tcBorders>
            <w:noWrap w:val="0"/>
            <w:vAlign w:val="center"/>
          </w:tcPr>
          <w:p w14:paraId="2CE40C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钢筋</w:t>
            </w:r>
            <w:r>
              <w:rPr>
                <w:rFonts w:hint="eastAsia" w:ascii="仿宋" w:hAnsi="仿宋" w:eastAsia="仿宋" w:cs="仿宋"/>
                <w:color w:val="auto"/>
                <w:sz w:val="24"/>
                <w:szCs w:val="24"/>
                <w:highlight w:val="none"/>
                <w:lang w:val="en-US" w:eastAsia="zh-CN"/>
              </w:rPr>
              <w:t>数量与</w:t>
            </w:r>
            <w:r>
              <w:rPr>
                <w:rFonts w:hint="eastAsia" w:ascii="仿宋" w:hAnsi="仿宋" w:eastAsia="仿宋" w:cs="仿宋"/>
                <w:color w:val="auto"/>
                <w:sz w:val="24"/>
                <w:szCs w:val="24"/>
                <w:highlight w:val="none"/>
                <w:lang w:eastAsia="zh-CN"/>
              </w:rPr>
              <w:t>间距</w:t>
            </w:r>
          </w:p>
        </w:tc>
        <w:tc>
          <w:tcPr>
            <w:tcW w:w="997" w:type="pct"/>
            <w:tcBorders>
              <w:tl2br w:val="nil"/>
              <w:tr2bl w:val="nil"/>
            </w:tcBorders>
            <w:noWrap w:val="0"/>
            <w:vAlign w:val="center"/>
          </w:tcPr>
          <w:p w14:paraId="680131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437B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1DDAE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C073E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4A176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钢筋保护层厚度</w:t>
            </w:r>
          </w:p>
        </w:tc>
        <w:tc>
          <w:tcPr>
            <w:tcW w:w="997" w:type="pct"/>
            <w:tcBorders>
              <w:tl2br w:val="nil"/>
              <w:tr2bl w:val="nil"/>
            </w:tcBorders>
            <w:noWrap w:val="0"/>
            <w:vAlign w:val="center"/>
          </w:tcPr>
          <w:p w14:paraId="672C52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EFF1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1F53E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644117F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CCF12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外观缺陷</w:t>
            </w:r>
          </w:p>
        </w:tc>
        <w:tc>
          <w:tcPr>
            <w:tcW w:w="997" w:type="pct"/>
            <w:tcBorders>
              <w:tl2br w:val="nil"/>
              <w:tr2bl w:val="nil"/>
            </w:tcBorders>
            <w:noWrap w:val="0"/>
            <w:vAlign w:val="center"/>
          </w:tcPr>
          <w:p w14:paraId="4AB5386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3B98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3A50C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1A36C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D45BA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裂缝（</w:t>
            </w:r>
            <w:r>
              <w:rPr>
                <w:rFonts w:hint="eastAsia" w:ascii="仿宋" w:hAnsi="仿宋" w:eastAsia="仿宋" w:cs="仿宋"/>
                <w:color w:val="auto"/>
                <w:sz w:val="24"/>
                <w:szCs w:val="24"/>
                <w:highlight w:val="none"/>
                <w:lang w:val="en-US" w:eastAsia="zh-CN"/>
              </w:rPr>
              <w:t>宽度、长度、走向和形状等形态、超声波检测裂缝深度</w:t>
            </w:r>
            <w:r>
              <w:rPr>
                <w:rFonts w:hint="eastAsia" w:ascii="仿宋" w:hAnsi="仿宋" w:eastAsia="仿宋" w:cs="仿宋"/>
                <w:color w:val="auto"/>
                <w:sz w:val="24"/>
                <w:szCs w:val="24"/>
                <w:highlight w:val="none"/>
                <w:lang w:eastAsia="zh-CN"/>
              </w:rPr>
              <w:t>）</w:t>
            </w:r>
          </w:p>
        </w:tc>
        <w:tc>
          <w:tcPr>
            <w:tcW w:w="997" w:type="pct"/>
            <w:tcBorders>
              <w:tl2br w:val="nil"/>
              <w:tr2bl w:val="nil"/>
            </w:tcBorders>
            <w:noWrap w:val="0"/>
            <w:vAlign w:val="center"/>
          </w:tcPr>
          <w:p w14:paraId="2855E3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03FC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4F127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B33AA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56E1E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钢筋直径（无损检测）</w:t>
            </w:r>
          </w:p>
        </w:tc>
        <w:tc>
          <w:tcPr>
            <w:tcW w:w="997" w:type="pct"/>
            <w:tcBorders>
              <w:tl2br w:val="nil"/>
              <w:tr2bl w:val="nil"/>
            </w:tcBorders>
            <w:noWrap w:val="0"/>
            <w:vAlign w:val="center"/>
          </w:tcPr>
          <w:p w14:paraId="073755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675B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4D13C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8A95A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E04E48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钢筋锈蚀状况</w:t>
            </w:r>
          </w:p>
        </w:tc>
        <w:tc>
          <w:tcPr>
            <w:tcW w:w="997" w:type="pct"/>
            <w:tcBorders>
              <w:tl2br w:val="nil"/>
              <w:tr2bl w:val="nil"/>
            </w:tcBorders>
            <w:noWrap w:val="0"/>
            <w:vAlign w:val="center"/>
          </w:tcPr>
          <w:p w14:paraId="082DD0B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50B3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1018B6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56</w:t>
            </w:r>
          </w:p>
        </w:tc>
        <w:tc>
          <w:tcPr>
            <w:tcW w:w="829" w:type="pct"/>
            <w:vMerge w:val="restart"/>
            <w:tcBorders>
              <w:tl2br w:val="nil"/>
              <w:tr2bl w:val="nil"/>
            </w:tcBorders>
            <w:noWrap w:val="0"/>
            <w:vAlign w:val="center"/>
          </w:tcPr>
          <w:p w14:paraId="1A095D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焊缝无损检测</w:t>
            </w:r>
          </w:p>
        </w:tc>
        <w:tc>
          <w:tcPr>
            <w:tcW w:w="2841" w:type="pct"/>
            <w:tcBorders>
              <w:tl2br w:val="nil"/>
              <w:tr2bl w:val="nil"/>
            </w:tcBorders>
            <w:noWrap w:val="0"/>
            <w:vAlign w:val="center"/>
          </w:tcPr>
          <w:p w14:paraId="0EBD81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内部缺陷探伤（超声法）</w:t>
            </w:r>
          </w:p>
        </w:tc>
        <w:tc>
          <w:tcPr>
            <w:tcW w:w="997" w:type="pct"/>
            <w:tcBorders>
              <w:tl2br w:val="nil"/>
              <w:tr2bl w:val="nil"/>
            </w:tcBorders>
            <w:noWrap w:val="0"/>
            <w:vAlign w:val="center"/>
          </w:tcPr>
          <w:p w14:paraId="29D846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9012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9C331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0D0FB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B790F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内部缺陷探伤（射线法）</w:t>
            </w:r>
          </w:p>
        </w:tc>
        <w:tc>
          <w:tcPr>
            <w:tcW w:w="997" w:type="pct"/>
            <w:tcBorders>
              <w:tl2br w:val="nil"/>
              <w:tr2bl w:val="nil"/>
            </w:tcBorders>
            <w:noWrap w:val="0"/>
            <w:vAlign w:val="center"/>
          </w:tcPr>
          <w:p w14:paraId="57BE23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3A5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4FDC73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81512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CEDCFC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内部缺陷探伤（磁粉法）</w:t>
            </w:r>
          </w:p>
        </w:tc>
        <w:tc>
          <w:tcPr>
            <w:tcW w:w="997" w:type="pct"/>
            <w:tcBorders>
              <w:tl2br w:val="nil"/>
              <w:tr2bl w:val="nil"/>
            </w:tcBorders>
            <w:noWrap w:val="0"/>
            <w:vAlign w:val="center"/>
          </w:tcPr>
          <w:p w14:paraId="74805B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AFB8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DF5EA6C">
            <w:pPr>
              <w:pStyle w:val="2"/>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9C224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65BE4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外观质量、尺寸</w:t>
            </w:r>
          </w:p>
        </w:tc>
        <w:tc>
          <w:tcPr>
            <w:tcW w:w="997" w:type="pct"/>
            <w:tcBorders>
              <w:tl2br w:val="nil"/>
              <w:tr2bl w:val="nil"/>
            </w:tcBorders>
            <w:noWrap w:val="0"/>
            <w:vAlign w:val="center"/>
          </w:tcPr>
          <w:p w14:paraId="1F4823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790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58192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57</w:t>
            </w:r>
          </w:p>
        </w:tc>
        <w:tc>
          <w:tcPr>
            <w:tcW w:w="829" w:type="pct"/>
            <w:vMerge w:val="restart"/>
            <w:tcBorders>
              <w:tl2br w:val="nil"/>
              <w:tr2bl w:val="nil"/>
            </w:tcBorders>
            <w:noWrap w:val="0"/>
            <w:vAlign w:val="center"/>
          </w:tcPr>
          <w:p w14:paraId="5C7647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钢结构</w:t>
            </w:r>
          </w:p>
        </w:tc>
        <w:tc>
          <w:tcPr>
            <w:tcW w:w="2841" w:type="pct"/>
            <w:tcBorders>
              <w:tl2br w:val="nil"/>
              <w:tr2bl w:val="nil"/>
            </w:tcBorders>
            <w:noWrap w:val="0"/>
            <w:vAlign w:val="center"/>
          </w:tcPr>
          <w:p w14:paraId="044579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静载试验</w:t>
            </w:r>
          </w:p>
        </w:tc>
        <w:tc>
          <w:tcPr>
            <w:tcW w:w="997" w:type="pct"/>
            <w:tcBorders>
              <w:tl2br w:val="nil"/>
              <w:tr2bl w:val="nil"/>
            </w:tcBorders>
            <w:noWrap w:val="0"/>
            <w:vAlign w:val="center"/>
          </w:tcPr>
          <w:p w14:paraId="04DF2F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98C7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6FA78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2859AC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156C8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动力测试</w:t>
            </w:r>
          </w:p>
        </w:tc>
        <w:tc>
          <w:tcPr>
            <w:tcW w:w="997" w:type="pct"/>
            <w:tcBorders>
              <w:tl2br w:val="nil"/>
              <w:tr2bl w:val="nil"/>
            </w:tcBorders>
            <w:noWrap w:val="0"/>
            <w:vAlign w:val="center"/>
          </w:tcPr>
          <w:p w14:paraId="614066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9421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3F93A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527578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6C641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钢板探伤</w:t>
            </w:r>
          </w:p>
        </w:tc>
        <w:tc>
          <w:tcPr>
            <w:tcW w:w="997" w:type="pct"/>
            <w:tcBorders>
              <w:tl2br w:val="nil"/>
              <w:tr2bl w:val="nil"/>
            </w:tcBorders>
            <w:noWrap w:val="0"/>
            <w:vAlign w:val="center"/>
          </w:tcPr>
          <w:p w14:paraId="6D1C8B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06E3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AE1C1A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6CE902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2841" w:type="pct"/>
            <w:tcBorders>
              <w:tl2br w:val="nil"/>
              <w:tr2bl w:val="nil"/>
            </w:tcBorders>
            <w:noWrap w:val="0"/>
            <w:vAlign w:val="center"/>
          </w:tcPr>
          <w:p w14:paraId="749ACB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垂直度、截面尺寸、</w:t>
            </w:r>
          </w:p>
          <w:p w14:paraId="6EC91C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标高、轴线位置</w:t>
            </w:r>
          </w:p>
        </w:tc>
        <w:tc>
          <w:tcPr>
            <w:tcW w:w="997" w:type="pct"/>
            <w:tcBorders>
              <w:tl2br w:val="nil"/>
              <w:tr2bl w:val="nil"/>
            </w:tcBorders>
            <w:noWrap w:val="0"/>
            <w:vAlign w:val="center"/>
          </w:tcPr>
          <w:p w14:paraId="1B07C49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0A84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6C4BC8E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58</w:t>
            </w:r>
          </w:p>
        </w:tc>
        <w:tc>
          <w:tcPr>
            <w:tcW w:w="829" w:type="pct"/>
            <w:vMerge w:val="restart"/>
            <w:tcBorders>
              <w:tl2br w:val="nil"/>
              <w:tr2bl w:val="nil"/>
            </w:tcBorders>
            <w:noWrap w:val="0"/>
            <w:vAlign w:val="center"/>
          </w:tcPr>
          <w:p w14:paraId="15177C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压实度</w:t>
            </w:r>
          </w:p>
        </w:tc>
        <w:tc>
          <w:tcPr>
            <w:tcW w:w="2841" w:type="pct"/>
            <w:tcBorders>
              <w:tl2br w:val="nil"/>
              <w:tr2bl w:val="nil"/>
            </w:tcBorders>
            <w:noWrap w:val="0"/>
            <w:vAlign w:val="center"/>
          </w:tcPr>
          <w:p w14:paraId="7880170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灌砂法</w:t>
            </w:r>
          </w:p>
        </w:tc>
        <w:tc>
          <w:tcPr>
            <w:tcW w:w="997" w:type="pct"/>
            <w:tcBorders>
              <w:tl2br w:val="nil"/>
              <w:tr2bl w:val="nil"/>
            </w:tcBorders>
            <w:noWrap w:val="0"/>
            <w:vAlign w:val="center"/>
          </w:tcPr>
          <w:p w14:paraId="24432D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BF9E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F0383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1ED8C9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D95790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环刀法</w:t>
            </w:r>
          </w:p>
        </w:tc>
        <w:tc>
          <w:tcPr>
            <w:tcW w:w="997" w:type="pct"/>
            <w:tcBorders>
              <w:tl2br w:val="nil"/>
              <w:tr2bl w:val="nil"/>
            </w:tcBorders>
            <w:noWrap w:val="0"/>
            <w:vAlign w:val="center"/>
          </w:tcPr>
          <w:p w14:paraId="6D4467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8D56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DFE69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3C5B3C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1C4B8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蜡封法</w:t>
            </w:r>
          </w:p>
        </w:tc>
        <w:tc>
          <w:tcPr>
            <w:tcW w:w="997" w:type="pct"/>
            <w:tcBorders>
              <w:tl2br w:val="nil"/>
              <w:tr2bl w:val="nil"/>
            </w:tcBorders>
            <w:noWrap w:val="0"/>
            <w:vAlign w:val="center"/>
          </w:tcPr>
          <w:p w14:paraId="26969B5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0967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95B732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59</w:t>
            </w:r>
          </w:p>
        </w:tc>
        <w:tc>
          <w:tcPr>
            <w:tcW w:w="829" w:type="pct"/>
            <w:vMerge w:val="restart"/>
            <w:tcBorders>
              <w:tl2br w:val="nil"/>
              <w:tr2bl w:val="nil"/>
            </w:tcBorders>
            <w:noWrap w:val="0"/>
            <w:vAlign w:val="center"/>
          </w:tcPr>
          <w:p w14:paraId="7B73EF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路基、</w:t>
            </w:r>
          </w:p>
          <w:p w14:paraId="262E09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路面</w:t>
            </w:r>
          </w:p>
        </w:tc>
        <w:tc>
          <w:tcPr>
            <w:tcW w:w="2841" w:type="pct"/>
            <w:tcBorders>
              <w:tl2br w:val="nil"/>
              <w:tr2bl w:val="nil"/>
            </w:tcBorders>
            <w:noWrap w:val="0"/>
            <w:vAlign w:val="center"/>
          </w:tcPr>
          <w:p w14:paraId="34A865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厚度（钻芯法）</w:t>
            </w:r>
          </w:p>
        </w:tc>
        <w:tc>
          <w:tcPr>
            <w:tcW w:w="997" w:type="pct"/>
            <w:tcBorders>
              <w:tl2br w:val="nil"/>
              <w:tr2bl w:val="nil"/>
            </w:tcBorders>
            <w:noWrap w:val="0"/>
            <w:vAlign w:val="center"/>
          </w:tcPr>
          <w:p w14:paraId="34AB6A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4BA9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4D626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3BC5B4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B872A0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路基路面宽度</w:t>
            </w:r>
          </w:p>
        </w:tc>
        <w:tc>
          <w:tcPr>
            <w:tcW w:w="997" w:type="pct"/>
            <w:tcBorders>
              <w:tl2br w:val="nil"/>
              <w:tr2bl w:val="nil"/>
            </w:tcBorders>
            <w:noWrap w:val="0"/>
            <w:vAlign w:val="center"/>
          </w:tcPr>
          <w:p w14:paraId="7CBA8C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224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855DC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115632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84DF2B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纵断面高程</w:t>
            </w:r>
          </w:p>
        </w:tc>
        <w:tc>
          <w:tcPr>
            <w:tcW w:w="997" w:type="pct"/>
            <w:tcBorders>
              <w:tl2br w:val="nil"/>
              <w:tr2bl w:val="nil"/>
            </w:tcBorders>
            <w:noWrap w:val="0"/>
            <w:vAlign w:val="center"/>
          </w:tcPr>
          <w:p w14:paraId="780FC9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3A6C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3F349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62EAE6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C86A6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横坡</w:t>
            </w:r>
          </w:p>
        </w:tc>
        <w:tc>
          <w:tcPr>
            <w:tcW w:w="997" w:type="pct"/>
            <w:tcBorders>
              <w:tl2br w:val="nil"/>
              <w:tr2bl w:val="nil"/>
            </w:tcBorders>
            <w:noWrap w:val="0"/>
            <w:vAlign w:val="center"/>
          </w:tcPr>
          <w:p w14:paraId="3C8A28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7662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18E07A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738CB3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B8DA1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横缝、纵缝顺直度</w:t>
            </w:r>
          </w:p>
        </w:tc>
        <w:tc>
          <w:tcPr>
            <w:tcW w:w="997" w:type="pct"/>
            <w:tcBorders>
              <w:tl2br w:val="nil"/>
              <w:tr2bl w:val="nil"/>
            </w:tcBorders>
            <w:noWrap w:val="0"/>
            <w:vAlign w:val="center"/>
          </w:tcPr>
          <w:p w14:paraId="6A2110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C308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532D8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2638E5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781B3C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路缘石直顺度</w:t>
            </w:r>
          </w:p>
        </w:tc>
        <w:tc>
          <w:tcPr>
            <w:tcW w:w="997" w:type="pct"/>
            <w:tcBorders>
              <w:tl2br w:val="nil"/>
              <w:tr2bl w:val="nil"/>
            </w:tcBorders>
            <w:noWrap w:val="0"/>
            <w:vAlign w:val="center"/>
          </w:tcPr>
          <w:p w14:paraId="6525C7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44A1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B9913D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1F5F70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2DEDD2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弯沉</w:t>
            </w:r>
          </w:p>
        </w:tc>
        <w:tc>
          <w:tcPr>
            <w:tcW w:w="997" w:type="pct"/>
            <w:tcBorders>
              <w:tl2br w:val="nil"/>
              <w:tr2bl w:val="nil"/>
            </w:tcBorders>
            <w:noWrap w:val="0"/>
            <w:vAlign w:val="center"/>
          </w:tcPr>
          <w:p w14:paraId="0CB8FD9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070F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9BCC1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48FB0D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94A07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平整度</w:t>
            </w:r>
          </w:p>
        </w:tc>
        <w:tc>
          <w:tcPr>
            <w:tcW w:w="997" w:type="pct"/>
            <w:tcBorders>
              <w:tl2br w:val="nil"/>
              <w:tr2bl w:val="nil"/>
            </w:tcBorders>
            <w:noWrap w:val="0"/>
            <w:vAlign w:val="center"/>
          </w:tcPr>
          <w:p w14:paraId="7F58CF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24EF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3FAA5F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60</w:t>
            </w:r>
          </w:p>
        </w:tc>
        <w:tc>
          <w:tcPr>
            <w:tcW w:w="829" w:type="pct"/>
            <w:vMerge w:val="restart"/>
            <w:tcBorders>
              <w:tl2br w:val="nil"/>
              <w:tr2bl w:val="nil"/>
            </w:tcBorders>
            <w:noWrap w:val="0"/>
            <w:vAlign w:val="center"/>
          </w:tcPr>
          <w:p w14:paraId="652616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路面</w:t>
            </w:r>
          </w:p>
        </w:tc>
        <w:tc>
          <w:tcPr>
            <w:tcW w:w="2841" w:type="pct"/>
            <w:tcBorders>
              <w:tl2br w:val="nil"/>
              <w:tr2bl w:val="nil"/>
            </w:tcBorders>
            <w:noWrap w:val="0"/>
            <w:vAlign w:val="center"/>
          </w:tcPr>
          <w:p w14:paraId="372028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构造深度</w:t>
            </w:r>
          </w:p>
        </w:tc>
        <w:tc>
          <w:tcPr>
            <w:tcW w:w="997" w:type="pct"/>
            <w:tcBorders>
              <w:tl2br w:val="nil"/>
              <w:tr2bl w:val="nil"/>
            </w:tcBorders>
            <w:noWrap w:val="0"/>
            <w:vAlign w:val="center"/>
          </w:tcPr>
          <w:p w14:paraId="5557EE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9B1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E5C0B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18AD72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C7951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渗水系数</w:t>
            </w:r>
          </w:p>
        </w:tc>
        <w:tc>
          <w:tcPr>
            <w:tcW w:w="997" w:type="pct"/>
            <w:tcBorders>
              <w:tl2br w:val="nil"/>
              <w:tr2bl w:val="nil"/>
            </w:tcBorders>
            <w:noWrap w:val="0"/>
            <w:vAlign w:val="center"/>
          </w:tcPr>
          <w:p w14:paraId="7540B01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04EA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46E38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6F53B0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A0889C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摩擦系数</w:t>
            </w:r>
          </w:p>
        </w:tc>
        <w:tc>
          <w:tcPr>
            <w:tcW w:w="997" w:type="pct"/>
            <w:tcBorders>
              <w:tl2br w:val="nil"/>
              <w:tr2bl w:val="nil"/>
            </w:tcBorders>
            <w:noWrap w:val="0"/>
            <w:vAlign w:val="center"/>
          </w:tcPr>
          <w:p w14:paraId="6D41D9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071E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BB5346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352277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F32B7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车辙</w:t>
            </w:r>
          </w:p>
        </w:tc>
        <w:tc>
          <w:tcPr>
            <w:tcW w:w="997" w:type="pct"/>
            <w:tcBorders>
              <w:tl2br w:val="nil"/>
              <w:tr2bl w:val="nil"/>
            </w:tcBorders>
            <w:noWrap w:val="0"/>
            <w:vAlign w:val="center"/>
          </w:tcPr>
          <w:p w14:paraId="742A10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F0E8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359C65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26F305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118CAA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沿线设施损坏</w:t>
            </w:r>
          </w:p>
        </w:tc>
        <w:tc>
          <w:tcPr>
            <w:tcW w:w="997" w:type="pct"/>
            <w:tcBorders>
              <w:tl2br w:val="nil"/>
              <w:tr2bl w:val="nil"/>
            </w:tcBorders>
            <w:noWrap w:val="0"/>
            <w:vAlign w:val="center"/>
          </w:tcPr>
          <w:p w14:paraId="207748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26CE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26CA3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0A3EE7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4985E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路面损坏</w:t>
            </w:r>
          </w:p>
        </w:tc>
        <w:tc>
          <w:tcPr>
            <w:tcW w:w="997" w:type="pct"/>
            <w:tcBorders>
              <w:tl2br w:val="nil"/>
              <w:tr2bl w:val="nil"/>
            </w:tcBorders>
            <w:noWrap w:val="0"/>
            <w:vAlign w:val="center"/>
          </w:tcPr>
          <w:p w14:paraId="1B2199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F7EC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1456AB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61</w:t>
            </w:r>
          </w:p>
        </w:tc>
        <w:tc>
          <w:tcPr>
            <w:tcW w:w="829" w:type="pct"/>
            <w:tcBorders>
              <w:tl2br w:val="nil"/>
              <w:tr2bl w:val="nil"/>
            </w:tcBorders>
            <w:noWrap w:val="0"/>
            <w:vAlign w:val="center"/>
          </w:tcPr>
          <w:p w14:paraId="2C63DB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混凝土路面</w:t>
            </w:r>
          </w:p>
        </w:tc>
        <w:tc>
          <w:tcPr>
            <w:tcW w:w="2841" w:type="pct"/>
            <w:tcBorders>
              <w:tl2br w:val="nil"/>
              <w:tr2bl w:val="nil"/>
            </w:tcBorders>
            <w:noWrap w:val="0"/>
            <w:vAlign w:val="center"/>
          </w:tcPr>
          <w:p w14:paraId="13CE20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板底脱空状况</w:t>
            </w:r>
          </w:p>
        </w:tc>
        <w:tc>
          <w:tcPr>
            <w:tcW w:w="997" w:type="pct"/>
            <w:tcBorders>
              <w:tl2br w:val="nil"/>
              <w:tr2bl w:val="nil"/>
            </w:tcBorders>
            <w:noWrap w:val="0"/>
            <w:vAlign w:val="center"/>
          </w:tcPr>
          <w:p w14:paraId="7F9644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A73F0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2E3426B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62</w:t>
            </w:r>
          </w:p>
        </w:tc>
        <w:tc>
          <w:tcPr>
            <w:tcW w:w="829" w:type="pct"/>
            <w:tcBorders>
              <w:tl2br w:val="nil"/>
              <w:tr2bl w:val="nil"/>
            </w:tcBorders>
            <w:noWrap w:val="0"/>
            <w:vAlign w:val="center"/>
          </w:tcPr>
          <w:p w14:paraId="2C0363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路基</w:t>
            </w:r>
          </w:p>
        </w:tc>
        <w:tc>
          <w:tcPr>
            <w:tcW w:w="2841" w:type="pct"/>
            <w:tcBorders>
              <w:tl2br w:val="nil"/>
              <w:tr2bl w:val="nil"/>
            </w:tcBorders>
            <w:noWrap w:val="0"/>
            <w:vAlign w:val="center"/>
          </w:tcPr>
          <w:p w14:paraId="4AC80C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路基损坏</w:t>
            </w:r>
          </w:p>
        </w:tc>
        <w:tc>
          <w:tcPr>
            <w:tcW w:w="997" w:type="pct"/>
            <w:tcBorders>
              <w:tl2br w:val="nil"/>
              <w:tr2bl w:val="nil"/>
            </w:tcBorders>
            <w:noWrap w:val="0"/>
            <w:vAlign w:val="center"/>
          </w:tcPr>
          <w:p w14:paraId="59C727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4881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498B9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63</w:t>
            </w:r>
          </w:p>
        </w:tc>
        <w:tc>
          <w:tcPr>
            <w:tcW w:w="829" w:type="pct"/>
            <w:tcBorders>
              <w:tl2br w:val="nil"/>
              <w:tr2bl w:val="nil"/>
            </w:tcBorders>
            <w:noWrap w:val="0"/>
            <w:vAlign w:val="center"/>
          </w:tcPr>
          <w:p w14:paraId="45A0F6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w:t>
            </w:r>
            <w:r>
              <w:rPr>
                <w:rFonts w:hint="eastAsia" w:ascii="仿宋" w:hAnsi="仿宋" w:eastAsia="仿宋" w:cs="仿宋"/>
                <w:color w:val="auto"/>
                <w:sz w:val="24"/>
                <w:szCs w:val="24"/>
                <w:highlight w:val="none"/>
                <w:lang w:val="en-US" w:eastAsia="zh-CN"/>
              </w:rPr>
              <w:t>梁、人行天桥</w:t>
            </w:r>
          </w:p>
        </w:tc>
        <w:tc>
          <w:tcPr>
            <w:tcW w:w="2841" w:type="pct"/>
            <w:tcBorders>
              <w:tl2br w:val="nil"/>
              <w:tr2bl w:val="nil"/>
            </w:tcBorders>
            <w:noWrap w:val="0"/>
            <w:vAlign w:val="center"/>
          </w:tcPr>
          <w:p w14:paraId="53106BE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外观病害检查</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整体技术评定</w:t>
            </w:r>
          </w:p>
        </w:tc>
        <w:tc>
          <w:tcPr>
            <w:tcW w:w="997" w:type="pct"/>
            <w:tcBorders>
              <w:tl2br w:val="nil"/>
              <w:tr2bl w:val="nil"/>
            </w:tcBorders>
            <w:noWrap w:val="0"/>
            <w:vAlign w:val="center"/>
          </w:tcPr>
          <w:p w14:paraId="48C7942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1F2C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8AFA0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w:t>
            </w:r>
          </w:p>
        </w:tc>
        <w:tc>
          <w:tcPr>
            <w:tcW w:w="829" w:type="pct"/>
            <w:tcBorders>
              <w:tl2br w:val="nil"/>
              <w:tr2bl w:val="nil"/>
            </w:tcBorders>
            <w:noWrap w:val="0"/>
            <w:vAlign w:val="center"/>
          </w:tcPr>
          <w:p w14:paraId="6D8DC4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隧道、地下通道工程</w:t>
            </w:r>
          </w:p>
        </w:tc>
        <w:tc>
          <w:tcPr>
            <w:tcW w:w="2841" w:type="pct"/>
            <w:tcBorders>
              <w:tl2br w:val="nil"/>
              <w:tr2bl w:val="nil"/>
            </w:tcBorders>
            <w:noWrap w:val="0"/>
            <w:vAlign w:val="center"/>
          </w:tcPr>
          <w:p w14:paraId="7D60C2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外观病害检查</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整体技术评定</w:t>
            </w:r>
          </w:p>
        </w:tc>
        <w:tc>
          <w:tcPr>
            <w:tcW w:w="997" w:type="pct"/>
            <w:tcBorders>
              <w:tl2br w:val="nil"/>
              <w:tr2bl w:val="nil"/>
            </w:tcBorders>
            <w:noWrap w:val="0"/>
            <w:vAlign w:val="center"/>
          </w:tcPr>
          <w:p w14:paraId="02FD0D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8E97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52B6F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65</w:t>
            </w:r>
          </w:p>
        </w:tc>
        <w:tc>
          <w:tcPr>
            <w:tcW w:w="829" w:type="pct"/>
            <w:vMerge w:val="restart"/>
            <w:tcBorders>
              <w:tl2br w:val="nil"/>
              <w:tr2bl w:val="nil"/>
            </w:tcBorders>
            <w:noWrap w:val="0"/>
            <w:vAlign w:val="center"/>
          </w:tcPr>
          <w:p w14:paraId="3EFD8D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地基承载力</w:t>
            </w:r>
          </w:p>
        </w:tc>
        <w:tc>
          <w:tcPr>
            <w:tcW w:w="2841" w:type="pct"/>
            <w:tcBorders>
              <w:tl2br w:val="nil"/>
              <w:tr2bl w:val="nil"/>
            </w:tcBorders>
            <w:noWrap w:val="0"/>
            <w:vAlign w:val="center"/>
          </w:tcPr>
          <w:p w14:paraId="2684AED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动力触探</w:t>
            </w:r>
          </w:p>
        </w:tc>
        <w:tc>
          <w:tcPr>
            <w:tcW w:w="997" w:type="pct"/>
            <w:tcBorders>
              <w:tl2br w:val="nil"/>
              <w:tr2bl w:val="nil"/>
            </w:tcBorders>
            <w:noWrap w:val="0"/>
            <w:vAlign w:val="center"/>
          </w:tcPr>
          <w:p w14:paraId="57C4725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79B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2A2AF2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p>
        </w:tc>
        <w:tc>
          <w:tcPr>
            <w:tcW w:w="829" w:type="pct"/>
            <w:vMerge w:val="continue"/>
            <w:tcBorders>
              <w:tl2br w:val="nil"/>
              <w:tr2bl w:val="nil"/>
            </w:tcBorders>
            <w:noWrap w:val="0"/>
            <w:vAlign w:val="center"/>
          </w:tcPr>
          <w:p w14:paraId="1B90CD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971EC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平板</w:t>
            </w:r>
            <w:r>
              <w:rPr>
                <w:rFonts w:hint="eastAsia" w:ascii="仿宋" w:hAnsi="仿宋" w:eastAsia="仿宋" w:cs="仿宋"/>
                <w:color w:val="auto"/>
                <w:sz w:val="24"/>
                <w:szCs w:val="24"/>
                <w:highlight w:val="none"/>
                <w:lang w:eastAsia="zh-CN"/>
              </w:rPr>
              <w:t>荷载试验</w:t>
            </w:r>
          </w:p>
        </w:tc>
        <w:tc>
          <w:tcPr>
            <w:tcW w:w="997" w:type="pct"/>
            <w:tcBorders>
              <w:tl2br w:val="nil"/>
              <w:tr2bl w:val="nil"/>
            </w:tcBorders>
            <w:noWrap w:val="0"/>
            <w:vAlign w:val="center"/>
          </w:tcPr>
          <w:p w14:paraId="6D21E1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9C8C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1447A3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66</w:t>
            </w:r>
          </w:p>
        </w:tc>
        <w:tc>
          <w:tcPr>
            <w:tcW w:w="829" w:type="pct"/>
            <w:vMerge w:val="restart"/>
            <w:tcBorders>
              <w:tl2br w:val="nil"/>
              <w:tr2bl w:val="nil"/>
            </w:tcBorders>
            <w:noWrap w:val="0"/>
            <w:vAlign w:val="center"/>
          </w:tcPr>
          <w:p w14:paraId="6EF9700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基桩完整性</w:t>
            </w:r>
          </w:p>
        </w:tc>
        <w:tc>
          <w:tcPr>
            <w:tcW w:w="2841" w:type="pct"/>
            <w:tcBorders>
              <w:tl2br w:val="nil"/>
              <w:tr2bl w:val="nil"/>
            </w:tcBorders>
            <w:noWrap w:val="0"/>
            <w:vAlign w:val="center"/>
          </w:tcPr>
          <w:p w14:paraId="5C96DD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超声波法</w:t>
            </w:r>
          </w:p>
        </w:tc>
        <w:tc>
          <w:tcPr>
            <w:tcW w:w="997" w:type="pct"/>
            <w:tcBorders>
              <w:tl2br w:val="nil"/>
              <w:tr2bl w:val="nil"/>
            </w:tcBorders>
            <w:noWrap w:val="0"/>
            <w:vAlign w:val="center"/>
          </w:tcPr>
          <w:p w14:paraId="2997B5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34DC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54050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3BBB9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8C706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低应变法</w:t>
            </w:r>
          </w:p>
        </w:tc>
        <w:tc>
          <w:tcPr>
            <w:tcW w:w="997" w:type="pct"/>
            <w:tcBorders>
              <w:tl2br w:val="nil"/>
              <w:tr2bl w:val="nil"/>
            </w:tcBorders>
            <w:noWrap w:val="0"/>
            <w:vAlign w:val="center"/>
          </w:tcPr>
          <w:p w14:paraId="26DE04D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8A68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3DE3ED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67</w:t>
            </w:r>
          </w:p>
        </w:tc>
        <w:tc>
          <w:tcPr>
            <w:tcW w:w="829" w:type="pct"/>
            <w:tcBorders>
              <w:tl2br w:val="nil"/>
              <w:tr2bl w:val="nil"/>
            </w:tcBorders>
            <w:noWrap w:val="0"/>
            <w:vAlign w:val="center"/>
          </w:tcPr>
          <w:p w14:paraId="139ADD2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基桩承载力</w:t>
            </w:r>
          </w:p>
        </w:tc>
        <w:tc>
          <w:tcPr>
            <w:tcW w:w="2841" w:type="pct"/>
            <w:tcBorders>
              <w:tl2br w:val="nil"/>
              <w:tr2bl w:val="nil"/>
            </w:tcBorders>
            <w:noWrap w:val="0"/>
            <w:vAlign w:val="center"/>
          </w:tcPr>
          <w:p w14:paraId="279866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桩的承载力(水平承载力、竖向抗压承载力、竖向抗拔承载力）</w:t>
            </w:r>
          </w:p>
        </w:tc>
        <w:tc>
          <w:tcPr>
            <w:tcW w:w="997" w:type="pct"/>
            <w:tcBorders>
              <w:tl2br w:val="nil"/>
              <w:tr2bl w:val="nil"/>
            </w:tcBorders>
            <w:noWrap w:val="0"/>
            <w:vAlign w:val="center"/>
          </w:tcPr>
          <w:p w14:paraId="2E7833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6CD6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74658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68</w:t>
            </w:r>
          </w:p>
        </w:tc>
        <w:tc>
          <w:tcPr>
            <w:tcW w:w="829" w:type="pct"/>
            <w:tcBorders>
              <w:tl2br w:val="nil"/>
              <w:tr2bl w:val="nil"/>
            </w:tcBorders>
            <w:noWrap w:val="0"/>
            <w:vAlign w:val="center"/>
          </w:tcPr>
          <w:p w14:paraId="5C036D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复合</w:t>
            </w:r>
          </w:p>
          <w:p w14:paraId="77B7A7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地基</w:t>
            </w:r>
          </w:p>
        </w:tc>
        <w:tc>
          <w:tcPr>
            <w:tcW w:w="2841" w:type="pct"/>
            <w:tcBorders>
              <w:tl2br w:val="nil"/>
              <w:tr2bl w:val="nil"/>
            </w:tcBorders>
            <w:noWrap w:val="0"/>
            <w:vAlign w:val="center"/>
          </w:tcPr>
          <w:p w14:paraId="4C58A73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承载力（静载试验、动力触探）</w:t>
            </w:r>
          </w:p>
        </w:tc>
        <w:tc>
          <w:tcPr>
            <w:tcW w:w="997" w:type="pct"/>
            <w:tcBorders>
              <w:tl2br w:val="nil"/>
              <w:tr2bl w:val="nil"/>
            </w:tcBorders>
            <w:noWrap w:val="0"/>
            <w:vAlign w:val="center"/>
          </w:tcPr>
          <w:p w14:paraId="4E9912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1585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5040E8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69</w:t>
            </w:r>
          </w:p>
        </w:tc>
        <w:tc>
          <w:tcPr>
            <w:tcW w:w="829" w:type="pct"/>
            <w:vMerge w:val="restart"/>
            <w:tcBorders>
              <w:tl2br w:val="nil"/>
              <w:tr2bl w:val="nil"/>
            </w:tcBorders>
            <w:noWrap w:val="0"/>
            <w:vAlign w:val="center"/>
          </w:tcPr>
          <w:p w14:paraId="7F4714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锚杆、</w:t>
            </w:r>
          </w:p>
          <w:p w14:paraId="0F86AA3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锚索</w:t>
            </w:r>
          </w:p>
        </w:tc>
        <w:tc>
          <w:tcPr>
            <w:tcW w:w="2841" w:type="pct"/>
            <w:tcBorders>
              <w:tl2br w:val="nil"/>
              <w:tr2bl w:val="nil"/>
            </w:tcBorders>
            <w:noWrap w:val="0"/>
            <w:vAlign w:val="center"/>
          </w:tcPr>
          <w:p w14:paraId="24D0AC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锚固力</w:t>
            </w:r>
          </w:p>
        </w:tc>
        <w:tc>
          <w:tcPr>
            <w:tcW w:w="997" w:type="pct"/>
            <w:tcBorders>
              <w:tl2br w:val="nil"/>
              <w:tr2bl w:val="nil"/>
            </w:tcBorders>
            <w:noWrap w:val="0"/>
            <w:vAlign w:val="center"/>
          </w:tcPr>
          <w:p w14:paraId="55B5C89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83C2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AB59A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DB14A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0D9CB1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抗拔力</w:t>
            </w:r>
          </w:p>
        </w:tc>
        <w:tc>
          <w:tcPr>
            <w:tcW w:w="997" w:type="pct"/>
            <w:tcBorders>
              <w:tl2br w:val="nil"/>
              <w:tr2bl w:val="nil"/>
            </w:tcBorders>
            <w:noWrap w:val="0"/>
            <w:vAlign w:val="center"/>
          </w:tcPr>
          <w:p w14:paraId="798A2F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F54B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364AD3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70</w:t>
            </w:r>
          </w:p>
        </w:tc>
        <w:tc>
          <w:tcPr>
            <w:tcW w:w="829" w:type="pct"/>
            <w:tcBorders>
              <w:tl2br w:val="nil"/>
              <w:tr2bl w:val="nil"/>
            </w:tcBorders>
            <w:noWrap w:val="0"/>
            <w:vAlign w:val="center"/>
          </w:tcPr>
          <w:p w14:paraId="2162049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预应力张拉质量</w:t>
            </w:r>
          </w:p>
        </w:tc>
        <w:tc>
          <w:tcPr>
            <w:tcW w:w="2841" w:type="pct"/>
            <w:tcBorders>
              <w:tl2br w:val="nil"/>
              <w:tr2bl w:val="nil"/>
            </w:tcBorders>
            <w:noWrap w:val="0"/>
            <w:vAlign w:val="center"/>
          </w:tcPr>
          <w:p w14:paraId="39830C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有效张拉的预应力值</w:t>
            </w:r>
          </w:p>
        </w:tc>
        <w:tc>
          <w:tcPr>
            <w:tcW w:w="997" w:type="pct"/>
            <w:tcBorders>
              <w:tl2br w:val="nil"/>
              <w:tr2bl w:val="nil"/>
            </w:tcBorders>
            <w:noWrap w:val="0"/>
            <w:vAlign w:val="center"/>
          </w:tcPr>
          <w:p w14:paraId="028268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93CF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20B3068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71</w:t>
            </w:r>
          </w:p>
        </w:tc>
        <w:tc>
          <w:tcPr>
            <w:tcW w:w="829" w:type="pct"/>
            <w:vMerge w:val="restart"/>
            <w:tcBorders>
              <w:tl2br w:val="nil"/>
              <w:tr2bl w:val="nil"/>
            </w:tcBorders>
            <w:noWrap w:val="0"/>
            <w:vAlign w:val="center"/>
          </w:tcPr>
          <w:p w14:paraId="5800D9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地下</w:t>
            </w:r>
          </w:p>
          <w:p w14:paraId="3DB102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连续墙</w:t>
            </w:r>
          </w:p>
        </w:tc>
        <w:tc>
          <w:tcPr>
            <w:tcW w:w="2841" w:type="pct"/>
            <w:tcBorders>
              <w:tl2br w:val="nil"/>
              <w:tr2bl w:val="nil"/>
            </w:tcBorders>
            <w:noWrap w:val="0"/>
            <w:vAlign w:val="center"/>
          </w:tcPr>
          <w:p w14:paraId="3CF99E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墙身完整性</w:t>
            </w:r>
          </w:p>
        </w:tc>
        <w:tc>
          <w:tcPr>
            <w:tcW w:w="997" w:type="pct"/>
            <w:tcBorders>
              <w:tl2br w:val="nil"/>
              <w:tr2bl w:val="nil"/>
            </w:tcBorders>
            <w:noWrap w:val="0"/>
            <w:vAlign w:val="center"/>
          </w:tcPr>
          <w:p w14:paraId="3E9B11E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E267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CD27F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D80EB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2612F51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成槽质量检测（槽宽、槽深、垂直度）</w:t>
            </w:r>
          </w:p>
        </w:tc>
        <w:tc>
          <w:tcPr>
            <w:tcW w:w="997" w:type="pct"/>
            <w:tcBorders>
              <w:tl2br w:val="nil"/>
              <w:tr2bl w:val="nil"/>
            </w:tcBorders>
            <w:noWrap w:val="0"/>
            <w:vAlign w:val="center"/>
          </w:tcPr>
          <w:p w14:paraId="6CE8B0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B3FC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7EC03D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72</w:t>
            </w:r>
          </w:p>
        </w:tc>
        <w:tc>
          <w:tcPr>
            <w:tcW w:w="829" w:type="pct"/>
            <w:vMerge w:val="restart"/>
            <w:tcBorders>
              <w:tl2br w:val="nil"/>
              <w:tr2bl w:val="nil"/>
            </w:tcBorders>
            <w:noWrap w:val="0"/>
            <w:vAlign w:val="center"/>
          </w:tcPr>
          <w:p w14:paraId="2DC4917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桥梁、</w:t>
            </w:r>
            <w:r>
              <w:rPr>
                <w:rFonts w:hint="eastAsia" w:ascii="仿宋" w:hAnsi="仿宋" w:eastAsia="仿宋" w:cs="仿宋"/>
                <w:color w:val="auto"/>
                <w:sz w:val="24"/>
                <w:szCs w:val="24"/>
                <w:highlight w:val="none"/>
                <w:lang w:val="en-US" w:eastAsia="zh-CN"/>
              </w:rPr>
              <w:t>隧道</w:t>
            </w:r>
            <w:r>
              <w:rPr>
                <w:rFonts w:hint="eastAsia" w:ascii="仿宋" w:hAnsi="仿宋" w:eastAsia="仿宋" w:cs="仿宋"/>
                <w:color w:val="auto"/>
                <w:sz w:val="24"/>
                <w:szCs w:val="24"/>
                <w:highlight w:val="none"/>
                <w:lang w:eastAsia="zh-CN"/>
              </w:rPr>
              <w:t>结构、</w:t>
            </w:r>
            <w:r>
              <w:rPr>
                <w:rFonts w:hint="eastAsia" w:ascii="仿宋" w:hAnsi="仿宋" w:eastAsia="仿宋" w:cs="仿宋"/>
                <w:color w:val="auto"/>
                <w:sz w:val="24"/>
                <w:szCs w:val="24"/>
                <w:highlight w:val="none"/>
                <w:lang w:val="en-US" w:eastAsia="zh-CN"/>
              </w:rPr>
              <w:t>地下通道</w:t>
            </w:r>
          </w:p>
        </w:tc>
        <w:tc>
          <w:tcPr>
            <w:tcW w:w="2841" w:type="pct"/>
            <w:tcBorders>
              <w:tl2br w:val="nil"/>
              <w:tr2bl w:val="nil"/>
            </w:tcBorders>
            <w:noWrap w:val="0"/>
            <w:vAlign w:val="center"/>
          </w:tcPr>
          <w:p w14:paraId="3362DA3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静载试验</w:t>
            </w:r>
          </w:p>
        </w:tc>
        <w:tc>
          <w:tcPr>
            <w:tcW w:w="997" w:type="pct"/>
            <w:tcBorders>
              <w:tl2br w:val="nil"/>
              <w:tr2bl w:val="nil"/>
            </w:tcBorders>
            <w:noWrap w:val="0"/>
            <w:vAlign w:val="center"/>
          </w:tcPr>
          <w:p w14:paraId="21885F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48EE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6E989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757119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CF141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动载试验</w:t>
            </w:r>
          </w:p>
        </w:tc>
        <w:tc>
          <w:tcPr>
            <w:tcW w:w="997" w:type="pct"/>
            <w:tcBorders>
              <w:tl2br w:val="nil"/>
              <w:tr2bl w:val="nil"/>
            </w:tcBorders>
            <w:noWrap w:val="0"/>
            <w:vAlign w:val="center"/>
          </w:tcPr>
          <w:p w14:paraId="1C0EB7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6CBC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B00FC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73</w:t>
            </w:r>
          </w:p>
        </w:tc>
        <w:tc>
          <w:tcPr>
            <w:tcW w:w="829" w:type="pct"/>
            <w:vMerge w:val="restart"/>
            <w:tcBorders>
              <w:tl2br w:val="nil"/>
              <w:tr2bl w:val="nil"/>
            </w:tcBorders>
            <w:noWrap w:val="0"/>
            <w:vAlign w:val="center"/>
          </w:tcPr>
          <w:p w14:paraId="5660E7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桥梁结构、</w:t>
            </w:r>
            <w:r>
              <w:rPr>
                <w:rFonts w:hint="eastAsia" w:ascii="仿宋" w:hAnsi="仿宋" w:eastAsia="仿宋" w:cs="仿宋"/>
                <w:color w:val="auto"/>
                <w:sz w:val="24"/>
                <w:szCs w:val="24"/>
                <w:highlight w:val="none"/>
                <w:lang w:val="en-US" w:eastAsia="zh-CN"/>
              </w:rPr>
              <w:t>混凝土结构</w:t>
            </w:r>
          </w:p>
        </w:tc>
        <w:tc>
          <w:tcPr>
            <w:tcW w:w="2841" w:type="pct"/>
            <w:tcBorders>
              <w:tl2br w:val="nil"/>
              <w:tr2bl w:val="nil"/>
            </w:tcBorders>
            <w:noWrap w:val="0"/>
            <w:vAlign w:val="center"/>
          </w:tcPr>
          <w:p w14:paraId="28B3EA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结构尺寸</w:t>
            </w:r>
          </w:p>
        </w:tc>
        <w:tc>
          <w:tcPr>
            <w:tcW w:w="997" w:type="pct"/>
            <w:tcBorders>
              <w:tl2br w:val="nil"/>
              <w:tr2bl w:val="nil"/>
            </w:tcBorders>
            <w:noWrap w:val="0"/>
            <w:vAlign w:val="center"/>
          </w:tcPr>
          <w:p w14:paraId="5F529FA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309D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465F36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F4862C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79352B8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表面平整度</w:t>
            </w:r>
          </w:p>
        </w:tc>
        <w:tc>
          <w:tcPr>
            <w:tcW w:w="997" w:type="pct"/>
            <w:tcBorders>
              <w:tl2br w:val="nil"/>
              <w:tr2bl w:val="nil"/>
            </w:tcBorders>
            <w:noWrap w:val="0"/>
            <w:vAlign w:val="center"/>
          </w:tcPr>
          <w:p w14:paraId="5BE3AC1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473E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5EB691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1AA2A69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B640A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高程</w:t>
            </w:r>
          </w:p>
        </w:tc>
        <w:tc>
          <w:tcPr>
            <w:tcW w:w="997" w:type="pct"/>
            <w:tcBorders>
              <w:tl2br w:val="nil"/>
              <w:tr2bl w:val="nil"/>
            </w:tcBorders>
            <w:noWrap w:val="0"/>
            <w:vAlign w:val="center"/>
          </w:tcPr>
          <w:p w14:paraId="1713C6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83FC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41AF0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4F36DC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669056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高差</w:t>
            </w:r>
          </w:p>
        </w:tc>
        <w:tc>
          <w:tcPr>
            <w:tcW w:w="997" w:type="pct"/>
            <w:tcBorders>
              <w:tl2br w:val="nil"/>
              <w:tr2bl w:val="nil"/>
            </w:tcBorders>
            <w:noWrap w:val="0"/>
            <w:vAlign w:val="center"/>
          </w:tcPr>
          <w:p w14:paraId="605FA69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BB8A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6AAD641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5C000D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ADA4C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垂直度</w:t>
            </w:r>
          </w:p>
        </w:tc>
        <w:tc>
          <w:tcPr>
            <w:tcW w:w="997" w:type="pct"/>
            <w:tcBorders>
              <w:tl2br w:val="nil"/>
              <w:tr2bl w:val="nil"/>
            </w:tcBorders>
            <w:noWrap w:val="0"/>
            <w:vAlign w:val="center"/>
          </w:tcPr>
          <w:p w14:paraId="1D6592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FCA4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460BD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8FD874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BA7ED0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桥面线形</w:t>
            </w:r>
          </w:p>
        </w:tc>
        <w:tc>
          <w:tcPr>
            <w:tcW w:w="997" w:type="pct"/>
            <w:tcBorders>
              <w:tl2br w:val="nil"/>
              <w:tr2bl w:val="nil"/>
            </w:tcBorders>
            <w:noWrap w:val="0"/>
            <w:vAlign w:val="center"/>
          </w:tcPr>
          <w:p w14:paraId="1F67EE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F9D4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25B79E9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w:t>
            </w:r>
          </w:p>
        </w:tc>
        <w:tc>
          <w:tcPr>
            <w:tcW w:w="829" w:type="pct"/>
            <w:vMerge w:val="restart"/>
            <w:tcBorders>
              <w:tl2br w:val="nil"/>
              <w:tr2bl w:val="nil"/>
            </w:tcBorders>
            <w:noWrap w:val="0"/>
            <w:vAlign w:val="center"/>
          </w:tcPr>
          <w:p w14:paraId="6A5131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电阻</w:t>
            </w:r>
          </w:p>
        </w:tc>
        <w:tc>
          <w:tcPr>
            <w:tcW w:w="2841" w:type="pct"/>
            <w:tcBorders>
              <w:tl2br w:val="nil"/>
              <w:tr2bl w:val="nil"/>
            </w:tcBorders>
            <w:noWrap w:val="0"/>
            <w:vAlign w:val="center"/>
          </w:tcPr>
          <w:p w14:paraId="133E1A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电阻率</w:t>
            </w:r>
          </w:p>
        </w:tc>
        <w:tc>
          <w:tcPr>
            <w:tcW w:w="997" w:type="pct"/>
            <w:tcBorders>
              <w:tl2br w:val="nil"/>
              <w:tr2bl w:val="nil"/>
            </w:tcBorders>
            <w:noWrap w:val="0"/>
            <w:vAlign w:val="center"/>
          </w:tcPr>
          <w:p w14:paraId="48AB66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226DE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71C537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35D2E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53C837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接地电阻</w:t>
            </w:r>
          </w:p>
        </w:tc>
        <w:tc>
          <w:tcPr>
            <w:tcW w:w="997" w:type="pct"/>
            <w:tcBorders>
              <w:tl2br w:val="nil"/>
              <w:tr2bl w:val="nil"/>
            </w:tcBorders>
            <w:noWrap w:val="0"/>
            <w:vAlign w:val="center"/>
          </w:tcPr>
          <w:p w14:paraId="52B2080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604B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7F0AAF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75</w:t>
            </w:r>
          </w:p>
        </w:tc>
        <w:tc>
          <w:tcPr>
            <w:tcW w:w="829" w:type="pct"/>
            <w:tcBorders>
              <w:tl2br w:val="nil"/>
              <w:tr2bl w:val="nil"/>
            </w:tcBorders>
            <w:noWrap w:val="0"/>
            <w:vAlign w:val="center"/>
          </w:tcPr>
          <w:p w14:paraId="54302BB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桥面铺装层</w:t>
            </w:r>
          </w:p>
        </w:tc>
        <w:tc>
          <w:tcPr>
            <w:tcW w:w="2841" w:type="pct"/>
            <w:tcBorders>
              <w:tl2br w:val="nil"/>
              <w:tr2bl w:val="nil"/>
            </w:tcBorders>
            <w:noWrap w:val="0"/>
            <w:vAlign w:val="center"/>
          </w:tcPr>
          <w:p w14:paraId="7AA1E99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厚度</w:t>
            </w:r>
          </w:p>
        </w:tc>
        <w:tc>
          <w:tcPr>
            <w:tcW w:w="997" w:type="pct"/>
            <w:tcBorders>
              <w:tl2br w:val="nil"/>
              <w:tr2bl w:val="nil"/>
            </w:tcBorders>
            <w:noWrap w:val="0"/>
            <w:vAlign w:val="center"/>
          </w:tcPr>
          <w:p w14:paraId="150359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117E0E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EC91F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76</w:t>
            </w:r>
          </w:p>
        </w:tc>
        <w:tc>
          <w:tcPr>
            <w:tcW w:w="829" w:type="pct"/>
            <w:tcBorders>
              <w:tl2br w:val="nil"/>
              <w:tr2bl w:val="nil"/>
            </w:tcBorders>
            <w:noWrap w:val="0"/>
            <w:vAlign w:val="center"/>
          </w:tcPr>
          <w:p w14:paraId="4E21A9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伸缩缝、</w:t>
            </w:r>
            <w:r>
              <w:rPr>
                <w:rFonts w:hint="eastAsia" w:ascii="仿宋" w:hAnsi="仿宋" w:eastAsia="仿宋" w:cs="仿宋"/>
                <w:color w:val="auto"/>
                <w:sz w:val="24"/>
                <w:szCs w:val="24"/>
                <w:highlight w:val="none"/>
                <w:lang w:val="en-US" w:eastAsia="zh-CN"/>
              </w:rPr>
              <w:t>沉降缝、防震缝</w:t>
            </w:r>
          </w:p>
        </w:tc>
        <w:tc>
          <w:tcPr>
            <w:tcW w:w="2841" w:type="pct"/>
            <w:tcBorders>
              <w:tl2br w:val="nil"/>
              <w:tr2bl w:val="nil"/>
            </w:tcBorders>
            <w:noWrap w:val="0"/>
            <w:vAlign w:val="center"/>
          </w:tcPr>
          <w:p w14:paraId="2485E9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外观、尺寸偏差、表面处理、防水性能</w:t>
            </w:r>
          </w:p>
        </w:tc>
        <w:tc>
          <w:tcPr>
            <w:tcW w:w="997" w:type="pct"/>
            <w:tcBorders>
              <w:tl2br w:val="nil"/>
              <w:tr2bl w:val="nil"/>
            </w:tcBorders>
            <w:noWrap w:val="0"/>
            <w:vAlign w:val="center"/>
          </w:tcPr>
          <w:p w14:paraId="0CBA03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8CBB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05EA011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77</w:t>
            </w:r>
          </w:p>
        </w:tc>
        <w:tc>
          <w:tcPr>
            <w:tcW w:w="829" w:type="pct"/>
            <w:vMerge w:val="restart"/>
            <w:tcBorders>
              <w:tl2br w:val="nil"/>
              <w:tr2bl w:val="nil"/>
            </w:tcBorders>
            <w:noWrap w:val="0"/>
            <w:vAlign w:val="center"/>
          </w:tcPr>
          <w:p w14:paraId="7CE6BB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涂层</w:t>
            </w:r>
          </w:p>
        </w:tc>
        <w:tc>
          <w:tcPr>
            <w:tcW w:w="2841" w:type="pct"/>
            <w:tcBorders>
              <w:tl2br w:val="nil"/>
              <w:tr2bl w:val="nil"/>
            </w:tcBorders>
            <w:noWrap w:val="0"/>
            <w:vAlign w:val="center"/>
          </w:tcPr>
          <w:p w14:paraId="6F55B9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涂层厚度</w:t>
            </w:r>
          </w:p>
        </w:tc>
        <w:tc>
          <w:tcPr>
            <w:tcW w:w="997" w:type="pct"/>
            <w:tcBorders>
              <w:tl2br w:val="nil"/>
              <w:tr2bl w:val="nil"/>
            </w:tcBorders>
            <w:noWrap w:val="0"/>
            <w:vAlign w:val="center"/>
          </w:tcPr>
          <w:p w14:paraId="690695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6D6D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295310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0F6911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4E6177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涂层附着力</w:t>
            </w:r>
          </w:p>
        </w:tc>
        <w:tc>
          <w:tcPr>
            <w:tcW w:w="997" w:type="pct"/>
            <w:tcBorders>
              <w:tl2br w:val="nil"/>
              <w:tr2bl w:val="nil"/>
            </w:tcBorders>
            <w:noWrap w:val="0"/>
            <w:vAlign w:val="center"/>
          </w:tcPr>
          <w:p w14:paraId="58B3BF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31C2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466CA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78</w:t>
            </w:r>
          </w:p>
        </w:tc>
        <w:tc>
          <w:tcPr>
            <w:tcW w:w="829" w:type="pct"/>
            <w:tcBorders>
              <w:tl2br w:val="nil"/>
              <w:tr2bl w:val="nil"/>
            </w:tcBorders>
            <w:noWrap w:val="0"/>
            <w:vAlign w:val="center"/>
          </w:tcPr>
          <w:p w14:paraId="3F66505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钢结构、混凝土结构</w:t>
            </w:r>
          </w:p>
        </w:tc>
        <w:tc>
          <w:tcPr>
            <w:tcW w:w="2841" w:type="pct"/>
            <w:tcBorders>
              <w:tl2br w:val="nil"/>
              <w:tr2bl w:val="nil"/>
            </w:tcBorders>
            <w:noWrap w:val="0"/>
            <w:vAlign w:val="center"/>
          </w:tcPr>
          <w:p w14:paraId="453FF0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表面粗糙度</w:t>
            </w:r>
          </w:p>
        </w:tc>
        <w:tc>
          <w:tcPr>
            <w:tcW w:w="997" w:type="pct"/>
            <w:tcBorders>
              <w:tl2br w:val="nil"/>
              <w:tr2bl w:val="nil"/>
            </w:tcBorders>
            <w:noWrap w:val="0"/>
            <w:vAlign w:val="center"/>
          </w:tcPr>
          <w:p w14:paraId="43FD67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51A1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9CF28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79</w:t>
            </w:r>
          </w:p>
        </w:tc>
        <w:tc>
          <w:tcPr>
            <w:tcW w:w="829" w:type="pct"/>
            <w:tcBorders>
              <w:tl2br w:val="nil"/>
              <w:tr2bl w:val="nil"/>
            </w:tcBorders>
            <w:noWrap w:val="0"/>
            <w:vAlign w:val="center"/>
          </w:tcPr>
          <w:p w14:paraId="7EA7D5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灌浆</w:t>
            </w:r>
          </w:p>
          <w:p w14:paraId="58642A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质量</w:t>
            </w:r>
          </w:p>
        </w:tc>
        <w:tc>
          <w:tcPr>
            <w:tcW w:w="2841" w:type="pct"/>
            <w:tcBorders>
              <w:tl2br w:val="nil"/>
              <w:tr2bl w:val="nil"/>
            </w:tcBorders>
            <w:noWrap w:val="0"/>
            <w:vAlign w:val="center"/>
          </w:tcPr>
          <w:p w14:paraId="2F33A5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灌浆饱满度、缺陷位置及程度</w:t>
            </w:r>
          </w:p>
        </w:tc>
        <w:tc>
          <w:tcPr>
            <w:tcW w:w="997" w:type="pct"/>
            <w:tcBorders>
              <w:tl2br w:val="nil"/>
              <w:tr2bl w:val="nil"/>
            </w:tcBorders>
            <w:noWrap w:val="0"/>
            <w:vAlign w:val="center"/>
          </w:tcPr>
          <w:p w14:paraId="61921A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318A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6EE180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80</w:t>
            </w:r>
          </w:p>
        </w:tc>
        <w:tc>
          <w:tcPr>
            <w:tcW w:w="829" w:type="pct"/>
            <w:tcBorders>
              <w:tl2br w:val="nil"/>
              <w:tr2bl w:val="nil"/>
            </w:tcBorders>
            <w:noWrap w:val="0"/>
            <w:vAlign w:val="center"/>
          </w:tcPr>
          <w:p w14:paraId="062401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隧道、</w:t>
            </w:r>
            <w:r>
              <w:rPr>
                <w:rFonts w:hint="eastAsia" w:ascii="仿宋" w:hAnsi="仿宋" w:eastAsia="仿宋" w:cs="仿宋"/>
                <w:color w:val="auto"/>
                <w:sz w:val="24"/>
                <w:szCs w:val="24"/>
                <w:highlight w:val="none"/>
                <w:lang w:val="en-US" w:eastAsia="zh-CN"/>
              </w:rPr>
              <w:t>地下通道</w:t>
            </w:r>
            <w:r>
              <w:rPr>
                <w:rFonts w:hint="eastAsia" w:ascii="仿宋" w:hAnsi="仿宋" w:eastAsia="仿宋" w:cs="仿宋"/>
                <w:color w:val="auto"/>
                <w:sz w:val="24"/>
                <w:szCs w:val="24"/>
                <w:highlight w:val="none"/>
                <w:lang w:eastAsia="zh-CN"/>
              </w:rPr>
              <w:t>结构</w:t>
            </w:r>
          </w:p>
        </w:tc>
        <w:tc>
          <w:tcPr>
            <w:tcW w:w="2841" w:type="pct"/>
            <w:tcBorders>
              <w:tl2br w:val="nil"/>
              <w:tr2bl w:val="nil"/>
            </w:tcBorders>
            <w:noWrap w:val="0"/>
            <w:vAlign w:val="center"/>
          </w:tcPr>
          <w:p w14:paraId="49CDAB4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表观及内部缺陷、防水层施工质量（缝宽、搭接宽度、固定点间距、气密性）、裂缝、渗漏水</w:t>
            </w:r>
          </w:p>
        </w:tc>
        <w:tc>
          <w:tcPr>
            <w:tcW w:w="997" w:type="pct"/>
            <w:tcBorders>
              <w:tl2br w:val="nil"/>
              <w:tr2bl w:val="nil"/>
            </w:tcBorders>
            <w:noWrap w:val="0"/>
            <w:vAlign w:val="center"/>
          </w:tcPr>
          <w:p w14:paraId="68EF40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3F674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3104F6F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81</w:t>
            </w:r>
          </w:p>
        </w:tc>
        <w:tc>
          <w:tcPr>
            <w:tcW w:w="829" w:type="pct"/>
            <w:tcBorders>
              <w:tl2br w:val="nil"/>
              <w:tr2bl w:val="nil"/>
            </w:tcBorders>
            <w:noWrap w:val="0"/>
            <w:vAlign w:val="center"/>
          </w:tcPr>
          <w:p w14:paraId="4E7830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隧道、</w:t>
            </w:r>
            <w:r>
              <w:rPr>
                <w:rFonts w:hint="eastAsia" w:ascii="仿宋" w:hAnsi="仿宋" w:eastAsia="仿宋" w:cs="仿宋"/>
                <w:color w:val="auto"/>
                <w:sz w:val="24"/>
                <w:szCs w:val="24"/>
                <w:highlight w:val="none"/>
                <w:lang w:val="en-US" w:eastAsia="zh-CN"/>
              </w:rPr>
              <w:t>地下通道</w:t>
            </w:r>
            <w:r>
              <w:rPr>
                <w:rFonts w:hint="eastAsia" w:ascii="仿宋" w:hAnsi="仿宋" w:eastAsia="仿宋" w:cs="仿宋"/>
                <w:color w:val="auto"/>
                <w:sz w:val="24"/>
                <w:szCs w:val="24"/>
                <w:highlight w:val="none"/>
                <w:lang w:eastAsia="zh-CN"/>
              </w:rPr>
              <w:t>环境</w:t>
            </w:r>
          </w:p>
        </w:tc>
        <w:tc>
          <w:tcPr>
            <w:tcW w:w="2841" w:type="pct"/>
            <w:tcBorders>
              <w:tl2br w:val="nil"/>
              <w:tr2bl w:val="nil"/>
            </w:tcBorders>
            <w:noWrap w:val="0"/>
            <w:vAlign w:val="center"/>
          </w:tcPr>
          <w:p w14:paraId="5D72A2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照度、噪声、一氧化碳浓度、风速、二氧化氮浓度、二氧化碳浓度、二氧化硫浓度、氧浓度、一氧化氮浓度、瓦斯浓度、硫化氢浓度、烟尘浓度</w:t>
            </w:r>
          </w:p>
        </w:tc>
        <w:tc>
          <w:tcPr>
            <w:tcW w:w="997" w:type="pct"/>
            <w:tcBorders>
              <w:tl2br w:val="nil"/>
              <w:tr2bl w:val="nil"/>
            </w:tcBorders>
            <w:noWrap w:val="0"/>
            <w:vAlign w:val="center"/>
          </w:tcPr>
          <w:p w14:paraId="38D6478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7E0BA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444EC79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w:t>
            </w:r>
          </w:p>
        </w:tc>
        <w:tc>
          <w:tcPr>
            <w:tcW w:w="829" w:type="pct"/>
            <w:tcBorders>
              <w:tl2br w:val="nil"/>
              <w:tr2bl w:val="nil"/>
            </w:tcBorders>
            <w:noWrap w:val="0"/>
            <w:vAlign w:val="center"/>
          </w:tcPr>
          <w:p w14:paraId="5D6E957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隧道、</w:t>
            </w:r>
            <w:r>
              <w:rPr>
                <w:rFonts w:hint="eastAsia" w:ascii="仿宋" w:hAnsi="仿宋" w:eastAsia="仿宋" w:cs="仿宋"/>
                <w:color w:val="auto"/>
                <w:sz w:val="24"/>
                <w:szCs w:val="24"/>
                <w:highlight w:val="none"/>
                <w:lang w:val="en-US" w:eastAsia="zh-CN"/>
              </w:rPr>
              <w:t>地下通道</w:t>
            </w:r>
            <w:r>
              <w:rPr>
                <w:rFonts w:hint="eastAsia" w:ascii="仿宋" w:hAnsi="仿宋" w:eastAsia="仿宋" w:cs="仿宋"/>
                <w:color w:val="auto"/>
                <w:sz w:val="24"/>
                <w:szCs w:val="24"/>
                <w:highlight w:val="none"/>
                <w:lang w:eastAsia="zh-CN"/>
              </w:rPr>
              <w:t>照明</w:t>
            </w:r>
          </w:p>
        </w:tc>
        <w:tc>
          <w:tcPr>
            <w:tcW w:w="2841" w:type="pct"/>
            <w:tcBorders>
              <w:tl2br w:val="nil"/>
              <w:tr2bl w:val="nil"/>
            </w:tcBorders>
            <w:noWrap w:val="0"/>
            <w:vAlign w:val="center"/>
          </w:tcPr>
          <w:p w14:paraId="63678D9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光度检测、光强分布、眩光检测</w:t>
            </w:r>
          </w:p>
        </w:tc>
        <w:tc>
          <w:tcPr>
            <w:tcW w:w="997" w:type="pct"/>
            <w:tcBorders>
              <w:tl2br w:val="nil"/>
              <w:tr2bl w:val="nil"/>
            </w:tcBorders>
            <w:noWrap w:val="0"/>
            <w:vAlign w:val="center"/>
          </w:tcPr>
          <w:p w14:paraId="46C3E9A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6DD68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tcBorders>
              <w:tl2br w:val="nil"/>
              <w:tr2bl w:val="nil"/>
            </w:tcBorders>
            <w:noWrap w:val="0"/>
            <w:vAlign w:val="center"/>
          </w:tcPr>
          <w:p w14:paraId="510AF18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83</w:t>
            </w:r>
          </w:p>
        </w:tc>
        <w:tc>
          <w:tcPr>
            <w:tcW w:w="829" w:type="pct"/>
            <w:tcBorders>
              <w:tl2br w:val="nil"/>
              <w:tr2bl w:val="nil"/>
            </w:tcBorders>
            <w:noWrap w:val="0"/>
            <w:vAlign w:val="center"/>
          </w:tcPr>
          <w:p w14:paraId="208A4A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桥梁及附属物外观质量</w:t>
            </w:r>
          </w:p>
        </w:tc>
        <w:tc>
          <w:tcPr>
            <w:tcW w:w="2841" w:type="pct"/>
            <w:tcBorders>
              <w:tl2br w:val="nil"/>
              <w:tr2bl w:val="nil"/>
            </w:tcBorders>
            <w:noWrap w:val="0"/>
            <w:vAlign w:val="center"/>
          </w:tcPr>
          <w:p w14:paraId="603764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桥面系外观质量、桥梁上部外观质量、桥梁下部外观质量、桥梁附属设施外观质量</w:t>
            </w:r>
          </w:p>
        </w:tc>
        <w:tc>
          <w:tcPr>
            <w:tcW w:w="997" w:type="pct"/>
            <w:tcBorders>
              <w:tl2br w:val="nil"/>
              <w:tr2bl w:val="nil"/>
            </w:tcBorders>
            <w:noWrap w:val="0"/>
            <w:vAlign w:val="center"/>
          </w:tcPr>
          <w:p w14:paraId="770E77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5792F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restart"/>
            <w:tcBorders>
              <w:tl2br w:val="nil"/>
              <w:tr2bl w:val="nil"/>
            </w:tcBorders>
            <w:noWrap w:val="0"/>
            <w:vAlign w:val="center"/>
          </w:tcPr>
          <w:p w14:paraId="426592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84</w:t>
            </w:r>
          </w:p>
        </w:tc>
        <w:tc>
          <w:tcPr>
            <w:tcW w:w="829" w:type="pct"/>
            <w:vMerge w:val="restart"/>
            <w:tcBorders>
              <w:tl2br w:val="nil"/>
              <w:tr2bl w:val="nil"/>
            </w:tcBorders>
            <w:noWrap w:val="0"/>
            <w:vAlign w:val="center"/>
          </w:tcPr>
          <w:p w14:paraId="54CC966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人行天桥、地下通道、</w:t>
            </w:r>
            <w:r>
              <w:rPr>
                <w:rFonts w:hint="eastAsia" w:ascii="仿宋" w:hAnsi="仿宋" w:eastAsia="仿宋" w:cs="仿宋"/>
                <w:color w:val="auto"/>
                <w:sz w:val="24"/>
                <w:szCs w:val="24"/>
                <w:highlight w:val="none"/>
                <w:lang w:val="en-US" w:eastAsia="zh-CN"/>
              </w:rPr>
              <w:t>隧道</w:t>
            </w:r>
          </w:p>
        </w:tc>
        <w:tc>
          <w:tcPr>
            <w:tcW w:w="2841" w:type="pct"/>
            <w:tcBorders>
              <w:tl2br w:val="nil"/>
              <w:tr2bl w:val="nil"/>
            </w:tcBorders>
            <w:noWrap w:val="0"/>
            <w:vAlign w:val="center"/>
          </w:tcPr>
          <w:p w14:paraId="346903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自振频率</w:t>
            </w:r>
          </w:p>
        </w:tc>
        <w:tc>
          <w:tcPr>
            <w:tcW w:w="997" w:type="pct"/>
            <w:tcBorders>
              <w:tl2br w:val="nil"/>
              <w:tr2bl w:val="nil"/>
            </w:tcBorders>
            <w:noWrap w:val="0"/>
            <w:vAlign w:val="center"/>
          </w:tcPr>
          <w:p w14:paraId="40451C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4B738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0A34EE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331C62B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0DA0586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线形</w:t>
            </w:r>
          </w:p>
        </w:tc>
        <w:tc>
          <w:tcPr>
            <w:tcW w:w="997" w:type="pct"/>
            <w:tcBorders>
              <w:tl2br w:val="nil"/>
              <w:tr2bl w:val="nil"/>
            </w:tcBorders>
            <w:noWrap w:val="0"/>
            <w:vAlign w:val="center"/>
          </w:tcPr>
          <w:p w14:paraId="4890A2E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r w14:paraId="01266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331" w:type="pct"/>
            <w:vMerge w:val="continue"/>
            <w:tcBorders>
              <w:tl2br w:val="nil"/>
              <w:tr2bl w:val="nil"/>
            </w:tcBorders>
            <w:noWrap w:val="0"/>
            <w:vAlign w:val="center"/>
          </w:tcPr>
          <w:p w14:paraId="138627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c>
          <w:tcPr>
            <w:tcW w:w="829" w:type="pct"/>
            <w:vMerge w:val="continue"/>
            <w:tcBorders>
              <w:tl2br w:val="nil"/>
              <w:tr2bl w:val="nil"/>
            </w:tcBorders>
            <w:noWrap w:val="0"/>
            <w:vAlign w:val="center"/>
          </w:tcPr>
          <w:p w14:paraId="2F86179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eastAsia="zh-CN"/>
              </w:rPr>
            </w:pPr>
          </w:p>
        </w:tc>
        <w:tc>
          <w:tcPr>
            <w:tcW w:w="2841" w:type="pct"/>
            <w:tcBorders>
              <w:tl2br w:val="nil"/>
              <w:tr2bl w:val="nil"/>
            </w:tcBorders>
            <w:noWrap w:val="0"/>
            <w:vAlign w:val="center"/>
          </w:tcPr>
          <w:p w14:paraId="3ABB18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栏杆推力</w:t>
            </w:r>
          </w:p>
        </w:tc>
        <w:tc>
          <w:tcPr>
            <w:tcW w:w="997" w:type="pct"/>
            <w:tcBorders>
              <w:tl2br w:val="nil"/>
              <w:tr2bl w:val="nil"/>
            </w:tcBorders>
            <w:noWrap w:val="0"/>
            <w:vAlign w:val="center"/>
          </w:tcPr>
          <w:p w14:paraId="5A8C36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4"/>
                <w:szCs w:val="24"/>
                <w:highlight w:val="none"/>
                <w:lang w:val="en-US" w:eastAsia="zh-CN"/>
              </w:rPr>
            </w:pPr>
          </w:p>
        </w:tc>
      </w:tr>
    </w:tbl>
    <w:p w14:paraId="1F052458">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三</w:t>
      </w:r>
      <w:r>
        <w:rPr>
          <w:rFonts w:hint="eastAsia" w:ascii="仿宋" w:hAnsi="仿宋" w:eastAsia="仿宋" w:cs="仿宋"/>
          <w:color w:val="auto"/>
          <w:sz w:val="28"/>
          <w:szCs w:val="28"/>
          <w:highlight w:val="none"/>
        </w:rPr>
        <w:t>）合同价格</w:t>
      </w:r>
      <w:r>
        <w:rPr>
          <w:rFonts w:hint="eastAsia" w:ascii="仿宋" w:hAnsi="仿宋" w:eastAsia="仿宋" w:cs="仿宋"/>
          <w:color w:val="auto"/>
          <w:sz w:val="28"/>
          <w:szCs w:val="28"/>
          <w:highlight w:val="none"/>
          <w:lang w:val="en-US" w:eastAsia="zh-CN"/>
        </w:rPr>
        <w:t>包括但不限于完成检测任务并按要求出具相应数量成果所需的全部费用，以及完成本项目的直接和间接费、税金、招标代理服务费等一切费用。</w:t>
      </w:r>
    </w:p>
    <w:p w14:paraId="1BE52A5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四</w:t>
      </w:r>
      <w:r>
        <w:rPr>
          <w:rFonts w:hint="eastAsia" w:ascii="仿宋" w:hAnsi="仿宋" w:eastAsia="仿宋" w:cs="仿宋"/>
          <w:bCs/>
          <w:color w:val="auto"/>
          <w:sz w:val="28"/>
          <w:szCs w:val="28"/>
          <w:highlight w:val="none"/>
        </w:rPr>
        <w:t>）合同价款中标明的单价，在合同执行过程中，不得以任何理由变更。最终按实际发生量结算。</w:t>
      </w:r>
    </w:p>
    <w:p w14:paraId="640D5604">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color w:val="auto"/>
          <w:kern w:val="2"/>
          <w:sz w:val="28"/>
          <w:szCs w:val="28"/>
          <w:highlight w:val="none"/>
          <w:lang w:val="en-US" w:eastAsia="zh-CN"/>
        </w:rPr>
      </w:pPr>
      <w:r>
        <w:rPr>
          <w:rFonts w:hint="eastAsia" w:ascii="仿宋" w:hAnsi="仿宋" w:eastAsia="仿宋" w:cs="仿宋"/>
          <w:b/>
          <w:color w:val="auto"/>
          <w:kern w:val="2"/>
          <w:sz w:val="28"/>
          <w:szCs w:val="28"/>
          <w:highlight w:val="none"/>
          <w:lang w:val="en-US" w:eastAsia="zh-CN"/>
        </w:rPr>
        <w:t>四、费用结算</w:t>
      </w:r>
    </w:p>
    <w:p w14:paraId="76482671">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一</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付款比例：按照项目检测次数支付费用；出具具有法律效力的检测报告，提供正式发票后支付检测费用。</w:t>
      </w:r>
    </w:p>
    <w:p w14:paraId="09007230">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（二）付款方式：银行转账。</w:t>
      </w:r>
    </w:p>
    <w:p w14:paraId="005054F3">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（三）结算周期：按月汇总结算。</w:t>
      </w:r>
    </w:p>
    <w:p w14:paraId="158303D8">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（四）据实结算，结算金额=基准价*折扣*检测数量。当各包累计结算金额高于各包预算金额时以各包预算金额作为结算金额，当各包累计结算金额低于各包预算金额时据实结算。</w:t>
      </w:r>
    </w:p>
    <w:p w14:paraId="13BB6A5E">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五、服务条件</w:t>
      </w:r>
    </w:p>
    <w:p w14:paraId="2882940D">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（一）服务地点：</w:t>
      </w:r>
      <w:r>
        <w:rPr>
          <w:rFonts w:hint="eastAsia" w:cs="仿宋"/>
          <w:b w:val="0"/>
          <w:bCs w:val="0"/>
          <w:color w:val="auto"/>
          <w:sz w:val="28"/>
          <w:szCs w:val="28"/>
          <w:highlight w:val="none"/>
          <w:lang w:val="en-US" w:eastAsia="zh-CN"/>
        </w:rPr>
        <w:t>西安高新区</w:t>
      </w:r>
    </w:p>
    <w:p w14:paraId="727A7AF4">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二</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检测报告交付期限：单次检测工作完成后</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个工作日内交付检测报告。</w:t>
      </w:r>
    </w:p>
    <w:p w14:paraId="2E362E32">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三）交付质量需符合国家法律法规规定的标准、磋商文件和乙方磋商响应文件所要求的技术标准。检测完成后，乙方须向甲方提交纸质版的正式检测报告及报告电子版（PDF格式），报告具体份数根据甲方要求提供。</w:t>
      </w:r>
    </w:p>
    <w:p w14:paraId="7E4A794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六、双方的权利义务</w:t>
      </w:r>
    </w:p>
    <w:p w14:paraId="51BD478D">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（一）甲方权利、义务</w:t>
      </w:r>
    </w:p>
    <w:p w14:paraId="631D3695">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1、要求被检测方配合，并提供便利的检测条件。</w:t>
      </w:r>
    </w:p>
    <w:p w14:paraId="79EA048C">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2、具体检测时，甲方应指定专人与乙方配合，随时解决出现的问题。</w:t>
      </w:r>
    </w:p>
    <w:p w14:paraId="4A85C576">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（二）乙方权利、义务</w:t>
      </w:r>
    </w:p>
    <w:p w14:paraId="3D27B628">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1、按甲方要求乙方及时安排检测人员，自带设备和仪器进行检测。</w:t>
      </w:r>
    </w:p>
    <w:p w14:paraId="0221DE96">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2、按计划完成检测任务。</w:t>
      </w:r>
    </w:p>
    <w:p w14:paraId="5F721040">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3、保证报告所出具的数据及结论的真实性。</w:t>
      </w:r>
    </w:p>
    <w:p w14:paraId="7BAC807B">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4、保证所出具的检测报告在西安市住房和城乡建设局数据库的有效性。</w:t>
      </w:r>
    </w:p>
    <w:p w14:paraId="0EC01CFD">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三</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验收依据</w:t>
      </w:r>
    </w:p>
    <w:p w14:paraId="21E33765">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1、合同文本、合同附件、磋商文件、响应文件。</w:t>
      </w:r>
    </w:p>
    <w:p w14:paraId="397EC131">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2、国内相应的标准、规范</w:t>
      </w:r>
      <w:r>
        <w:rPr>
          <w:rFonts w:hint="eastAsia" w:ascii="仿宋" w:hAnsi="仿宋" w:eastAsia="仿宋" w:cs="仿宋"/>
          <w:b w:val="0"/>
          <w:bCs w:val="0"/>
          <w:color w:val="auto"/>
          <w:sz w:val="28"/>
          <w:szCs w:val="28"/>
          <w:highlight w:val="none"/>
        </w:rPr>
        <w:t>。</w:t>
      </w:r>
    </w:p>
    <w:p w14:paraId="2CF3CDB4">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七、违约责任</w:t>
      </w:r>
    </w:p>
    <w:p w14:paraId="6A5211BA">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cs="仿宋"/>
          <w:b w:val="0"/>
          <w:bCs w:val="0"/>
          <w:color w:val="auto"/>
          <w:sz w:val="28"/>
          <w:szCs w:val="28"/>
          <w:highlight w:val="none"/>
          <w:lang w:val="en-US" w:eastAsia="zh-CN"/>
        </w:rPr>
        <w:t>（一）</w:t>
      </w:r>
      <w:r>
        <w:rPr>
          <w:rFonts w:hint="eastAsia" w:ascii="仿宋" w:hAnsi="仿宋" w:eastAsia="仿宋" w:cs="仿宋"/>
          <w:b w:val="0"/>
          <w:bCs w:val="0"/>
          <w:color w:val="auto"/>
          <w:sz w:val="28"/>
          <w:szCs w:val="28"/>
          <w:highlight w:val="none"/>
          <w:lang w:val="en-US" w:eastAsia="zh-CN"/>
        </w:rPr>
        <w:t>按《民法典》中的相关条款执行。</w:t>
      </w:r>
    </w:p>
    <w:p w14:paraId="0B32C322">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cs="仿宋"/>
          <w:b w:val="0"/>
          <w:bCs w:val="0"/>
          <w:color w:val="auto"/>
          <w:sz w:val="28"/>
          <w:szCs w:val="28"/>
          <w:highlight w:val="none"/>
          <w:lang w:val="en-US" w:eastAsia="zh-CN"/>
        </w:rPr>
        <w:t>（二）乙方</w:t>
      </w:r>
      <w:r>
        <w:rPr>
          <w:rFonts w:hint="eastAsia" w:ascii="仿宋" w:hAnsi="仿宋" w:eastAsia="仿宋" w:cs="仿宋"/>
          <w:b w:val="0"/>
          <w:bCs w:val="0"/>
          <w:color w:val="auto"/>
          <w:sz w:val="28"/>
          <w:szCs w:val="28"/>
          <w:highlight w:val="none"/>
          <w:lang w:val="en-US" w:eastAsia="zh-CN"/>
        </w:rPr>
        <w:t>履约延误。如</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事先未征得</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同意且未得到</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的谅解而单方面延迟服务或退出本项目，将按违约终止合同。</w:t>
      </w:r>
    </w:p>
    <w:p w14:paraId="59C3133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cs="仿宋"/>
          <w:b w:val="0"/>
          <w:bCs w:val="0"/>
          <w:color w:val="auto"/>
          <w:sz w:val="28"/>
          <w:szCs w:val="28"/>
          <w:highlight w:val="none"/>
          <w:lang w:val="en-US" w:eastAsia="zh-CN"/>
        </w:rPr>
        <w:t>（三）</w:t>
      </w:r>
      <w:r>
        <w:rPr>
          <w:rFonts w:hint="eastAsia" w:ascii="仿宋" w:hAnsi="仿宋" w:eastAsia="仿宋" w:cs="仿宋"/>
          <w:b w:val="0"/>
          <w:bCs w:val="0"/>
          <w:color w:val="auto"/>
          <w:sz w:val="28"/>
          <w:szCs w:val="28"/>
          <w:highlight w:val="none"/>
          <w:lang w:val="en-US" w:eastAsia="zh-CN"/>
        </w:rPr>
        <w:t>违约终止合同：未按合同要求提供服务不能满足检测要求，</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会同监督机构有权终止合同，对</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违约行为进行追究，同时按政府采购法的有关规定进行相应的处罚。</w:t>
      </w:r>
    </w:p>
    <w:p w14:paraId="754E9DF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cs="仿宋"/>
          <w:b w:val="0"/>
          <w:bCs w:val="0"/>
          <w:color w:val="auto"/>
          <w:sz w:val="28"/>
          <w:szCs w:val="28"/>
          <w:highlight w:val="none"/>
          <w:lang w:val="en-US" w:eastAsia="zh-CN"/>
        </w:rPr>
        <w:t>（四）</w:t>
      </w:r>
      <w:r>
        <w:rPr>
          <w:rFonts w:hint="eastAsia" w:ascii="仿宋" w:hAnsi="仿宋" w:eastAsia="仿宋" w:cs="仿宋"/>
          <w:b w:val="0"/>
          <w:bCs w:val="0"/>
          <w:color w:val="auto"/>
          <w:sz w:val="28"/>
          <w:szCs w:val="28"/>
          <w:highlight w:val="none"/>
          <w:lang w:val="en-US" w:eastAsia="zh-CN"/>
        </w:rPr>
        <w:t>双方在业务范围约定以下条款:</w:t>
      </w:r>
    </w:p>
    <w:p w14:paraId="4B910A01">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①</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未按时完成合同约定的报告编制，需向</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支付违约金，违约金按每逾期一天应支付合同总额的千分之三计算。</w:t>
      </w:r>
    </w:p>
    <w:p w14:paraId="01B187C5">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②</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提供相关成果报告确保真实性、可靠性、有效性。如因使用</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报告给</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造成损失的，</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需承担相应的赔偿责任。即使报告经过有关部门的认可，仍不免除</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的前述责任。</w:t>
      </w:r>
    </w:p>
    <w:p w14:paraId="7296516C">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③</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不得将本项目以任何形式进行转让、分包。出现上述情况的，</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有权立即解除合同，</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应向</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返还全部合同款项，并承担本合同总价款（暂定）20%的违约责任。</w:t>
      </w:r>
    </w:p>
    <w:p w14:paraId="6273F404">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④</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违反本合同约定或法律规定的，应当赔偿给</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造成的损失，包括但不限于给</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造成的直接损失、预期利益损失、</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因此向第三人承担的违约金、赔偿金以及</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为索赔支付的诉讼费、律师费、鉴定费、差旅费等全部费用。</w:t>
      </w:r>
    </w:p>
    <w:p w14:paraId="099C0F5F">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⑤</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应承担检测工作的责任和风险以及期间发生的一切费用，</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若因检测工作而发生的人身伤亡、财产或其他损失，不论何种原因所造成，</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均不承担责任。</w:t>
      </w:r>
    </w:p>
    <w:p w14:paraId="1E54C22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⑥</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需保证本成果或其授予的权利不会侵犯任何第三人的知识产权或其他权利，也没有其他针对</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拥有本成果权利的未决诉讼，或</w:t>
      </w:r>
      <w:r>
        <w:rPr>
          <w:rFonts w:hint="eastAsia"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行使</w:t>
      </w:r>
      <w:r>
        <w:rPr>
          <w:rFonts w:hint="eastAsia"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所提供的成果权利不会侵犯任何第三人的合法权利。</w:t>
      </w:r>
    </w:p>
    <w:p w14:paraId="3F538F9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八、合同组成</w:t>
      </w:r>
    </w:p>
    <w:p w14:paraId="41895FAD">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（一）成交通知书</w:t>
      </w:r>
    </w:p>
    <w:p w14:paraId="4BCC28C3">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（二）合同文件</w:t>
      </w:r>
    </w:p>
    <w:p w14:paraId="1FF67A59">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（三）磋商文件</w:t>
      </w:r>
    </w:p>
    <w:p w14:paraId="30B12769">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（四）响应文件</w:t>
      </w:r>
    </w:p>
    <w:p w14:paraId="64D248A7">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九、争议解决方法</w:t>
      </w:r>
    </w:p>
    <w:p w14:paraId="43168F81">
      <w:pPr>
        <w:pStyle w:val="2"/>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双方就本合同条款发生纠纷时，应友好协商解决，协商不成时任何一方均可选择向甲方所在地法院诉讼解决。</w:t>
      </w:r>
    </w:p>
    <w:p w14:paraId="050C7A2E">
      <w:pPr>
        <w:pStyle w:val="2"/>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firstLine="562" w:firstLineChars="200"/>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十、附则</w:t>
      </w:r>
    </w:p>
    <w:p w14:paraId="1B0C0A68">
      <w:pPr>
        <w:pStyle w:val="2"/>
        <w:keepNext w:val="0"/>
        <w:keepLines w:val="0"/>
        <w:pageBreakBefore w:val="0"/>
        <w:widowControl w:val="0"/>
        <w:numPr>
          <w:ilvl w:val="0"/>
          <w:numId w:val="1"/>
        </w:numPr>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本合同自甲、乙双方法定代表人或委托代理人签字并加盖单位公章或合同专用章之日起生效。</w:t>
      </w:r>
    </w:p>
    <w:p w14:paraId="32268CB3">
      <w:pPr>
        <w:pStyle w:val="2"/>
        <w:keepNext w:val="0"/>
        <w:keepLines w:val="0"/>
        <w:pageBreakBefore w:val="0"/>
        <w:widowControl w:val="0"/>
        <w:numPr>
          <w:ilvl w:val="0"/>
          <w:numId w:val="1"/>
        </w:numPr>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本合同一式伍份，甲方执贰份，</w:t>
      </w:r>
      <w:r>
        <w:rPr>
          <w:rFonts w:hint="eastAsia" w:cs="仿宋"/>
          <w:b w:val="0"/>
          <w:bCs w:val="0"/>
          <w:color w:val="auto"/>
          <w:sz w:val="28"/>
          <w:szCs w:val="28"/>
          <w:highlight w:val="none"/>
          <w:lang w:val="en-US" w:eastAsia="zh-CN"/>
        </w:rPr>
        <w:t>乙</w:t>
      </w:r>
      <w:r>
        <w:rPr>
          <w:rFonts w:hint="eastAsia" w:ascii="仿宋" w:hAnsi="仿宋" w:eastAsia="仿宋" w:cs="仿宋"/>
          <w:b w:val="0"/>
          <w:bCs w:val="0"/>
          <w:color w:val="auto"/>
          <w:sz w:val="28"/>
          <w:szCs w:val="28"/>
          <w:highlight w:val="none"/>
          <w:lang w:val="en-US" w:eastAsia="zh-CN"/>
        </w:rPr>
        <w:t>方执贰份，代理机构壹份，各份具</w:t>
      </w:r>
      <w:r>
        <w:rPr>
          <w:rFonts w:hint="eastAsia" w:cs="仿宋"/>
          <w:b w:val="0"/>
          <w:bCs w:val="0"/>
          <w:color w:val="auto"/>
          <w:sz w:val="28"/>
          <w:szCs w:val="28"/>
          <w:highlight w:val="none"/>
          <w:lang w:val="en-US" w:eastAsia="zh-CN"/>
        </w:rPr>
        <w:t>有</w:t>
      </w:r>
      <w:r>
        <w:rPr>
          <w:rFonts w:hint="eastAsia" w:ascii="仿宋" w:hAnsi="仿宋" w:eastAsia="仿宋" w:cs="仿宋"/>
          <w:b w:val="0"/>
          <w:bCs w:val="0"/>
          <w:color w:val="auto"/>
          <w:sz w:val="28"/>
          <w:szCs w:val="28"/>
          <w:highlight w:val="none"/>
          <w:lang w:val="en-US" w:eastAsia="zh-CN"/>
        </w:rPr>
        <w:t>同等法律效力。</w:t>
      </w:r>
    </w:p>
    <w:p w14:paraId="48DE1D90">
      <w:pPr>
        <w:pStyle w:val="2"/>
        <w:keepNext w:val="0"/>
        <w:keepLines w:val="0"/>
        <w:pageBreakBefore w:val="0"/>
        <w:widowControl w:val="0"/>
        <w:numPr>
          <w:ilvl w:val="0"/>
          <w:numId w:val="1"/>
        </w:numPr>
        <w:kinsoku/>
        <w:wordWrap/>
        <w:overflowPunct/>
        <w:topLinePunct w:val="0"/>
        <w:autoSpaceDE w:val="0"/>
        <w:autoSpaceDN w:val="0"/>
        <w:bidi w:val="0"/>
        <w:adjustRightInd w:val="0"/>
        <w:snapToGrid w:val="0"/>
        <w:spacing w:line="500" w:lineRule="exact"/>
        <w:ind w:firstLine="560" w:firstLineChars="200"/>
        <w:jc w:val="left"/>
        <w:textAlignment w:val="auto"/>
        <w:outlineLvl w:val="9"/>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本合同未尽事宜或需变更事项，由甲、乙双方协商并签订书面补充协议，书面补充协议与本合同具有同等法律效力。</w:t>
      </w:r>
    </w:p>
    <w:p w14:paraId="343CBAA7">
      <w:pPr>
        <w:pStyle w:val="2"/>
        <w:keepNext w:val="0"/>
        <w:keepLines w:val="0"/>
        <w:pageBreakBefore w:val="0"/>
        <w:widowControl w:val="0"/>
        <w:kinsoku/>
        <w:wordWrap/>
        <w:overflowPunct/>
        <w:topLinePunct w:val="0"/>
        <w:autoSpaceDE w:val="0"/>
        <w:autoSpaceDN w:val="0"/>
        <w:bidi w:val="0"/>
        <w:adjustRightInd w:val="0"/>
        <w:snapToGrid w:val="0"/>
        <w:spacing w:line="500" w:lineRule="exact"/>
        <w:jc w:val="left"/>
        <w:textAlignment w:val="auto"/>
        <w:outlineLvl w:val="9"/>
        <w:rPr>
          <w:rFonts w:hint="eastAsia" w:ascii="仿宋" w:hAnsi="仿宋" w:eastAsia="仿宋" w:cs="仿宋"/>
          <w:color w:val="auto"/>
          <w:sz w:val="28"/>
          <w:szCs w:val="28"/>
          <w:highlight w:val="none"/>
          <w:lang w:val="en-US" w:eastAsia="zh-CN"/>
        </w:rPr>
      </w:pPr>
    </w:p>
    <w:p w14:paraId="43764C5D">
      <w:pPr>
        <w:keepNext w:val="0"/>
        <w:keepLines w:val="0"/>
        <w:pageBreakBefore w:val="0"/>
        <w:widowControl w:val="0"/>
        <w:kinsoku/>
        <w:wordWrap/>
        <w:overflowPunct/>
        <w:topLinePunct w:val="0"/>
        <w:autoSpaceDE w:val="0"/>
        <w:autoSpaceDN w:val="0"/>
        <w:bidi w:val="0"/>
        <w:adjustRightInd w:val="0"/>
        <w:snapToGrid w:val="0"/>
        <w:spacing w:line="500" w:lineRule="exact"/>
        <w:ind w:firstLine="840" w:firstLineChars="300"/>
        <w:jc w:val="left"/>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 xml:space="preserve">甲方（盖章）：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乙方（盖章）：</w:t>
      </w:r>
    </w:p>
    <w:p w14:paraId="6AA57D66">
      <w:pPr>
        <w:keepNext w:val="0"/>
        <w:keepLines w:val="0"/>
        <w:pageBreakBefore w:val="0"/>
        <w:widowControl w:val="0"/>
        <w:kinsoku/>
        <w:wordWrap/>
        <w:overflowPunct/>
        <w:topLinePunct w:val="0"/>
        <w:autoSpaceDE w:val="0"/>
        <w:autoSpaceDN w:val="0"/>
        <w:bidi w:val="0"/>
        <w:adjustRightInd w:val="0"/>
        <w:snapToGrid w:val="0"/>
        <w:spacing w:line="500" w:lineRule="exact"/>
        <w:ind w:firstLine="840" w:firstLineChars="300"/>
        <w:jc w:val="left"/>
        <w:textAlignment w:val="auto"/>
        <w:outlineLvl w:val="9"/>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法定代表人</w:t>
      </w:r>
    </w:p>
    <w:p w14:paraId="0DD7421D">
      <w:pPr>
        <w:keepNext w:val="0"/>
        <w:keepLines w:val="0"/>
        <w:pageBreakBefore w:val="0"/>
        <w:widowControl w:val="0"/>
        <w:kinsoku/>
        <w:wordWrap/>
        <w:overflowPunct/>
        <w:topLinePunct w:val="0"/>
        <w:autoSpaceDE w:val="0"/>
        <w:autoSpaceDN w:val="0"/>
        <w:bidi w:val="0"/>
        <w:adjustRightInd w:val="0"/>
        <w:snapToGrid w:val="0"/>
        <w:spacing w:line="500" w:lineRule="exact"/>
        <w:ind w:firstLine="840" w:firstLineChars="300"/>
        <w:jc w:val="left"/>
        <w:textAlignment w:val="auto"/>
        <w:outlineLvl w:val="9"/>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或委托代理人（签字）</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或委托代理人（签字）：</w:t>
      </w:r>
    </w:p>
    <w:p w14:paraId="5CAC46B4">
      <w:pPr>
        <w:keepNext w:val="0"/>
        <w:keepLines w:val="0"/>
        <w:pageBreakBefore w:val="0"/>
        <w:kinsoku/>
        <w:wordWrap/>
        <w:overflowPunct/>
        <w:topLinePunct w:val="0"/>
        <w:autoSpaceDE w:val="0"/>
        <w:autoSpaceDN w:val="0"/>
        <w:bidi w:val="0"/>
        <w:adjustRightInd w:val="0"/>
        <w:snapToGrid w:val="0"/>
        <w:spacing w:line="500" w:lineRule="exact"/>
        <w:ind w:firstLine="840" w:firstLineChars="300"/>
        <w:jc w:val="left"/>
        <w:rPr>
          <w:rFonts w:hint="eastAsia" w:ascii="仿宋" w:hAnsi="仿宋" w:eastAsia="仿宋" w:cs="仿宋"/>
          <w:color w:val="auto"/>
          <w:sz w:val="24"/>
          <w:szCs w:val="24"/>
        </w:rPr>
      </w:pPr>
      <w:r>
        <w:rPr>
          <w:rFonts w:hint="eastAsia" w:ascii="仿宋" w:hAnsi="仿宋" w:eastAsia="仿宋" w:cs="仿宋"/>
          <w:color w:val="auto"/>
          <w:sz w:val="28"/>
          <w:szCs w:val="28"/>
        </w:rPr>
        <w:t xml:space="preserve">日期：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日期：</w:t>
      </w:r>
    </w:p>
    <w:p w14:paraId="15F0EFE1">
      <w:pPr>
        <w:rPr>
          <w:color w:val="auto"/>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AC7A1"/>
    <w:multiLevelType w:val="singleLevel"/>
    <w:tmpl w:val="20CAC7A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E6E44"/>
    <w:rsid w:val="1CFE6E44"/>
    <w:rsid w:val="65EC3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仿宋" w:hAnsi="仿宋" w:eastAsia="仿宋" w:cs="仿宋"/>
      <w:b/>
      <w:bCs/>
      <w:sz w:val="32"/>
      <w:szCs w:val="44"/>
      <w:lang w:eastAsia="zh-CN"/>
    </w:rPr>
  </w:style>
  <w:style w:type="table" w:styleId="4">
    <w:name w:val="Table Grid"/>
    <w:basedOn w:val="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pPr>
      <w:widowControl w:val="0"/>
      <w:suppressAutoHyphens/>
      <w:spacing w:line="221" w:lineRule="auto"/>
      <w:jc w:val="center"/>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2025-11-04T08:16:00Z</dcterms:created>
  <dc:creator>唰唰</dc:creator>
  <cp:lastModifiedBy>唰唰</cp:lastModifiedBy>
  <dcterms:modified xsi:type="dcterms:W3CDTF">2025-11-04T08:17:22Z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1394D1F8BEDC4F54A9272DA532438DDC_11</vt:lpwstr>
  </property>
  <property fmtid="{D5CDD505-2E9C-101B-9397-08002B2CF9AE}" pid="4" name="KSOTemplateDocerSaveRecord">
    <vt:lpwstr>eyJoZGlkIjoiMzk0ZmQyOWM0YzhmZTA0MzUxM2QxZGZiODk3MTllMDgiLCJ1c2VySWQiOiIzMTY1NDkwMjcifQ==</vt:lpwstr>
  </property>
</Properties>
</file>