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b/>
          <w:sz w:val="30"/>
          <w:szCs w:val="30"/>
        </w:rPr>
      </w:pPr>
      <w:r>
        <w:rPr>
          <w:rFonts w:hint="eastAsia" w:ascii="宋体" w:hAnsi="宋体"/>
          <w:b/>
          <w:sz w:val="30"/>
          <w:szCs w:val="30"/>
        </w:rPr>
        <w:t>资格证明文件</w:t>
      </w:r>
    </w:p>
    <w:p w14:paraId="568B4079">
      <w:pPr>
        <w:pStyle w:val="11"/>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108664F1">
      <w:pPr>
        <w:pStyle w:val="11"/>
        <w:spacing w:line="360" w:lineRule="auto"/>
        <w:rPr>
          <w:rFonts w:hint="eastAsia" w:ascii="宋体" w:hAnsi="宋体"/>
          <w:kern w:val="2"/>
          <w:sz w:val="24"/>
        </w:rPr>
      </w:pPr>
      <w:r>
        <w:rPr>
          <w:rFonts w:hint="eastAsia" w:ascii="宋体" w:hAnsi="宋体"/>
          <w:kern w:val="2"/>
          <w:sz w:val="24"/>
        </w:rPr>
        <w:t>1.财务状况报告：提供具有财务审计资质单位出具的2024年度财务报告或开标前六个月内其基本账户银行出具的资信证明或信用担保机构出具的担保函或提供《基本资格条件承诺函》；</w:t>
      </w:r>
    </w:p>
    <w:p w14:paraId="166B68B3">
      <w:pPr>
        <w:pStyle w:val="11"/>
        <w:spacing w:line="360" w:lineRule="auto"/>
        <w:rPr>
          <w:rFonts w:hint="eastAsia" w:ascii="宋体" w:hAnsi="宋体"/>
          <w:kern w:val="2"/>
          <w:sz w:val="24"/>
        </w:rPr>
      </w:pPr>
      <w:r>
        <w:rPr>
          <w:rFonts w:hint="eastAsia" w:ascii="宋体" w:hAnsi="宋体"/>
          <w:kern w:val="2"/>
          <w:sz w:val="24"/>
        </w:rPr>
        <w:t>2.税收缴纳证明：提供截止至开标时间前六</w:t>
      </w:r>
      <w:bookmarkStart w:id="6" w:name="_GoBack"/>
      <w:bookmarkEnd w:id="6"/>
      <w:r>
        <w:rPr>
          <w:rFonts w:hint="eastAsia" w:ascii="宋体" w:hAnsi="宋体"/>
          <w:kern w:val="2"/>
          <w:sz w:val="24"/>
        </w:rPr>
        <w:t>个月内任意一个月的缴纳凭据；（依法免税的供应商应提供相关文件证明）或提供《基本资格条件承诺函》；</w:t>
      </w:r>
    </w:p>
    <w:p w14:paraId="124D1C7B">
      <w:pPr>
        <w:pStyle w:val="11"/>
        <w:spacing w:line="360" w:lineRule="auto"/>
        <w:rPr>
          <w:rFonts w:hint="eastAsia" w:ascii="宋体" w:hAnsi="宋体"/>
          <w:kern w:val="2"/>
          <w:sz w:val="24"/>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或提供《基本资格条件承诺函》；</w:t>
      </w:r>
    </w:p>
    <w:p w14:paraId="4876FF8F">
      <w:pPr>
        <w:pStyle w:val="11"/>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4.提供具有履行本合同所必需的设备和专业技术能力的承诺函（加盖供应商公章）或提供《基本资格条件承诺函》；</w:t>
      </w:r>
    </w:p>
    <w:p w14:paraId="0CA21BDF">
      <w:pPr>
        <w:pStyle w:val="11"/>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5.提供参加政府采购活动前三年内在经营活动中没有重大违法记录的书面声明（加盖供应商公章）或提供《基本资格条件承诺函》。</w:t>
      </w:r>
    </w:p>
    <w:p w14:paraId="453AC6DB">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6.供应商应是独立承担民事责任能力的法人、其他组织或自然人，法人、其他组织须提供合法 有效的营业执照（或事业单位法人证书）等证 明资料，自然人须提供身份证明。</w:t>
      </w:r>
    </w:p>
    <w:p w14:paraId="794168EC">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7.本项目专门面向中小企业采购（残疾人 福利性单位、监狱企业视同小型、微型企业）。</w:t>
      </w:r>
    </w:p>
    <w:p w14:paraId="2F107FB3">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8.</w:t>
      </w:r>
      <w:r>
        <w:rPr>
          <w:rFonts w:hint="eastAsia" w:ascii="宋体" w:hAnsi="宋体"/>
          <w:sz w:val="24"/>
        </w:rPr>
        <w:t>供应商须具备建筑工程施工总承包叁级及以上资质，具有合格有效的安全生产许可证</w:t>
      </w:r>
      <w:r>
        <w:rPr>
          <w:rFonts w:hint="eastAsia" w:ascii="宋体" w:hAnsi="宋体"/>
          <w:kern w:val="2"/>
          <w:sz w:val="24"/>
          <w:lang w:val="en-US" w:eastAsia="zh-CN"/>
        </w:rPr>
        <w:t>。注：供应商需在项目电子化交易系统中按要求上传相应证明文件并进行电子签章。</w:t>
      </w:r>
    </w:p>
    <w:p w14:paraId="4E16B5AD">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9.供应商</w:t>
      </w:r>
      <w:r>
        <w:rPr>
          <w:rFonts w:hint="eastAsia" w:ascii="宋体" w:hAnsi="宋体"/>
          <w:sz w:val="24"/>
        </w:rPr>
        <w:t>拟派本工程项目经理具有建筑工程专业贰级及以上注册建造师资格，具有合格有效的安全生产考核合格证（B证）且无在建工程。</w:t>
      </w:r>
      <w:r>
        <w:rPr>
          <w:rFonts w:hint="eastAsia" w:ascii="宋体" w:hAnsi="宋体"/>
          <w:kern w:val="2"/>
          <w:sz w:val="24"/>
          <w:lang w:val="en-US" w:eastAsia="zh-CN"/>
        </w:rPr>
        <w:t>注：供应商需在项目电子化交易系统中按要求上传相应证明文件并进行电子签章。</w:t>
      </w:r>
    </w:p>
    <w:p w14:paraId="5552FAE5">
      <w:pPr>
        <w:pStyle w:val="11"/>
        <w:spacing w:line="360" w:lineRule="auto"/>
        <w:ind w:firstLine="480"/>
        <w:rPr>
          <w:rFonts w:hint="eastAsia" w:ascii="宋体" w:hAnsi="宋体"/>
          <w:kern w:val="2"/>
          <w:sz w:val="24"/>
          <w:lang w:val="en-US" w:eastAsia="zh-CN"/>
        </w:rPr>
      </w:pPr>
    </w:p>
    <w:p w14:paraId="7700F5F4">
      <w:pPr>
        <w:rPr>
          <w:rFonts w:hint="eastAsia" w:ascii="Times New Roman" w:hAnsi="Times New Roman" w:eastAsia="宋体" w:cs="Times New Roman"/>
          <w:b/>
          <w:bCs/>
          <w:color w:val="000000"/>
          <w:sz w:val="21"/>
          <w:szCs w:val="21"/>
          <w:lang w:val="en-US" w:eastAsia="zh-CN"/>
        </w:rPr>
      </w:pPr>
      <w:r>
        <w:rPr>
          <w:rFonts w:hint="eastAsia"/>
          <w:b/>
          <w:bCs/>
          <w:color w:val="000000"/>
          <w:sz w:val="21"/>
          <w:szCs w:val="21"/>
          <w:lang w:val="en-US" w:eastAsia="zh-CN"/>
        </w:rPr>
        <w:t>注</w:t>
      </w:r>
      <w:r>
        <w:rPr>
          <w:rFonts w:hint="eastAsia" w:ascii="Times New Roman" w:hAnsi="Times New Roman" w:eastAsia="宋体" w:cs="Times New Roman"/>
          <w:b/>
          <w:bCs/>
          <w:color w:val="000000"/>
          <w:sz w:val="21"/>
          <w:szCs w:val="21"/>
          <w:lang w:val="en-US" w:eastAsia="zh-CN"/>
        </w:rPr>
        <w:t>、1、以上资格证明资料中：第</w:t>
      </w:r>
      <w:r>
        <w:rPr>
          <w:rFonts w:hint="eastAsia" w:ascii="Times New Roman" w:hAnsi="Times New Roman" w:cs="Times New Roman"/>
          <w:b/>
          <w:bCs/>
          <w:color w:val="000000"/>
          <w:sz w:val="21"/>
          <w:szCs w:val="21"/>
          <w:lang w:val="en-US" w:eastAsia="zh-CN"/>
        </w:rPr>
        <w:t>1.2.3.4.5.</w:t>
      </w:r>
      <w:r>
        <w:rPr>
          <w:rFonts w:hint="eastAsia" w:cs="Times New Roman"/>
          <w:b/>
          <w:bCs/>
          <w:color w:val="000000"/>
          <w:sz w:val="21"/>
          <w:szCs w:val="21"/>
          <w:lang w:val="en-US" w:eastAsia="zh-CN"/>
        </w:rPr>
        <w:t>项</w:t>
      </w:r>
      <w:r>
        <w:rPr>
          <w:rFonts w:hint="eastAsia" w:ascii="Times New Roman" w:hAnsi="Times New Roman" w:eastAsia="宋体" w:cs="Times New Roman"/>
          <w:b/>
          <w:bCs/>
          <w:color w:val="000000"/>
          <w:sz w:val="21"/>
          <w:szCs w:val="21"/>
          <w:lang w:val="en-US" w:eastAsia="zh-CN"/>
        </w:rPr>
        <w:t>，投标人可提供《基本资格条件承诺函》</w:t>
      </w:r>
      <w:r>
        <w:rPr>
          <w:rFonts w:hint="eastAsia" w:cs="Times New Roman"/>
          <w:b/>
          <w:bCs/>
          <w:color w:val="000000"/>
          <w:sz w:val="21"/>
          <w:szCs w:val="21"/>
          <w:lang w:val="en-US" w:eastAsia="zh-CN"/>
        </w:rPr>
        <w:t>即可</w:t>
      </w:r>
      <w:r>
        <w:rPr>
          <w:rFonts w:hint="eastAsia" w:ascii="Times New Roman" w:hAnsi="Times New Roman" w:eastAsia="宋体" w:cs="Times New Roman"/>
          <w:b/>
          <w:bCs/>
          <w:color w:val="000000"/>
          <w:sz w:val="21"/>
          <w:szCs w:val="21"/>
          <w:lang w:val="en-US" w:eastAsia="zh-CN"/>
        </w:rPr>
        <w:t>。若不提供《基本资格条件承诺函》，则需提供</w:t>
      </w:r>
      <w:r>
        <w:rPr>
          <w:rFonts w:hint="eastAsia" w:ascii="Times New Roman" w:hAnsi="Times New Roman" w:cs="Times New Roman"/>
          <w:b/>
          <w:bCs/>
          <w:color w:val="000000"/>
          <w:sz w:val="21"/>
          <w:szCs w:val="21"/>
          <w:lang w:val="en-US" w:eastAsia="zh-CN"/>
        </w:rPr>
        <w:t>1.2.3.4.5</w:t>
      </w:r>
      <w:r>
        <w:rPr>
          <w:rFonts w:hint="eastAsia" w:ascii="Times New Roman" w:hAnsi="Times New Roman" w:eastAsia="宋体" w:cs="Times New Roman"/>
          <w:b/>
          <w:bCs/>
          <w:color w:val="000000"/>
          <w:sz w:val="21"/>
          <w:szCs w:val="21"/>
          <w:lang w:val="en-US" w:eastAsia="zh-CN"/>
        </w:rPr>
        <w:t>项相应的证明材料。</w:t>
      </w:r>
    </w:p>
    <w:p w14:paraId="2E80EF87">
      <w:pPr>
        <w:rPr>
          <w:rFonts w:hint="default" w:ascii="Times New Roman" w:hAnsi="Times New Roman" w:eastAsia="宋体" w:cs="Times New Roman"/>
          <w:b/>
          <w:bCs/>
          <w:color w:val="000000"/>
          <w:sz w:val="21"/>
          <w:szCs w:val="21"/>
          <w:lang w:val="en-US" w:eastAsia="zh-CN"/>
        </w:rPr>
      </w:pPr>
      <w:r>
        <w:rPr>
          <w:rFonts w:hint="eastAsia" w:ascii="Times New Roman" w:hAnsi="Times New Roman" w:eastAsia="宋体" w:cs="Times New Roman"/>
          <w:b/>
          <w:bCs/>
          <w:color w:val="000000"/>
          <w:sz w:val="21"/>
          <w:szCs w:val="21"/>
          <w:lang w:val="en-US" w:eastAsia="zh-CN"/>
        </w:rPr>
        <w:t>2、《基本资格条件承诺函》详见附件格式内容。投标人应对其资格信用承诺内容的真实性、合法性、有效性负责。如作出虚假承诺，视同“提供虚假材料谋取中标(成交)”的违法行为。</w:t>
      </w:r>
    </w:p>
    <w:p w14:paraId="1C27A2AE">
      <w:pPr>
        <w:numPr>
          <w:ilvl w:val="0"/>
          <w:numId w:val="1"/>
        </w:numPr>
        <w:suppressAutoHyphens/>
        <w:spacing w:line="360" w:lineRule="auto"/>
        <w:rPr>
          <w:rFonts w:ascii="宋体" w:hAnsi="宋体"/>
          <w:b/>
          <w:kern w:val="0"/>
          <w:sz w:val="24"/>
          <w:szCs w:val="24"/>
        </w:rPr>
      </w:pPr>
      <w:r>
        <w:rPr>
          <w:rFonts w:hint="eastAsia"/>
        </w:rPr>
        <w:br w:type="page"/>
      </w:r>
    </w:p>
    <w:p w14:paraId="15DA2A72">
      <w:pPr>
        <w:spacing w:before="207" w:line="219" w:lineRule="auto"/>
        <w:ind w:left="1837" w:firstLine="323" w:firstLineChars="100"/>
        <w:rPr>
          <w:rFonts w:ascii="宋体" w:hAnsi="宋体" w:eastAsia="宋体" w:cs="宋体"/>
          <w:sz w:val="31"/>
          <w:szCs w:val="31"/>
        </w:rPr>
      </w:pPr>
      <w:r>
        <w:rPr>
          <w:rFonts w:ascii="宋体" w:hAnsi="宋体" w:eastAsia="宋体" w:cs="宋体"/>
          <w:b/>
          <w:bCs/>
          <w:spacing w:val="6"/>
          <w:sz w:val="31"/>
          <w:szCs w:val="31"/>
        </w:rPr>
        <w:t>基本资格条件承诺函(参考模版)</w:t>
      </w:r>
    </w:p>
    <w:p w14:paraId="76CBEE9C">
      <w:pPr>
        <w:spacing w:line="296" w:lineRule="auto"/>
        <w:rPr>
          <w:rFonts w:ascii="Arial"/>
          <w:sz w:val="21"/>
        </w:rPr>
      </w:pPr>
    </w:p>
    <w:p w14:paraId="5B692131">
      <w:pPr>
        <w:spacing w:line="296" w:lineRule="auto"/>
        <w:rPr>
          <w:rFonts w:ascii="Arial"/>
          <w:sz w:val="21"/>
        </w:rPr>
      </w:pPr>
    </w:p>
    <w:p w14:paraId="76664339">
      <w:pPr>
        <w:pStyle w:val="5"/>
        <w:spacing w:before="101" w:line="360" w:lineRule="auto"/>
        <w:ind w:left="153"/>
        <w:jc w:val="left"/>
        <w:rPr>
          <w:sz w:val="21"/>
          <w:szCs w:val="21"/>
        </w:rPr>
      </w:pPr>
      <w:r>
        <w:rPr>
          <w:spacing w:val="9"/>
          <w:position w:val="3"/>
          <w:sz w:val="21"/>
          <w:szCs w:val="21"/>
        </w:rPr>
        <w:t xml:space="preserve">致 </w:t>
      </w:r>
      <w:r>
        <w:rPr>
          <w:position w:val="3"/>
          <w:sz w:val="21"/>
          <w:szCs w:val="21"/>
          <w:u w:val="single" w:color="auto"/>
        </w:rPr>
        <w:t xml:space="preserve">               </w:t>
      </w:r>
      <w:r>
        <w:rPr>
          <w:spacing w:val="-21"/>
          <w:position w:val="3"/>
          <w:sz w:val="21"/>
          <w:szCs w:val="21"/>
        </w:rPr>
        <w:t xml:space="preserve"> </w:t>
      </w:r>
      <w:r>
        <w:rPr>
          <w:spacing w:val="9"/>
          <w:sz w:val="21"/>
          <w:szCs w:val="21"/>
        </w:rPr>
        <w:t>(采购代理机构名称):</w:t>
      </w:r>
    </w:p>
    <w:p w14:paraId="1AE2197D">
      <w:pPr>
        <w:pStyle w:val="5"/>
        <w:tabs>
          <w:tab w:val="left" w:pos="3252"/>
        </w:tabs>
        <w:spacing w:before="128" w:line="360" w:lineRule="auto"/>
        <w:ind w:left="613"/>
        <w:jc w:val="left"/>
        <w:rPr>
          <w:sz w:val="21"/>
          <w:szCs w:val="21"/>
        </w:rPr>
      </w:pPr>
      <w:r>
        <w:rPr>
          <w:sz w:val="21"/>
          <w:szCs w:val="21"/>
          <w:u w:val="single" w:color="auto"/>
        </w:rPr>
        <w:tab/>
      </w:r>
      <w:r>
        <w:rPr>
          <w:spacing w:val="-17"/>
          <w:sz w:val="21"/>
          <w:szCs w:val="21"/>
        </w:rPr>
        <w:t xml:space="preserve"> </w:t>
      </w:r>
      <w:r>
        <w:rPr>
          <w:spacing w:val="3"/>
          <w:sz w:val="21"/>
          <w:szCs w:val="21"/>
        </w:rPr>
        <w:t>(投标人名称)郑重承诺：</w:t>
      </w:r>
    </w:p>
    <w:p w14:paraId="4C720AE6">
      <w:pPr>
        <w:pStyle w:val="5"/>
        <w:spacing w:before="142" w:line="360" w:lineRule="auto"/>
        <w:ind w:right="392" w:firstLine="396" w:firstLineChars="200"/>
        <w:jc w:val="left"/>
        <w:rPr>
          <w:rFonts w:hint="eastAsia" w:ascii="宋体" w:hAnsi="宋体" w:eastAsia="宋体" w:cs="宋体"/>
          <w:sz w:val="21"/>
          <w:szCs w:val="21"/>
        </w:rPr>
      </w:pPr>
      <w:r>
        <w:rPr>
          <w:rFonts w:hint="eastAsia" w:ascii="宋体" w:hAnsi="宋体" w:eastAsia="宋体" w:cs="宋体"/>
          <w:spacing w:val="-6"/>
          <w:sz w:val="21"/>
          <w:szCs w:val="21"/>
        </w:rPr>
        <w:t>1.我方具有良好的商业信誉和健全的财务会计制度，具</w:t>
      </w:r>
      <w:r>
        <w:rPr>
          <w:rFonts w:hint="eastAsia" w:ascii="宋体" w:hAnsi="宋体" w:eastAsia="宋体" w:cs="宋体"/>
          <w:spacing w:val="-5"/>
          <w:sz w:val="21"/>
          <w:szCs w:val="21"/>
        </w:rPr>
        <w:t>有履行合同所必需的设备和专业技术能力，具有依法缴纳税</w:t>
      </w:r>
      <w:r>
        <w:rPr>
          <w:rFonts w:hint="eastAsia" w:ascii="宋体" w:hAnsi="宋体" w:eastAsia="宋体" w:cs="宋体"/>
          <w:spacing w:val="-6"/>
          <w:sz w:val="21"/>
          <w:szCs w:val="21"/>
        </w:rPr>
        <w:t>收和社会保障金的良好记录，参加本项目采购活动前三年内</w:t>
      </w:r>
      <w:r>
        <w:rPr>
          <w:rFonts w:hint="eastAsia" w:ascii="宋体" w:hAnsi="宋体" w:eastAsia="宋体" w:cs="宋体"/>
          <w:spacing w:val="-10"/>
          <w:sz w:val="21"/>
          <w:szCs w:val="21"/>
        </w:rPr>
        <w:t>无重大违法活动记录。</w:t>
      </w:r>
    </w:p>
    <w:p w14:paraId="2DAD7E63">
      <w:pPr>
        <w:pStyle w:val="5"/>
        <w:spacing w:before="69" w:line="360" w:lineRule="auto"/>
        <w:ind w:right="200" w:firstLine="412" w:firstLineChars="200"/>
        <w:jc w:val="left"/>
        <w:rPr>
          <w:rFonts w:hint="eastAsia" w:ascii="宋体" w:hAnsi="宋体" w:eastAsia="宋体" w:cs="宋体"/>
          <w:sz w:val="21"/>
          <w:szCs w:val="21"/>
        </w:rPr>
      </w:pPr>
      <w:r>
        <w:rPr>
          <w:rFonts w:hint="eastAsia" w:ascii="宋体" w:hAnsi="宋体" w:eastAsia="宋体" w:cs="宋体"/>
          <w:spacing w:val="-2"/>
          <w:sz w:val="21"/>
          <w:szCs w:val="21"/>
        </w:rPr>
        <w:t>2.我方未列入在信用中国网站</w:t>
      </w:r>
      <w:r>
        <w:rPr>
          <w:rFonts w:hint="eastAsia" w:ascii="宋体" w:hAnsi="宋体" w:eastAsia="宋体" w:cs="宋体"/>
          <w:spacing w:val="-63"/>
          <w:sz w:val="21"/>
          <w:szCs w:val="21"/>
        </w:rPr>
        <w:t xml:space="preserve"> </w:t>
      </w:r>
      <w:r>
        <w:rPr>
          <w:rFonts w:hint="eastAsia" w:ascii="宋体" w:hAnsi="宋体" w:eastAsia="宋体" w:cs="宋体"/>
          <w:spacing w:val="-2"/>
          <w:sz w:val="21"/>
          <w:szCs w:val="21"/>
        </w:rPr>
        <w:t>(www.creditchina.gov.</w:t>
      </w:r>
      <w:r>
        <w:rPr>
          <w:rFonts w:hint="eastAsia" w:ascii="宋体" w:hAnsi="宋体" w:eastAsia="宋体" w:cs="宋体"/>
          <w:sz w:val="21"/>
          <w:szCs w:val="21"/>
        </w:rPr>
        <w:t>cn</w:t>
      </w:r>
      <w:r>
        <w:rPr>
          <w:rFonts w:hint="eastAsia" w:ascii="宋体" w:hAnsi="宋体" w:eastAsia="宋体" w:cs="宋体"/>
          <w:spacing w:val="2"/>
          <w:sz w:val="21"/>
          <w:szCs w:val="21"/>
        </w:rPr>
        <w:t>) “失信被执行人”、“重大税收违法案件当事人名单”</w:t>
      </w:r>
      <w:r>
        <w:rPr>
          <w:rFonts w:hint="eastAsia" w:ascii="宋体" w:hAnsi="宋体" w:eastAsia="宋体" w:cs="宋体"/>
          <w:spacing w:val="-2"/>
          <w:sz w:val="21"/>
          <w:szCs w:val="21"/>
        </w:rPr>
        <w:t>中，也未列入中国政府采购网</w:t>
      </w:r>
      <w:r>
        <w:rPr>
          <w:rFonts w:hint="eastAsia" w:ascii="宋体" w:hAnsi="宋体" w:eastAsia="宋体" w:cs="宋体"/>
          <w:spacing w:val="-71"/>
          <w:sz w:val="21"/>
          <w:szCs w:val="21"/>
        </w:rPr>
        <w:t xml:space="preserve"> </w:t>
      </w:r>
      <w:r>
        <w:rPr>
          <w:rFonts w:hint="eastAsia" w:ascii="宋体" w:hAnsi="宋体" w:eastAsia="宋体" w:cs="宋体"/>
          <w:spacing w:val="-2"/>
          <w:sz w:val="21"/>
          <w:szCs w:val="21"/>
        </w:rPr>
        <w:t>(www.ccgp.gov.cn) “政府</w:t>
      </w:r>
      <w:r>
        <w:rPr>
          <w:rFonts w:hint="eastAsia" w:ascii="宋体" w:hAnsi="宋体" w:eastAsia="宋体" w:cs="宋体"/>
          <w:spacing w:val="-6"/>
          <w:sz w:val="21"/>
          <w:szCs w:val="21"/>
        </w:rPr>
        <w:t>采购严重违法失信行为记录名单”中。</w:t>
      </w:r>
    </w:p>
    <w:p w14:paraId="5BDF6873">
      <w:pPr>
        <w:pStyle w:val="5"/>
        <w:spacing w:before="47" w:line="360" w:lineRule="auto"/>
        <w:ind w:right="278" w:firstLine="452" w:firstLineChars="200"/>
        <w:jc w:val="left"/>
        <w:rPr>
          <w:rFonts w:hint="eastAsia" w:ascii="宋体" w:hAnsi="宋体" w:eastAsia="宋体" w:cs="宋体"/>
          <w:sz w:val="21"/>
          <w:szCs w:val="21"/>
        </w:rPr>
      </w:pPr>
      <w:r>
        <w:rPr>
          <w:rFonts w:hint="eastAsia" w:ascii="宋体" w:hAnsi="宋体" w:eastAsia="宋体" w:cs="宋体"/>
          <w:spacing w:val="8"/>
          <w:sz w:val="21"/>
          <w:szCs w:val="21"/>
        </w:rPr>
        <w:t>3.我方在采购项目评审(评标)环节结束后，随时接受</w:t>
      </w:r>
      <w:r>
        <w:rPr>
          <w:rFonts w:hint="eastAsia" w:ascii="宋体" w:hAnsi="宋体" w:eastAsia="宋体" w:cs="宋体"/>
          <w:spacing w:val="-12"/>
          <w:sz w:val="21"/>
          <w:szCs w:val="21"/>
        </w:rPr>
        <w:t>采购人、采购代理机构的检查验证，配合提供相关证明</w:t>
      </w:r>
      <w:r>
        <w:rPr>
          <w:rFonts w:hint="eastAsia" w:ascii="宋体" w:hAnsi="宋体" w:eastAsia="宋体" w:cs="宋体"/>
          <w:spacing w:val="-13"/>
          <w:sz w:val="21"/>
          <w:szCs w:val="21"/>
        </w:rPr>
        <w:t>材料，</w:t>
      </w:r>
      <w:r>
        <w:rPr>
          <w:rFonts w:hint="eastAsia" w:ascii="宋体" w:hAnsi="宋体" w:eastAsia="宋体" w:cs="宋体"/>
          <w:sz w:val="21"/>
          <w:szCs w:val="21"/>
        </w:rPr>
        <w:t xml:space="preserve"> </w:t>
      </w:r>
      <w:r>
        <w:rPr>
          <w:rFonts w:hint="eastAsia" w:ascii="宋体" w:hAnsi="宋体" w:eastAsia="宋体" w:cs="宋体"/>
          <w:spacing w:val="-6"/>
          <w:sz w:val="21"/>
          <w:szCs w:val="21"/>
        </w:rPr>
        <w:t>证明符合《中华人民共和国政府采购法》规定的投标人基本</w:t>
      </w:r>
      <w:r>
        <w:rPr>
          <w:rFonts w:hint="eastAsia" w:ascii="宋体" w:hAnsi="宋体" w:eastAsia="宋体" w:cs="宋体"/>
          <w:spacing w:val="-13"/>
          <w:sz w:val="21"/>
          <w:szCs w:val="21"/>
        </w:rPr>
        <w:t>资格条件。</w:t>
      </w:r>
    </w:p>
    <w:p w14:paraId="773C1449">
      <w:pPr>
        <w:pStyle w:val="5"/>
        <w:spacing w:before="58" w:line="360" w:lineRule="auto"/>
        <w:ind w:right="3158" w:firstLine="588" w:firstLineChars="300"/>
        <w:jc w:val="left"/>
        <w:rPr>
          <w:rFonts w:hint="eastAsia" w:ascii="宋体" w:hAnsi="宋体" w:eastAsia="宋体" w:cs="宋体"/>
          <w:spacing w:val="-7"/>
          <w:sz w:val="21"/>
          <w:szCs w:val="21"/>
        </w:rPr>
      </w:pPr>
      <w:r>
        <w:rPr>
          <w:rFonts w:hint="eastAsia" w:ascii="宋体" w:hAnsi="宋体" w:eastAsia="宋体" w:cs="宋体"/>
          <w:spacing w:val="-7"/>
          <w:sz w:val="21"/>
          <w:szCs w:val="21"/>
        </w:rPr>
        <w:t>我方对以上承诺负全部法律责任。</w:t>
      </w:r>
    </w:p>
    <w:p w14:paraId="425A366F">
      <w:pPr>
        <w:pStyle w:val="5"/>
        <w:spacing w:before="58" w:line="360" w:lineRule="auto"/>
        <w:ind w:right="3158" w:firstLine="630" w:firstLineChars="300"/>
        <w:jc w:val="left"/>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pacing w:val="-10"/>
          <w:sz w:val="21"/>
          <w:szCs w:val="21"/>
        </w:rPr>
        <w:t>特此承诺。</w:t>
      </w:r>
    </w:p>
    <w:p w14:paraId="6854B7D4">
      <w:pPr>
        <w:spacing w:line="480" w:lineRule="auto"/>
        <w:rPr>
          <w:rFonts w:ascii="Arial"/>
          <w:sz w:val="21"/>
          <w:szCs w:val="21"/>
        </w:rPr>
      </w:pPr>
    </w:p>
    <w:p w14:paraId="51329517">
      <w:pPr>
        <w:pStyle w:val="5"/>
        <w:spacing w:before="102" w:line="480" w:lineRule="auto"/>
        <w:ind w:left="6053" w:right="365" w:hanging="10"/>
        <w:rPr>
          <w:sz w:val="21"/>
          <w:szCs w:val="21"/>
        </w:rPr>
      </w:pPr>
      <w:r>
        <w:rPr>
          <w:spacing w:val="4"/>
          <w:sz w:val="21"/>
          <w:szCs w:val="21"/>
        </w:rPr>
        <w:t>(投标人公章)</w:t>
      </w:r>
      <w:r>
        <w:rPr>
          <w:sz w:val="21"/>
          <w:szCs w:val="21"/>
        </w:rPr>
        <w:t xml:space="preserve">  </w:t>
      </w:r>
    </w:p>
    <w:p w14:paraId="7B4E71DD">
      <w:pPr>
        <w:pStyle w:val="5"/>
        <w:spacing w:before="102" w:line="480" w:lineRule="auto"/>
        <w:ind w:left="6053" w:right="365" w:hanging="10"/>
        <w:rPr>
          <w:sz w:val="21"/>
          <w:szCs w:val="21"/>
        </w:rPr>
      </w:pPr>
      <w:r>
        <w:rPr>
          <w:spacing w:val="-42"/>
          <w:sz w:val="21"/>
          <w:szCs w:val="21"/>
        </w:rPr>
        <w:t>年</w:t>
      </w:r>
      <w:r>
        <w:rPr>
          <w:spacing w:val="4"/>
          <w:sz w:val="21"/>
          <w:szCs w:val="21"/>
        </w:rPr>
        <w:t xml:space="preserve">     </w:t>
      </w:r>
      <w:r>
        <w:rPr>
          <w:spacing w:val="-42"/>
          <w:sz w:val="21"/>
          <w:szCs w:val="21"/>
        </w:rPr>
        <w:t>月</w:t>
      </w:r>
      <w:r>
        <w:rPr>
          <w:spacing w:val="16"/>
          <w:sz w:val="21"/>
          <w:szCs w:val="21"/>
        </w:rPr>
        <w:t xml:space="preserve">     </w:t>
      </w:r>
      <w:r>
        <w:rPr>
          <w:spacing w:val="-42"/>
          <w:sz w:val="21"/>
          <w:szCs w:val="21"/>
        </w:rPr>
        <w:t>日</w:t>
      </w:r>
    </w:p>
    <w:p w14:paraId="47A63860">
      <w:r>
        <w:br w:type="page"/>
      </w:r>
    </w:p>
    <w:p w14:paraId="795A9C23">
      <w:pPr>
        <w:pStyle w:val="14"/>
        <w:numPr>
          <w:ilvl w:val="0"/>
          <w:numId w:val="1"/>
        </w:numPr>
        <w:spacing w:line="360" w:lineRule="auto"/>
        <w:ind w:firstLineChars="0"/>
        <w:jc w:val="center"/>
        <w:rPr>
          <w:rFonts w:hint="eastAsia" w:ascii="宋体" w:hAnsi="宋体" w:cs="宋体"/>
          <w:b/>
          <w:sz w:val="30"/>
          <w:szCs w:val="30"/>
        </w:rPr>
      </w:pPr>
      <w:r>
        <w:rPr>
          <w:rFonts w:hint="eastAsia" w:ascii="宋体" w:hAnsi="宋体" w:cs="宋体"/>
          <w:b/>
          <w:sz w:val="30"/>
          <w:szCs w:val="30"/>
        </w:rPr>
        <w:t>项目经理无在建项目承诺书</w:t>
      </w:r>
    </w:p>
    <w:p w14:paraId="73A4057E">
      <w:pPr>
        <w:pStyle w:val="14"/>
        <w:numPr>
          <w:ilvl w:val="0"/>
          <w:numId w:val="1"/>
        </w:numPr>
        <w:spacing w:line="360" w:lineRule="auto"/>
        <w:ind w:firstLineChars="0"/>
        <w:rPr>
          <w:rFonts w:hint="eastAsia" w:ascii="宋体" w:hAnsi="宋体" w:cs="宋体"/>
          <w:sz w:val="24"/>
          <w:u w:val="single"/>
        </w:rPr>
      </w:pPr>
    </w:p>
    <w:p w14:paraId="574E7228">
      <w:pPr>
        <w:pStyle w:val="14"/>
        <w:numPr>
          <w:ilvl w:val="0"/>
          <w:numId w:val="1"/>
        </w:numPr>
        <w:spacing w:line="360" w:lineRule="auto"/>
        <w:ind w:firstLineChars="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（招标人名称）：</w:t>
      </w:r>
    </w:p>
    <w:p w14:paraId="613B5251">
      <w:pPr>
        <w:pStyle w:val="14"/>
        <w:numPr>
          <w:ilvl w:val="0"/>
          <w:numId w:val="1"/>
        </w:numPr>
        <w:tabs>
          <w:tab w:val="left" w:pos="2730"/>
        </w:tabs>
        <w:spacing w:line="360" w:lineRule="auto"/>
        <w:ind w:firstLineChars="0"/>
        <w:rPr>
          <w:rFonts w:hint="eastAsia" w:ascii="宋体" w:hAnsi="宋体" w:cs="宋体"/>
          <w:sz w:val="24"/>
          <w:u w:val="single"/>
        </w:rPr>
      </w:pPr>
      <w:r>
        <w:rPr>
          <w:rFonts w:hint="eastAsia" w:ascii="宋体" w:hAnsi="宋体" w:cs="宋体"/>
          <w:sz w:val="24"/>
        </w:rPr>
        <w:t>我单位承诺：拟指派担任</w:t>
      </w:r>
      <w:r>
        <w:rPr>
          <w:rFonts w:hint="eastAsia" w:ascii="宋体" w:hAnsi="宋体" w:cs="宋体"/>
          <w:sz w:val="24"/>
          <w:u w:val="single"/>
        </w:rPr>
        <w:t xml:space="preserve">                        </w:t>
      </w:r>
      <w:r>
        <w:rPr>
          <w:rFonts w:hint="eastAsia" w:ascii="宋体" w:hAnsi="宋体" w:cs="宋体"/>
          <w:sz w:val="24"/>
        </w:rPr>
        <w:t>（项目名称）项目的项目经理</w:t>
      </w:r>
      <w:r>
        <w:rPr>
          <w:rFonts w:hint="eastAsia" w:ascii="宋体" w:hAnsi="宋体" w:cs="宋体"/>
          <w:sz w:val="24"/>
          <w:u w:val="single"/>
        </w:rPr>
        <w:t xml:space="preserve">                </w:t>
      </w:r>
      <w:r>
        <w:rPr>
          <w:rFonts w:hint="eastAsia" w:ascii="宋体" w:hAnsi="宋体" w:cs="宋体"/>
          <w:sz w:val="24"/>
        </w:rPr>
        <w:t>（姓名），身份证号码</w:t>
      </w:r>
      <w:r>
        <w:rPr>
          <w:rFonts w:hint="eastAsia" w:ascii="宋体" w:hAnsi="宋体" w:cs="宋体"/>
          <w:sz w:val="24"/>
          <w:u w:val="single"/>
        </w:rPr>
        <w:t xml:space="preserve">        </w:t>
      </w:r>
      <w:r>
        <w:rPr>
          <w:rFonts w:hint="eastAsia" w:ascii="宋体" w:hAnsi="宋体" w:cs="宋体"/>
          <w:sz w:val="24"/>
        </w:rPr>
        <w:t>，执业资格注册证号</w:t>
      </w:r>
      <w:r>
        <w:rPr>
          <w:rFonts w:hint="eastAsia" w:ascii="宋体" w:hAnsi="宋体" w:cs="宋体"/>
          <w:sz w:val="24"/>
          <w:u w:val="single"/>
        </w:rPr>
        <w:t xml:space="preserve">                  </w:t>
      </w:r>
      <w:r>
        <w:rPr>
          <w:rFonts w:hint="eastAsia" w:ascii="宋体" w:hAnsi="宋体" w:cs="宋体"/>
          <w:sz w:val="24"/>
        </w:rPr>
        <w:t>，目前未在其他在建工程项目担任项目经理职务。</w:t>
      </w:r>
    </w:p>
    <w:p w14:paraId="5EA8516C">
      <w:pPr>
        <w:pStyle w:val="14"/>
        <w:numPr>
          <w:ilvl w:val="0"/>
          <w:numId w:val="1"/>
        </w:numPr>
        <w:spacing w:line="360" w:lineRule="auto"/>
        <w:ind w:firstLineChars="0"/>
        <w:rPr>
          <w:rFonts w:hint="eastAsia" w:ascii="宋体" w:hAnsi="宋体" w:cs="宋体"/>
          <w:sz w:val="24"/>
        </w:rPr>
      </w:pPr>
      <w:r>
        <w:rPr>
          <w:rFonts w:hint="eastAsia" w:ascii="宋体" w:hAnsi="宋体" w:cs="宋体"/>
          <w:sz w:val="24"/>
        </w:rPr>
        <w:t>我单位承诺上述信息是真实的、准确的，并自愿承担因我单位不实承诺所造成的一切法律后果。</w:t>
      </w:r>
    </w:p>
    <w:p w14:paraId="65013289">
      <w:pPr>
        <w:pStyle w:val="14"/>
        <w:numPr>
          <w:ilvl w:val="0"/>
          <w:numId w:val="1"/>
        </w:numPr>
        <w:spacing w:line="360" w:lineRule="auto"/>
        <w:ind w:firstLineChars="0"/>
        <w:rPr>
          <w:rFonts w:hint="eastAsia" w:ascii="宋体" w:hAnsi="宋体" w:cs="宋体"/>
          <w:sz w:val="24"/>
        </w:rPr>
      </w:pPr>
    </w:p>
    <w:p w14:paraId="2D8C7AC3">
      <w:pPr>
        <w:pStyle w:val="14"/>
        <w:numPr>
          <w:ilvl w:val="0"/>
          <w:numId w:val="1"/>
        </w:numPr>
        <w:spacing w:line="360" w:lineRule="auto"/>
        <w:ind w:firstLineChars="0"/>
        <w:rPr>
          <w:rFonts w:hint="eastAsia" w:ascii="宋体" w:hAnsi="宋体" w:cs="宋体"/>
          <w:sz w:val="24"/>
        </w:rPr>
      </w:pPr>
      <w:r>
        <w:rPr>
          <w:rFonts w:hint="eastAsia" w:ascii="宋体" w:hAnsi="宋体" w:cs="宋体"/>
          <w:sz w:val="24"/>
        </w:rPr>
        <w:t>特此承诺！</w:t>
      </w:r>
    </w:p>
    <w:p w14:paraId="29CC5482">
      <w:pPr>
        <w:pStyle w:val="14"/>
        <w:numPr>
          <w:ilvl w:val="0"/>
          <w:numId w:val="1"/>
        </w:numPr>
        <w:spacing w:line="360" w:lineRule="auto"/>
        <w:ind w:firstLineChars="0"/>
        <w:rPr>
          <w:rFonts w:hint="eastAsia" w:ascii="宋体" w:hAnsi="宋体" w:cs="宋体"/>
          <w:sz w:val="24"/>
        </w:rPr>
      </w:pPr>
    </w:p>
    <w:p w14:paraId="01F8F072">
      <w:pPr>
        <w:pStyle w:val="14"/>
        <w:numPr>
          <w:ilvl w:val="0"/>
          <w:numId w:val="1"/>
        </w:numPr>
        <w:spacing w:line="360" w:lineRule="auto"/>
        <w:ind w:firstLineChars="0"/>
        <w:jc w:val="right"/>
        <w:rPr>
          <w:rFonts w:hint="eastAsia" w:ascii="宋体" w:hAnsi="宋体" w:cs="宋体"/>
          <w:sz w:val="24"/>
        </w:rPr>
      </w:pPr>
    </w:p>
    <w:p w14:paraId="3A04D898">
      <w:pPr>
        <w:pStyle w:val="14"/>
        <w:numPr>
          <w:ilvl w:val="0"/>
          <w:numId w:val="1"/>
        </w:numPr>
        <w:autoSpaceDE w:val="0"/>
        <w:autoSpaceDN w:val="0"/>
        <w:adjustRightInd w:val="0"/>
        <w:spacing w:line="360" w:lineRule="auto"/>
        <w:ind w:firstLineChars="0"/>
        <w:jc w:val="right"/>
        <w:rPr>
          <w:rFonts w:hint="eastAsia"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B9B11B0">
      <w:pPr>
        <w:pStyle w:val="14"/>
        <w:numPr>
          <w:ilvl w:val="0"/>
          <w:numId w:val="1"/>
        </w:numPr>
        <w:autoSpaceDE w:val="0"/>
        <w:autoSpaceDN w:val="0"/>
        <w:adjustRightInd w:val="0"/>
        <w:spacing w:line="360" w:lineRule="auto"/>
        <w:ind w:firstLineChars="0"/>
        <w:jc w:val="right"/>
        <w:rPr>
          <w:rFonts w:hint="eastAsia"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007C85EB">
      <w:pPr>
        <w:pStyle w:val="14"/>
        <w:numPr>
          <w:ilvl w:val="0"/>
          <w:numId w:val="1"/>
        </w:numPr>
        <w:spacing w:line="360" w:lineRule="auto"/>
        <w:ind w:firstLineChars="0"/>
        <w:jc w:val="center"/>
        <w:rPr>
          <w:rFonts w:hint="eastAsia" w:ascii="宋体" w:hAnsi="宋体" w:cs="宋体"/>
          <w:sz w:val="24"/>
          <w:szCs w:val="24"/>
          <w:lang w:val="zh-CN"/>
        </w:rPr>
      </w:pPr>
      <w:r>
        <w:rPr>
          <w:rFonts w:hint="eastAsia" w:ascii="宋体" w:hAnsi="宋体" w:cs="宋体"/>
          <w:sz w:val="24"/>
          <w:szCs w:val="24"/>
          <w:lang w:val="zh-CN"/>
        </w:rPr>
        <w:t>年    月    日</w:t>
      </w:r>
    </w:p>
    <w:p w14:paraId="46FBC576">
      <w:pPr>
        <w:tabs>
          <w:tab w:val="left" w:pos="0"/>
        </w:tabs>
        <w:suppressAutoHyphens/>
        <w:spacing w:line="360" w:lineRule="auto"/>
        <w:rPr>
          <w:rFonts w:hint="eastAsia" w:ascii="宋体" w:hAnsi="宋体"/>
          <w:b/>
          <w:kern w:val="0"/>
          <w:sz w:val="24"/>
          <w:szCs w:val="24"/>
        </w:rPr>
      </w:pPr>
    </w:p>
    <w:p w14:paraId="00D5786C">
      <w:pPr>
        <w:jc w:val="center"/>
        <w:rPr>
          <w:rFonts w:hint="eastAsia" w:cs="Calibri Light"/>
          <w:b/>
          <w:kern w:val="2"/>
          <w:sz w:val="28"/>
          <w:szCs w:val="28"/>
        </w:rPr>
      </w:pPr>
    </w:p>
    <w:p w14:paraId="59944DE2">
      <w:pPr>
        <w:jc w:val="center"/>
        <w:rPr>
          <w:rFonts w:hint="eastAsia" w:cs="Calibri Light"/>
          <w:b/>
          <w:kern w:val="2"/>
          <w:sz w:val="28"/>
          <w:szCs w:val="28"/>
        </w:rPr>
      </w:pPr>
    </w:p>
    <w:p w14:paraId="53156104">
      <w:pPr>
        <w:jc w:val="center"/>
        <w:rPr>
          <w:rFonts w:hint="eastAsia" w:cs="Calibri Light"/>
          <w:b/>
          <w:kern w:val="2"/>
          <w:sz w:val="28"/>
          <w:szCs w:val="28"/>
        </w:rPr>
      </w:pPr>
    </w:p>
    <w:p w14:paraId="5C862D5D">
      <w:pPr>
        <w:jc w:val="center"/>
        <w:rPr>
          <w:rFonts w:hint="eastAsia" w:cs="Calibri Light"/>
          <w:b/>
          <w:kern w:val="2"/>
          <w:sz w:val="28"/>
          <w:szCs w:val="28"/>
        </w:rPr>
      </w:pPr>
    </w:p>
    <w:p w14:paraId="1ECCF607">
      <w:pPr>
        <w:jc w:val="center"/>
        <w:rPr>
          <w:rFonts w:hint="eastAsia" w:cs="Calibri Light"/>
          <w:b/>
          <w:kern w:val="2"/>
          <w:sz w:val="28"/>
          <w:szCs w:val="28"/>
        </w:rPr>
      </w:pPr>
    </w:p>
    <w:p w14:paraId="2077B6A7">
      <w:pPr>
        <w:jc w:val="center"/>
        <w:rPr>
          <w:rFonts w:hint="eastAsia" w:cs="Calibri Light"/>
          <w:b/>
          <w:kern w:val="2"/>
          <w:sz w:val="28"/>
          <w:szCs w:val="28"/>
        </w:rPr>
      </w:pPr>
    </w:p>
    <w:p w14:paraId="20F2C45C">
      <w:pPr>
        <w:jc w:val="center"/>
        <w:rPr>
          <w:rFonts w:hint="eastAsia" w:cs="Calibri Light"/>
          <w:b/>
          <w:kern w:val="2"/>
          <w:sz w:val="28"/>
          <w:szCs w:val="28"/>
        </w:rPr>
      </w:pPr>
    </w:p>
    <w:p w14:paraId="0B11D7D1">
      <w:pPr>
        <w:jc w:val="center"/>
        <w:rPr>
          <w:rFonts w:hint="eastAsia" w:cs="Calibri Light"/>
          <w:b/>
          <w:kern w:val="2"/>
          <w:sz w:val="28"/>
          <w:szCs w:val="28"/>
        </w:rPr>
      </w:pPr>
    </w:p>
    <w:p w14:paraId="2CF475B4">
      <w:pPr>
        <w:jc w:val="center"/>
        <w:rPr>
          <w:rFonts w:hint="eastAsia" w:cs="Calibri Light"/>
          <w:b/>
          <w:kern w:val="2"/>
          <w:sz w:val="28"/>
          <w:szCs w:val="28"/>
        </w:rPr>
      </w:pPr>
    </w:p>
    <w:p w14:paraId="388AAC97">
      <w:pPr>
        <w:jc w:val="center"/>
        <w:rPr>
          <w:rFonts w:hint="eastAsia" w:cs="Calibri Light"/>
          <w:b/>
          <w:kern w:val="2"/>
          <w:sz w:val="28"/>
          <w:szCs w:val="28"/>
        </w:rPr>
      </w:pPr>
    </w:p>
    <w:p w14:paraId="5ECAAD92">
      <w:pPr>
        <w:pStyle w:val="8"/>
        <w:numPr>
          <w:ilvl w:val="0"/>
          <w:numId w:val="1"/>
        </w:numPr>
        <w:shd w:val="clear" w:color="auto" w:fill="FFFFFF"/>
        <w:spacing w:before="312" w:beforeLines="100" w:beforeAutospacing="0" w:after="312" w:afterLines="100" w:afterAutospacing="0" w:line="360" w:lineRule="auto"/>
        <w:jc w:val="center"/>
        <w:rPr>
          <w:rFonts w:hint="eastAsia"/>
          <w:b/>
          <w:bCs/>
          <w:color w:val="333333"/>
          <w:spacing w:val="8"/>
        </w:rPr>
      </w:pPr>
      <w:r>
        <w:rPr>
          <w:rFonts w:hint="eastAsia"/>
          <w:b/>
          <w:bCs/>
          <w:color w:val="333333"/>
          <w:spacing w:val="15"/>
          <w:shd w:val="clear" w:color="auto" w:fill="FFFFFF"/>
        </w:rPr>
        <w:t>中小企业声明函(工程)</w:t>
      </w:r>
    </w:p>
    <w:p w14:paraId="7FAA0376">
      <w:pPr>
        <w:pStyle w:val="8"/>
        <w:numPr>
          <w:ilvl w:val="0"/>
          <w:numId w:val="1"/>
        </w:numPr>
        <w:shd w:val="clear" w:color="auto" w:fill="FFFFFF"/>
        <w:spacing w:beforeAutospacing="0" w:afterAutospacing="0" w:line="360" w:lineRule="auto"/>
        <w:jc w:val="both"/>
        <w:rPr>
          <w:rFonts w:hint="eastAsia"/>
          <w:color w:val="333333"/>
          <w:spacing w:val="8"/>
        </w:rPr>
      </w:pPr>
      <w:r>
        <w:rPr>
          <w:rFonts w:hint="eastAsia"/>
          <w:color w:val="333333"/>
          <w:spacing w:val="15"/>
          <w:shd w:val="clear" w:color="auto" w:fill="FFFFFF"/>
        </w:rPr>
        <w:t>本公司(联合体)郑重声明，根据《政府采购促进中小企业发展管理办法》(财库〔2020〕46号)的规定，本公司 (联合体)参加</w:t>
      </w:r>
      <w:r>
        <w:rPr>
          <w:rFonts w:hint="eastAsia"/>
          <w:color w:val="333333"/>
          <w:spacing w:val="15"/>
          <w:u w:val="single"/>
          <w:shd w:val="clear" w:color="auto" w:fill="FFFFFF"/>
        </w:rPr>
        <w:t>西安市雁塔区鱼化街道办事处</w:t>
      </w:r>
      <w:r>
        <w:rPr>
          <w:rFonts w:hint="eastAsia"/>
          <w:color w:val="333333"/>
          <w:spacing w:val="15"/>
          <w:shd w:val="clear" w:color="auto" w:fill="FFFFFF"/>
        </w:rPr>
        <w:t>的科技路与</w:t>
      </w:r>
      <w:r>
        <w:rPr>
          <w:rFonts w:hint="eastAsia"/>
          <w:color w:val="333333"/>
          <w:spacing w:val="15"/>
          <w:u w:val="single"/>
          <w:shd w:val="clear" w:color="auto" w:fill="FFFFFF"/>
        </w:rPr>
        <w:t>西三环西南角储备用地配合文勘工程</w:t>
      </w:r>
      <w:r>
        <w:rPr>
          <w:rFonts w:hint="eastAsia"/>
          <w:color w:val="333333"/>
          <w:spacing w:val="15"/>
          <w:shd w:val="clear" w:color="auto" w:fill="FFFFFF"/>
        </w:rPr>
        <w:t>采购活动，工程的施工单位全部为符合政策要求的中小企业(或者:服务全部由符合政策要求的中小企业承接)。相关企业(含联合 体中的中小企业、签订分包意向协议的中小企业)的具体情况如下:</w:t>
      </w:r>
    </w:p>
    <w:p w14:paraId="6EAF5A73">
      <w:pPr>
        <w:pStyle w:val="8"/>
        <w:numPr>
          <w:ilvl w:val="0"/>
          <w:numId w:val="1"/>
        </w:numPr>
        <w:shd w:val="clear" w:color="auto" w:fill="FFFFFF"/>
        <w:spacing w:beforeAutospacing="0" w:afterAutospacing="0" w:line="360" w:lineRule="auto"/>
        <w:jc w:val="both"/>
        <w:rPr>
          <w:rFonts w:hint="eastAsia"/>
          <w:color w:val="333333"/>
          <w:spacing w:val="8"/>
        </w:rPr>
      </w:pPr>
      <w:r>
        <w:rPr>
          <w:rFonts w:hint="eastAsia"/>
          <w:color w:val="333333"/>
          <w:spacing w:val="15"/>
          <w:shd w:val="clear" w:color="auto" w:fill="FFFFFF"/>
        </w:rPr>
        <w:t>1.</w:t>
      </w:r>
      <w:r>
        <w:rPr>
          <w:rFonts w:hint="eastAsia"/>
        </w:rPr>
        <w:t xml:space="preserve"> </w:t>
      </w:r>
      <w:r>
        <w:rPr>
          <w:rFonts w:hint="eastAsia"/>
          <w:u w:val="single"/>
        </w:rPr>
        <w:t>科技路与西三环西南角储备用地配合文勘工程</w:t>
      </w:r>
      <w:r>
        <w:rPr>
          <w:rFonts w:hint="eastAsia"/>
          <w:color w:val="333333"/>
          <w:spacing w:val="15"/>
          <w:shd w:val="clear" w:color="auto" w:fill="FFFFFF"/>
        </w:rPr>
        <w:t>，属于</w:t>
      </w:r>
      <w:r>
        <w:rPr>
          <w:rFonts w:hint="eastAsia"/>
          <w:color w:val="333333"/>
          <w:spacing w:val="15"/>
          <w:u w:val="single"/>
          <w:shd w:val="clear" w:color="auto" w:fill="FFFFFF"/>
        </w:rPr>
        <w:t xml:space="preserve">建筑业 </w:t>
      </w:r>
      <w:r>
        <w:rPr>
          <w:rFonts w:hint="eastAsia"/>
          <w:color w:val="333333"/>
          <w:spacing w:val="15"/>
          <w:shd w:val="clear" w:color="auto" w:fill="FFFFFF"/>
        </w:rPr>
        <w:t>承建(承接)企业为</w:t>
      </w:r>
      <w:r>
        <w:rPr>
          <w:rFonts w:hint="eastAsia"/>
          <w:color w:val="333333"/>
          <w:spacing w:val="15"/>
          <w:u w:val="single"/>
          <w:shd w:val="clear" w:color="auto" w:fill="FFFFFF"/>
        </w:rPr>
        <w:t>(企业名称)，</w:t>
      </w:r>
      <w:r>
        <w:rPr>
          <w:rFonts w:hint="eastAsia"/>
          <w:color w:val="333333"/>
          <w:spacing w:val="15"/>
          <w:shd w:val="clear" w:color="auto" w:fill="FFFFFF"/>
        </w:rPr>
        <w:t>从业人员</w:t>
      </w:r>
      <w:r>
        <w:rPr>
          <w:rFonts w:hint="eastAsia"/>
          <w:color w:val="333333"/>
          <w:spacing w:val="15"/>
          <w:u w:val="single"/>
          <w:shd w:val="clear" w:color="auto" w:fill="FFFFFF"/>
        </w:rPr>
        <w:t>   </w:t>
      </w:r>
      <w:r>
        <w:rPr>
          <w:rFonts w:hint="eastAsia"/>
          <w:color w:val="333333"/>
          <w:spacing w:val="15"/>
          <w:shd w:val="clear" w:color="auto" w:fill="FFFFFF"/>
        </w:rPr>
        <w:t>人，营业收入为</w:t>
      </w:r>
      <w:r>
        <w:rPr>
          <w:rFonts w:hint="eastAsia"/>
          <w:color w:val="333333"/>
          <w:spacing w:val="15"/>
          <w:u w:val="single"/>
          <w:shd w:val="clear" w:color="auto" w:fill="FFFFFF"/>
        </w:rPr>
        <w:t>   </w:t>
      </w:r>
      <w:r>
        <w:rPr>
          <w:rFonts w:hint="eastAsia"/>
          <w:color w:val="333333"/>
          <w:spacing w:val="15"/>
          <w:shd w:val="clear" w:color="auto" w:fill="FFFFFF"/>
        </w:rPr>
        <w:t>万元，资产总额为</w:t>
      </w:r>
      <w:r>
        <w:rPr>
          <w:rFonts w:hint="eastAsia"/>
          <w:color w:val="333333"/>
          <w:spacing w:val="15"/>
          <w:u w:val="single"/>
          <w:shd w:val="clear" w:color="auto" w:fill="FFFFFF"/>
        </w:rPr>
        <w:t>   </w:t>
      </w:r>
      <w:r>
        <w:rPr>
          <w:rFonts w:hint="eastAsia"/>
          <w:color w:val="333333"/>
          <w:spacing w:val="15"/>
          <w:shd w:val="clear" w:color="auto" w:fill="FFFFFF"/>
        </w:rPr>
        <w:t>万元</w:t>
      </w:r>
      <w:r>
        <w:rPr>
          <w:rFonts w:hint="eastAsia"/>
          <w:color w:val="333333"/>
          <w:spacing w:val="15"/>
          <w:shd w:val="clear" w:color="auto" w:fill="FFFFFF"/>
          <w:vertAlign w:val="superscript"/>
        </w:rPr>
        <w:t>1</w:t>
      </w:r>
      <w:r>
        <w:rPr>
          <w:rFonts w:hint="eastAsia"/>
          <w:color w:val="333333"/>
          <w:spacing w:val="15"/>
          <w:shd w:val="clear" w:color="auto" w:fill="FFFFFF"/>
        </w:rPr>
        <w:t>，属于</w:t>
      </w:r>
      <w:r>
        <w:rPr>
          <w:rFonts w:hint="eastAsia"/>
          <w:color w:val="333333"/>
          <w:spacing w:val="15"/>
          <w:u w:val="single"/>
          <w:shd w:val="clear" w:color="auto" w:fill="FFFFFF"/>
        </w:rPr>
        <w:t>(中型企业、小型企业、微型企业);</w:t>
      </w:r>
    </w:p>
    <w:p w14:paraId="255BD4D7">
      <w:pPr>
        <w:pStyle w:val="8"/>
        <w:numPr>
          <w:ilvl w:val="0"/>
          <w:numId w:val="1"/>
        </w:numPr>
        <w:shd w:val="clear" w:color="auto" w:fill="FFFFFF"/>
        <w:spacing w:beforeAutospacing="0" w:afterAutospacing="0" w:line="360" w:lineRule="auto"/>
        <w:jc w:val="both"/>
        <w:rPr>
          <w:rFonts w:hint="eastAsia"/>
          <w:color w:val="333333"/>
          <w:spacing w:val="8"/>
        </w:rPr>
      </w:pPr>
      <w:r>
        <w:rPr>
          <w:rFonts w:hint="eastAsia"/>
          <w:color w:val="333333"/>
          <w:spacing w:val="15"/>
          <w:shd w:val="clear" w:color="auto" w:fill="FFFFFF"/>
        </w:rPr>
        <w:t>......</w:t>
      </w:r>
    </w:p>
    <w:p w14:paraId="1C0AAFC6">
      <w:pPr>
        <w:pStyle w:val="8"/>
        <w:numPr>
          <w:ilvl w:val="0"/>
          <w:numId w:val="1"/>
        </w:numPr>
        <w:shd w:val="clear" w:color="auto" w:fill="FFFFFF"/>
        <w:spacing w:beforeAutospacing="0" w:afterAutospacing="0" w:line="360" w:lineRule="auto"/>
        <w:jc w:val="both"/>
        <w:rPr>
          <w:rFonts w:hint="eastAsia"/>
          <w:color w:val="333333"/>
          <w:spacing w:val="8"/>
        </w:rPr>
      </w:pPr>
      <w:r>
        <w:rPr>
          <w:rFonts w:hint="eastAsia"/>
          <w:color w:val="333333"/>
          <w:spacing w:val="15"/>
          <w:shd w:val="clear" w:color="auto" w:fill="FFFFFF"/>
        </w:rPr>
        <w:t>以上企业，不属于大企业的分支机构，不存在控股股东为大企业的情形，也不存在与大企业的负责人为同一人的情形。</w:t>
      </w:r>
    </w:p>
    <w:p w14:paraId="0C05361B">
      <w:pPr>
        <w:pStyle w:val="8"/>
        <w:numPr>
          <w:ilvl w:val="0"/>
          <w:numId w:val="1"/>
        </w:numPr>
        <w:shd w:val="clear" w:color="auto" w:fill="FFFFFF"/>
        <w:spacing w:beforeAutospacing="0" w:afterAutospacing="0" w:line="360" w:lineRule="auto"/>
        <w:jc w:val="both"/>
        <w:rPr>
          <w:rFonts w:hint="eastAsia"/>
          <w:color w:val="333333"/>
          <w:spacing w:val="8"/>
        </w:rPr>
      </w:pPr>
      <w:r>
        <w:rPr>
          <w:rFonts w:hint="eastAsia"/>
          <w:color w:val="333333"/>
          <w:spacing w:val="15"/>
          <w:shd w:val="clear" w:color="auto" w:fill="FFFFFF"/>
        </w:rPr>
        <w:t>本企业对上述声明内容的真实性负责。如有虚假，将依法承担相应责任。</w:t>
      </w:r>
    </w:p>
    <w:p w14:paraId="1E4577DD">
      <w:pPr>
        <w:pStyle w:val="8"/>
        <w:numPr>
          <w:ilvl w:val="0"/>
          <w:numId w:val="1"/>
        </w:numPr>
        <w:shd w:val="clear" w:color="auto" w:fill="FFFFFF"/>
        <w:spacing w:beforeAutospacing="0" w:afterAutospacing="0" w:line="360" w:lineRule="auto"/>
        <w:jc w:val="both"/>
        <w:rPr>
          <w:rFonts w:hint="eastAsia"/>
          <w:color w:val="333333"/>
          <w:spacing w:val="15"/>
          <w:shd w:val="clear" w:color="auto" w:fill="FFFFFF"/>
        </w:rPr>
      </w:pPr>
      <w:r>
        <w:rPr>
          <w:rFonts w:hint="eastAsia"/>
          <w:color w:val="333333"/>
          <w:spacing w:val="15"/>
          <w:shd w:val="clear" w:color="auto" w:fill="FFFFFF"/>
        </w:rPr>
        <w:t xml:space="preserve">企业名称(盖章): </w:t>
      </w:r>
    </w:p>
    <w:p w14:paraId="25A38913">
      <w:pPr>
        <w:pStyle w:val="8"/>
        <w:numPr>
          <w:ilvl w:val="0"/>
          <w:numId w:val="1"/>
        </w:numPr>
        <w:shd w:val="clear" w:color="auto" w:fill="FFFFFF"/>
        <w:spacing w:beforeAutospacing="0" w:afterAutospacing="0" w:line="360" w:lineRule="auto"/>
        <w:jc w:val="both"/>
        <w:rPr>
          <w:rFonts w:hint="eastAsia"/>
          <w:color w:val="333333"/>
          <w:spacing w:val="8"/>
        </w:rPr>
      </w:pPr>
      <w:r>
        <w:rPr>
          <w:rFonts w:hint="eastAsia"/>
          <w:color w:val="333333"/>
          <w:spacing w:val="15"/>
          <w:shd w:val="clear" w:color="auto" w:fill="FFFFFF"/>
        </w:rPr>
        <w:t>日期:</w:t>
      </w:r>
    </w:p>
    <w:p w14:paraId="6A2B840D">
      <w:pPr>
        <w:pStyle w:val="8"/>
        <w:numPr>
          <w:ilvl w:val="0"/>
          <w:numId w:val="1"/>
        </w:numPr>
        <w:shd w:val="clear" w:color="auto" w:fill="FFFFFF"/>
        <w:spacing w:beforeAutospacing="0" w:afterAutospacing="0" w:line="360" w:lineRule="auto"/>
        <w:jc w:val="both"/>
        <w:rPr>
          <w:rFonts w:hint="eastAsia"/>
          <w:color w:val="333333"/>
          <w:spacing w:val="15"/>
          <w:shd w:val="clear" w:color="auto" w:fill="FFFFFF"/>
          <w:vertAlign w:val="superscript"/>
        </w:rPr>
      </w:pPr>
    </w:p>
    <w:p w14:paraId="4C4FA81B">
      <w:pPr>
        <w:pStyle w:val="8"/>
        <w:numPr>
          <w:ilvl w:val="0"/>
          <w:numId w:val="1"/>
        </w:numPr>
        <w:shd w:val="clear" w:color="auto" w:fill="FFFFFF"/>
        <w:spacing w:beforeAutospacing="0" w:afterAutospacing="0" w:line="360" w:lineRule="auto"/>
        <w:jc w:val="both"/>
        <w:rPr>
          <w:rFonts w:hint="eastAsia"/>
          <w:color w:val="333333"/>
          <w:spacing w:val="15"/>
          <w:shd w:val="clear" w:color="auto" w:fill="FFFFFF"/>
          <w:vertAlign w:val="superscript"/>
        </w:rPr>
      </w:pPr>
    </w:p>
    <w:p w14:paraId="50C41B99">
      <w:pPr>
        <w:pStyle w:val="8"/>
        <w:numPr>
          <w:ilvl w:val="0"/>
          <w:numId w:val="1"/>
        </w:numPr>
        <w:shd w:val="clear" w:color="auto" w:fill="FFFFFF"/>
        <w:spacing w:beforeAutospacing="0" w:afterAutospacing="0" w:line="360" w:lineRule="auto"/>
        <w:jc w:val="both"/>
        <w:rPr>
          <w:rFonts w:hint="eastAsia"/>
          <w:color w:val="333333"/>
          <w:spacing w:val="15"/>
          <w:shd w:val="clear" w:color="auto" w:fill="FFFFFF"/>
          <w:vertAlign w:val="superscript"/>
        </w:rPr>
      </w:pPr>
    </w:p>
    <w:p w14:paraId="11C253B1">
      <w:pPr>
        <w:pStyle w:val="14"/>
        <w:numPr>
          <w:ilvl w:val="0"/>
          <w:numId w:val="1"/>
        </w:numPr>
        <w:ind w:firstLineChars="0"/>
        <w:rPr>
          <w:rFonts w:hint="eastAsia" w:ascii="宋体" w:hAnsi="宋体"/>
          <w:b/>
          <w:color w:val="000000"/>
          <w:sz w:val="30"/>
          <w:szCs w:val="30"/>
        </w:rPr>
      </w:pPr>
      <w:r>
        <w:rPr>
          <w:rFonts w:hint="eastAsia" w:ascii="宋体" w:hAnsi="宋体" w:cs="宋体"/>
          <w:color w:val="333333"/>
          <w:spacing w:val="15"/>
          <w:sz w:val="24"/>
          <w:szCs w:val="24"/>
          <w:shd w:val="clear" w:color="auto" w:fill="FFFFFF"/>
          <w:vertAlign w:val="superscript"/>
        </w:rPr>
        <w:t>1</w:t>
      </w:r>
      <w:r>
        <w:rPr>
          <w:rFonts w:hint="eastAsia" w:ascii="宋体" w:hAnsi="宋体" w:cs="宋体"/>
          <w:color w:val="333333"/>
          <w:spacing w:val="15"/>
          <w:sz w:val="24"/>
          <w:szCs w:val="24"/>
          <w:shd w:val="clear" w:color="auto" w:fill="FFFFFF"/>
        </w:rPr>
        <w:t>从业人员、营业收入、资产总额填报上一年度数据，无上一年度数据的新成立企业可不填报。</w:t>
      </w:r>
    </w:p>
    <w:p w14:paraId="67D78558">
      <w:pPr>
        <w:rPr>
          <w:rFonts w:hint="eastAsia" w:ascii="宋体" w:hAnsi="宋体" w:cs="宋体"/>
          <w:b/>
          <w:sz w:val="28"/>
          <w:szCs w:val="28"/>
        </w:rPr>
      </w:pPr>
    </w:p>
    <w:p w14:paraId="0BA21CBA">
      <w:pPr>
        <w:numPr>
          <w:ilvl w:val="0"/>
          <w:numId w:val="1"/>
        </w:numPr>
        <w:suppressAutoHyphens/>
        <w:spacing w:line="360" w:lineRule="auto"/>
        <w:jc w:val="center"/>
        <w:rPr>
          <w:rFonts w:ascii="宋体" w:hAnsi="宋体" w:cs="宋体"/>
          <w:b/>
          <w:spacing w:val="6"/>
          <w:sz w:val="24"/>
          <w:szCs w:val="24"/>
        </w:rPr>
      </w:pPr>
    </w:p>
    <w:p w14:paraId="72BE26D7">
      <w:pPr>
        <w:numPr>
          <w:ilvl w:val="0"/>
          <w:numId w:val="1"/>
        </w:numPr>
        <w:suppressAutoHyphens/>
        <w:spacing w:line="360" w:lineRule="auto"/>
        <w:jc w:val="center"/>
        <w:rPr>
          <w:rFonts w:ascii="宋体" w:hAnsi="宋体" w:cs="宋体"/>
          <w:b/>
          <w:spacing w:val="6"/>
          <w:sz w:val="24"/>
          <w:szCs w:val="24"/>
        </w:rPr>
      </w:pPr>
    </w:p>
    <w:p w14:paraId="60555127">
      <w:pPr>
        <w:numPr>
          <w:ilvl w:val="0"/>
          <w:numId w:val="1"/>
        </w:numPr>
        <w:suppressAutoHyphens/>
        <w:spacing w:line="360" w:lineRule="auto"/>
        <w:jc w:val="center"/>
        <w:rPr>
          <w:rFonts w:ascii="宋体" w:hAnsi="宋体" w:cs="宋体"/>
          <w:b/>
          <w:spacing w:val="6"/>
          <w:sz w:val="24"/>
          <w:szCs w:val="24"/>
        </w:rPr>
      </w:pPr>
    </w:p>
    <w:p w14:paraId="7713BC9B">
      <w:pPr>
        <w:numPr>
          <w:ilvl w:val="0"/>
          <w:numId w:val="1"/>
        </w:numPr>
        <w:suppressAutoHyphens/>
        <w:spacing w:line="360" w:lineRule="auto"/>
        <w:jc w:val="center"/>
        <w:rPr>
          <w:rFonts w:ascii="宋体" w:hAnsi="宋体" w:cs="宋体"/>
          <w:b/>
          <w:spacing w:val="6"/>
          <w:sz w:val="24"/>
          <w:szCs w:val="24"/>
        </w:rPr>
      </w:pPr>
    </w:p>
    <w:p w14:paraId="61525113">
      <w:pPr>
        <w:numPr>
          <w:ilvl w:val="0"/>
          <w:numId w:val="1"/>
        </w:numPr>
        <w:suppressAutoHyphens/>
        <w:spacing w:line="360" w:lineRule="auto"/>
        <w:jc w:val="center"/>
        <w:rPr>
          <w:rFonts w:ascii="宋体" w:hAnsi="宋体" w:cs="宋体"/>
          <w:b/>
          <w:spacing w:val="6"/>
          <w:sz w:val="24"/>
          <w:szCs w:val="24"/>
        </w:rPr>
      </w:pPr>
    </w:p>
    <w:p w14:paraId="1D7C859B">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1D58A19">
      <w:pPr>
        <w:numPr>
          <w:ilvl w:val="0"/>
          <w:numId w:val="1"/>
        </w:numPr>
        <w:suppressAutoHyphens/>
        <w:spacing w:line="360" w:lineRule="auto"/>
        <w:rPr>
          <w:rFonts w:ascii="宋体" w:hAnsi="宋体" w:cs="宋体"/>
          <w:b/>
          <w:spacing w:val="6"/>
          <w:sz w:val="24"/>
          <w:szCs w:val="24"/>
        </w:rPr>
      </w:pPr>
    </w:p>
    <w:p w14:paraId="69D1762D">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833E679">
      <w:pPr>
        <w:numPr>
          <w:ilvl w:val="0"/>
          <w:numId w:val="1"/>
        </w:numPr>
        <w:suppressAutoHyphens/>
        <w:spacing w:line="360" w:lineRule="auto"/>
        <w:rPr>
          <w:rFonts w:ascii="宋体" w:hAnsi="宋体" w:cs="宋体"/>
          <w:spacing w:val="6"/>
          <w:sz w:val="24"/>
          <w:szCs w:val="24"/>
        </w:rPr>
      </w:pPr>
    </w:p>
    <w:p w14:paraId="45CA3737">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5"/>
        <w:spacing w:line="360" w:lineRule="auto"/>
      </w:pPr>
    </w:p>
    <w:p w14:paraId="02674FF0">
      <w:pPr>
        <w:spacing w:line="360" w:lineRule="auto"/>
      </w:pPr>
    </w:p>
    <w:p w14:paraId="7CE196BD">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11E6C9A7">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5B934E9">
      <w:pPr>
        <w:suppressAutoHyphens/>
        <w:spacing w:line="360" w:lineRule="auto"/>
        <w:jc w:val="center"/>
        <w:rPr>
          <w:rFonts w:ascii="宋体" w:hAnsi="宋体"/>
          <w:b/>
          <w:sz w:val="24"/>
          <w:szCs w:val="24"/>
        </w:rPr>
      </w:pPr>
      <w:r>
        <w:rPr>
          <w:rFonts w:ascii="宋体" w:hAnsi="宋体"/>
          <w:b/>
          <w:sz w:val="32"/>
          <w:szCs w:val="32"/>
        </w:rPr>
        <w:br w:type="page"/>
      </w:r>
      <w:r>
        <w:rPr>
          <w:rFonts w:hint="eastAsia" w:ascii="宋体" w:hAnsi="宋体"/>
          <w:b/>
          <w:sz w:val="24"/>
          <w:szCs w:val="24"/>
        </w:rPr>
        <w:t>监狱和戒毒企业证明材料</w:t>
      </w:r>
    </w:p>
    <w:p w14:paraId="71AF995F">
      <w:pPr>
        <w:numPr>
          <w:ilvl w:val="0"/>
          <w:numId w:val="1"/>
        </w:numPr>
        <w:suppressAutoHyphens/>
        <w:spacing w:line="360" w:lineRule="auto"/>
        <w:rPr>
          <w:rFonts w:ascii="宋体" w:hAnsi="宋体"/>
          <w:sz w:val="24"/>
          <w:szCs w:val="24"/>
        </w:rPr>
      </w:pPr>
    </w:p>
    <w:p w14:paraId="776AD648">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5A0634C2">
      <w:pPr>
        <w:spacing w:line="480" w:lineRule="exact"/>
        <w:jc w:val="center"/>
      </w:pPr>
    </w:p>
    <w:p w14:paraId="07C85A1B">
      <w:pPr>
        <w:rPr>
          <w:lang w:val="zh-CN"/>
        </w:rPr>
      </w:pPr>
    </w:p>
    <w:p w14:paraId="0B01D954">
      <w:pPr>
        <w:pStyle w:val="2"/>
        <w:ind w:left="-395" w:right="-773"/>
      </w:pPr>
    </w:p>
    <w:p w14:paraId="711296AA">
      <w:pPr>
        <w:numPr>
          <w:ilvl w:val="0"/>
          <w:numId w:val="1"/>
        </w:numPr>
        <w:suppressAutoHyphens/>
        <w:spacing w:line="360" w:lineRule="auto"/>
        <w:rPr>
          <w:rFonts w:ascii="宋体" w:hAnsi="宋体"/>
          <w:b/>
          <w:kern w:val="0"/>
          <w:sz w:val="24"/>
          <w:szCs w:val="24"/>
        </w:rPr>
      </w:pPr>
    </w:p>
    <w:p w14:paraId="5A47C519">
      <w:pPr>
        <w:numPr>
          <w:ilvl w:val="0"/>
          <w:numId w:val="1"/>
        </w:numPr>
        <w:suppressAutoHyphens/>
        <w:spacing w:line="360" w:lineRule="auto"/>
        <w:rPr>
          <w:rFonts w:ascii="宋体" w:hAnsi="宋体"/>
          <w:b/>
          <w:kern w:val="0"/>
          <w:sz w:val="24"/>
          <w:szCs w:val="24"/>
        </w:rPr>
      </w:pPr>
    </w:p>
    <w:p w14:paraId="7A52FBD6">
      <w:pPr>
        <w:numPr>
          <w:ilvl w:val="0"/>
          <w:numId w:val="1"/>
        </w:numPr>
        <w:suppressAutoHyphens/>
        <w:spacing w:line="360" w:lineRule="auto"/>
        <w:rPr>
          <w:rFonts w:ascii="宋体" w:hAnsi="宋体"/>
          <w:b/>
          <w:kern w:val="0"/>
          <w:sz w:val="24"/>
          <w:szCs w:val="24"/>
        </w:rPr>
      </w:pPr>
    </w:p>
    <w:p w14:paraId="1CF8EC5B">
      <w:pPr>
        <w:numPr>
          <w:ilvl w:val="0"/>
          <w:numId w:val="1"/>
        </w:numPr>
        <w:suppressAutoHyphens/>
        <w:spacing w:line="360" w:lineRule="auto"/>
        <w:rPr>
          <w:rFonts w:ascii="宋体" w:hAnsi="宋体"/>
          <w:b/>
          <w:kern w:val="0"/>
          <w:sz w:val="24"/>
          <w:szCs w:val="24"/>
        </w:rPr>
      </w:pPr>
    </w:p>
    <w:p w14:paraId="7AF4D58C">
      <w:pPr>
        <w:numPr>
          <w:ilvl w:val="0"/>
          <w:numId w:val="1"/>
        </w:numPr>
        <w:suppressAutoHyphens/>
        <w:spacing w:line="360" w:lineRule="auto"/>
        <w:rPr>
          <w:rFonts w:ascii="宋体" w:hAnsi="宋体"/>
          <w:b/>
          <w:kern w:val="0"/>
          <w:sz w:val="24"/>
          <w:szCs w:val="24"/>
        </w:rPr>
      </w:pPr>
    </w:p>
    <w:p w14:paraId="497AB2F3">
      <w:pPr>
        <w:numPr>
          <w:ilvl w:val="0"/>
          <w:numId w:val="1"/>
        </w:numPr>
        <w:suppressAutoHyphens/>
        <w:spacing w:line="360" w:lineRule="auto"/>
        <w:rPr>
          <w:rFonts w:ascii="宋体" w:hAnsi="宋体"/>
          <w:b/>
          <w:kern w:val="0"/>
          <w:sz w:val="24"/>
          <w:szCs w:val="24"/>
        </w:rPr>
      </w:pPr>
    </w:p>
    <w:p w14:paraId="6DEC238D">
      <w:pPr>
        <w:numPr>
          <w:ilvl w:val="0"/>
          <w:numId w:val="1"/>
        </w:numPr>
        <w:suppressAutoHyphens/>
        <w:spacing w:line="360" w:lineRule="auto"/>
        <w:rPr>
          <w:rFonts w:ascii="宋体" w:hAnsi="宋体"/>
          <w:b/>
          <w:kern w:val="0"/>
          <w:sz w:val="24"/>
          <w:szCs w:val="24"/>
        </w:rPr>
      </w:pPr>
    </w:p>
    <w:p w14:paraId="7A6C82BC">
      <w:pPr>
        <w:numPr>
          <w:ilvl w:val="0"/>
          <w:numId w:val="1"/>
        </w:numPr>
        <w:suppressAutoHyphens/>
        <w:spacing w:line="360" w:lineRule="auto"/>
        <w:rPr>
          <w:rFonts w:ascii="宋体" w:hAnsi="宋体"/>
          <w:b/>
          <w:kern w:val="0"/>
          <w:sz w:val="24"/>
          <w:szCs w:val="24"/>
        </w:rPr>
      </w:pPr>
    </w:p>
    <w:p w14:paraId="5D86705F">
      <w:pPr>
        <w:numPr>
          <w:ilvl w:val="0"/>
          <w:numId w:val="1"/>
        </w:numPr>
        <w:suppressAutoHyphens/>
        <w:spacing w:line="360" w:lineRule="auto"/>
        <w:rPr>
          <w:rFonts w:ascii="宋体" w:hAnsi="宋体"/>
          <w:b/>
          <w:kern w:val="0"/>
          <w:sz w:val="24"/>
          <w:szCs w:val="24"/>
        </w:rPr>
      </w:pPr>
    </w:p>
    <w:p w14:paraId="4721E043">
      <w:pPr>
        <w:numPr>
          <w:ilvl w:val="0"/>
          <w:numId w:val="1"/>
        </w:numPr>
        <w:suppressAutoHyphens/>
        <w:spacing w:line="360" w:lineRule="auto"/>
        <w:rPr>
          <w:rFonts w:ascii="宋体" w:hAnsi="宋体"/>
          <w:b/>
          <w:kern w:val="0"/>
          <w:sz w:val="24"/>
          <w:szCs w:val="24"/>
        </w:rPr>
      </w:pPr>
    </w:p>
    <w:p w14:paraId="7F0D247F">
      <w:pPr>
        <w:numPr>
          <w:ilvl w:val="0"/>
          <w:numId w:val="1"/>
        </w:numPr>
        <w:suppressAutoHyphens/>
        <w:spacing w:line="360" w:lineRule="auto"/>
        <w:rPr>
          <w:rFonts w:ascii="宋体" w:hAnsi="宋体"/>
          <w:b/>
          <w:kern w:val="0"/>
          <w:sz w:val="24"/>
          <w:szCs w:val="24"/>
        </w:rPr>
      </w:pPr>
    </w:p>
    <w:p w14:paraId="00700F8C">
      <w:pPr>
        <w:numPr>
          <w:ilvl w:val="0"/>
          <w:numId w:val="1"/>
        </w:numPr>
        <w:suppressAutoHyphens/>
        <w:spacing w:line="360" w:lineRule="auto"/>
        <w:rPr>
          <w:rFonts w:ascii="宋体" w:hAnsi="宋体"/>
          <w:b/>
          <w:kern w:val="0"/>
          <w:sz w:val="24"/>
          <w:szCs w:val="24"/>
        </w:rPr>
      </w:pPr>
    </w:p>
    <w:p w14:paraId="7081418E">
      <w:pPr>
        <w:numPr>
          <w:ilvl w:val="0"/>
          <w:numId w:val="1"/>
        </w:numPr>
        <w:suppressAutoHyphens/>
        <w:spacing w:line="360" w:lineRule="auto"/>
        <w:rPr>
          <w:rFonts w:ascii="宋体" w:hAnsi="宋体"/>
          <w:b/>
          <w:kern w:val="0"/>
          <w:sz w:val="24"/>
          <w:szCs w:val="24"/>
        </w:rPr>
      </w:pPr>
    </w:p>
    <w:p w14:paraId="5BAD7197">
      <w:pPr>
        <w:numPr>
          <w:ilvl w:val="0"/>
          <w:numId w:val="1"/>
        </w:numPr>
        <w:suppressAutoHyphens/>
        <w:spacing w:line="360" w:lineRule="auto"/>
        <w:rPr>
          <w:rFonts w:ascii="宋体" w:hAnsi="宋体"/>
          <w:b/>
          <w:kern w:val="0"/>
          <w:sz w:val="24"/>
          <w:szCs w:val="24"/>
        </w:rPr>
      </w:pPr>
    </w:p>
    <w:p w14:paraId="7E04FD82">
      <w:pPr>
        <w:numPr>
          <w:ilvl w:val="0"/>
          <w:numId w:val="1"/>
        </w:numPr>
        <w:suppressAutoHyphens/>
        <w:spacing w:line="360" w:lineRule="auto"/>
        <w:rPr>
          <w:rFonts w:ascii="宋体" w:hAnsi="宋体"/>
          <w:b/>
          <w:kern w:val="0"/>
          <w:sz w:val="24"/>
          <w:szCs w:val="24"/>
        </w:rPr>
      </w:pPr>
    </w:p>
    <w:p w14:paraId="4A3D6F90">
      <w:pPr>
        <w:numPr>
          <w:ilvl w:val="0"/>
          <w:numId w:val="1"/>
        </w:numPr>
        <w:suppressAutoHyphens/>
        <w:spacing w:line="360" w:lineRule="auto"/>
        <w:rPr>
          <w:rFonts w:ascii="宋体" w:hAnsi="宋体"/>
          <w:b/>
          <w:kern w:val="0"/>
          <w:sz w:val="24"/>
          <w:szCs w:val="24"/>
        </w:rPr>
      </w:pPr>
    </w:p>
    <w:p w14:paraId="521B51FF">
      <w:pPr>
        <w:numPr>
          <w:ilvl w:val="0"/>
          <w:numId w:val="1"/>
        </w:numPr>
        <w:suppressAutoHyphens/>
        <w:spacing w:line="360" w:lineRule="auto"/>
        <w:rPr>
          <w:rFonts w:ascii="宋体" w:hAnsi="宋体"/>
          <w:b/>
          <w:kern w:val="0"/>
          <w:sz w:val="24"/>
          <w:szCs w:val="24"/>
        </w:rPr>
      </w:pPr>
    </w:p>
    <w:p w14:paraId="5C3B34BC">
      <w:pPr>
        <w:numPr>
          <w:ilvl w:val="0"/>
          <w:numId w:val="1"/>
        </w:numPr>
        <w:suppressAutoHyphens/>
        <w:spacing w:line="360" w:lineRule="auto"/>
        <w:rPr>
          <w:rFonts w:ascii="宋体" w:hAnsi="宋体"/>
          <w:b/>
          <w:kern w:val="0"/>
          <w:sz w:val="24"/>
          <w:szCs w:val="24"/>
        </w:rPr>
      </w:pPr>
    </w:p>
    <w:p w14:paraId="3A3E1271">
      <w:pPr>
        <w:numPr>
          <w:ilvl w:val="0"/>
          <w:numId w:val="1"/>
        </w:numPr>
        <w:suppressAutoHyphens/>
        <w:spacing w:line="360" w:lineRule="auto"/>
        <w:rPr>
          <w:rFonts w:ascii="宋体" w:hAnsi="宋体"/>
          <w:b/>
          <w:kern w:val="0"/>
          <w:sz w:val="24"/>
          <w:szCs w:val="24"/>
        </w:rPr>
      </w:pPr>
    </w:p>
    <w:p w14:paraId="42C70039">
      <w:pPr>
        <w:numPr>
          <w:ilvl w:val="0"/>
          <w:numId w:val="1"/>
        </w:numPr>
        <w:suppressAutoHyphens/>
        <w:spacing w:line="360" w:lineRule="auto"/>
        <w:rPr>
          <w:rFonts w:ascii="宋体" w:hAnsi="宋体"/>
          <w:b/>
          <w:kern w:val="0"/>
          <w:sz w:val="24"/>
          <w:szCs w:val="24"/>
        </w:rPr>
      </w:pPr>
    </w:p>
    <w:p w14:paraId="386E1E46">
      <w:pPr>
        <w:numPr>
          <w:ilvl w:val="0"/>
          <w:numId w:val="1"/>
        </w:numPr>
        <w:suppressAutoHyphens/>
        <w:spacing w:line="360" w:lineRule="auto"/>
        <w:rPr>
          <w:rFonts w:ascii="宋体" w:hAnsi="宋体"/>
          <w:b/>
          <w:kern w:val="0"/>
          <w:sz w:val="24"/>
          <w:szCs w:val="24"/>
        </w:rPr>
      </w:pPr>
    </w:p>
    <w:p w14:paraId="23B77056">
      <w:pPr>
        <w:numPr>
          <w:ilvl w:val="0"/>
          <w:numId w:val="1"/>
        </w:numPr>
        <w:suppressAutoHyphens/>
        <w:spacing w:line="360" w:lineRule="auto"/>
        <w:rPr>
          <w:rFonts w:ascii="宋体" w:hAnsi="宋体"/>
          <w:b/>
          <w:kern w:val="0"/>
          <w:sz w:val="24"/>
          <w:szCs w:val="24"/>
        </w:rPr>
      </w:pPr>
    </w:p>
    <w:p w14:paraId="09E0B06D">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18D6EC52">
      <w:pPr>
        <w:autoSpaceDE w:val="0"/>
        <w:autoSpaceDN w:val="0"/>
        <w:adjustRightInd w:val="0"/>
        <w:spacing w:line="360" w:lineRule="auto"/>
        <w:ind w:firstLine="420" w:firstLineChars="200"/>
        <w:jc w:val="left"/>
        <w:rPr>
          <w:rFonts w:ascii="宋体" w:hAnsi="宋体" w:cs="宋体"/>
          <w:szCs w:val="21"/>
          <w:lang w:val="zh-CN"/>
        </w:rPr>
      </w:pPr>
    </w:p>
    <w:p w14:paraId="2759F020">
      <w:pPr>
        <w:spacing w:line="360" w:lineRule="auto"/>
        <w:rPr>
          <w:rFonts w:ascii="宋体" w:hAnsi="宋体" w:cs="宋体"/>
          <w:sz w:val="24"/>
          <w:szCs w:val="24"/>
        </w:rPr>
      </w:pPr>
      <w:r>
        <w:rPr>
          <w:rFonts w:hint="eastAsia" w:ascii="宋体" w:hAnsi="宋体" w:cs="宋体"/>
          <w:sz w:val="24"/>
          <w:szCs w:val="24"/>
        </w:rPr>
        <w:t>龙寰项目管理咨询有限公司：</w:t>
      </w:r>
    </w:p>
    <w:p w14:paraId="20DA1789">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2A3A0DCD">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652A2EE0">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09276B9">
      <w:pPr>
        <w:autoSpaceDE w:val="0"/>
        <w:autoSpaceDN w:val="0"/>
        <w:adjustRightInd w:val="0"/>
        <w:spacing w:line="360" w:lineRule="auto"/>
        <w:ind w:firstLine="480" w:firstLineChars="200"/>
        <w:rPr>
          <w:rFonts w:ascii="宋体" w:hAnsi="宋体" w:cs="宋体"/>
          <w:sz w:val="24"/>
          <w:szCs w:val="24"/>
        </w:rPr>
      </w:pPr>
    </w:p>
    <w:p w14:paraId="6F3CBEB3">
      <w:pPr>
        <w:autoSpaceDE w:val="0"/>
        <w:autoSpaceDN w:val="0"/>
        <w:adjustRightInd w:val="0"/>
        <w:spacing w:line="360" w:lineRule="auto"/>
        <w:ind w:firstLine="480" w:firstLineChars="200"/>
        <w:rPr>
          <w:rFonts w:ascii="宋体" w:hAnsi="宋体" w:cs="宋体"/>
          <w:sz w:val="24"/>
          <w:szCs w:val="24"/>
        </w:rPr>
      </w:pPr>
    </w:p>
    <w:p w14:paraId="2E48D40C">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34E2F6B0">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7392DCE0">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7E743A26">
      <w:pPr>
        <w:numPr>
          <w:ilvl w:val="0"/>
          <w:numId w:val="1"/>
        </w:numPr>
        <w:suppressAutoHyphens/>
        <w:spacing w:line="360" w:lineRule="auto"/>
        <w:rPr>
          <w:rFonts w:ascii="宋体" w:hAnsi="宋体"/>
          <w:b/>
          <w:kern w:val="0"/>
          <w:sz w:val="24"/>
          <w:szCs w:val="24"/>
        </w:rPr>
      </w:pPr>
      <w:r>
        <w:rPr>
          <w:lang w:val="zh-CN"/>
        </w:rPr>
        <w:br w:type="page"/>
      </w:r>
    </w:p>
    <w:p w14:paraId="21EB8EF0">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1E55D27B">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35304DA6">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7AFDE22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636C2E24">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4060E4C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9F8DED4">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2D1CF6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7188527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B1DBD5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4BD3AA1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2F81ED3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46F23D7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6DA3DE1">
      <w:pPr>
        <w:widowControl/>
        <w:jc w:val="left"/>
        <w:rPr>
          <w:rFonts w:ascii="宋体" w:hAnsi="宋体" w:cs="Calibri Light"/>
          <w:b/>
          <w:bCs/>
          <w:kern w:val="0"/>
          <w:sz w:val="28"/>
          <w:szCs w:val="28"/>
        </w:rPr>
      </w:pPr>
    </w:p>
    <w:p w14:paraId="62E9189F">
      <w:pPr>
        <w:autoSpaceDE w:val="0"/>
        <w:autoSpaceDN w:val="0"/>
        <w:adjustRightInd w:val="0"/>
        <w:spacing w:line="360" w:lineRule="auto"/>
        <w:jc w:val="right"/>
        <w:rPr>
          <w:rFonts w:ascii="宋体" w:hAnsi="宋体"/>
          <w:szCs w:val="21"/>
          <w:lang w:val="zh-CN"/>
        </w:rPr>
      </w:pPr>
    </w:p>
    <w:p w14:paraId="137EE482">
      <w:pPr>
        <w:rPr>
          <w:lang w:val="zh-CN"/>
        </w:rPr>
      </w:pPr>
    </w:p>
    <w:p w14:paraId="7D160BF4">
      <w:pPr>
        <w:pStyle w:val="2"/>
        <w:ind w:left="-395" w:right="-773"/>
        <w:rPr>
          <w:lang w:val="zh-CN"/>
        </w:rPr>
      </w:pPr>
    </w:p>
    <w:p w14:paraId="45BA9071">
      <w:pPr>
        <w:pStyle w:val="2"/>
        <w:ind w:left="-395" w:right="-773"/>
        <w:rPr>
          <w:lang w:val="zh-CN"/>
        </w:rPr>
      </w:pPr>
    </w:p>
    <w:p w14:paraId="1A0A499B">
      <w:pPr>
        <w:pStyle w:val="2"/>
        <w:ind w:left="-395" w:right="-773"/>
        <w:rPr>
          <w:lang w:val="zh-CN"/>
        </w:rPr>
      </w:pPr>
    </w:p>
    <w:p w14:paraId="64E827D0">
      <w:pPr>
        <w:pStyle w:val="2"/>
        <w:ind w:left="-395" w:right="-773"/>
        <w:rPr>
          <w:lang w:val="zh-CN"/>
        </w:rPr>
      </w:pPr>
    </w:p>
    <w:p w14:paraId="21834B29">
      <w:pPr>
        <w:pStyle w:val="2"/>
        <w:ind w:left="-395" w:right="-773"/>
        <w:rPr>
          <w:lang w:val="zh-CN"/>
        </w:rPr>
      </w:pPr>
    </w:p>
    <w:p w14:paraId="6CE2B2F1">
      <w:pPr>
        <w:pStyle w:val="2"/>
        <w:ind w:left="-395" w:right="-773"/>
        <w:rPr>
          <w:lang w:val="zh-CN"/>
        </w:rPr>
      </w:pPr>
    </w:p>
    <w:p w14:paraId="6CEBEB5E">
      <w:pPr>
        <w:pStyle w:val="2"/>
        <w:ind w:left="-395" w:right="-773" w:firstLine="562"/>
        <w:rPr>
          <w:rFonts w:ascii="宋体" w:hAnsi="宋体" w:cs="宋体"/>
          <w:b/>
          <w:szCs w:val="28"/>
          <w:lang w:val="zh-CN"/>
        </w:rPr>
      </w:pPr>
      <w:r>
        <w:rPr>
          <w:rFonts w:ascii="宋体" w:hAnsi="宋体" w:cs="宋体"/>
          <w:b/>
          <w:szCs w:val="28"/>
          <w:lang w:val="zh-CN"/>
        </w:rPr>
        <w:br w:type="page"/>
      </w:r>
    </w:p>
    <w:p w14:paraId="3446245A">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供应商投标资格承诺书</w:t>
      </w:r>
    </w:p>
    <w:p w14:paraId="137B93A6">
      <w:pPr>
        <w:autoSpaceDE w:val="0"/>
        <w:autoSpaceDN w:val="0"/>
        <w:adjustRightInd w:val="0"/>
        <w:spacing w:line="360" w:lineRule="auto"/>
        <w:ind w:firstLine="420" w:firstLineChars="200"/>
        <w:jc w:val="left"/>
        <w:rPr>
          <w:rFonts w:ascii="宋体" w:hAnsi="宋体"/>
          <w:szCs w:val="21"/>
          <w:lang w:val="zh-CN"/>
        </w:rPr>
      </w:pPr>
    </w:p>
    <w:p w14:paraId="1F3034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1429426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6615A285">
      <w:pPr>
        <w:autoSpaceDE w:val="0"/>
        <w:autoSpaceDN w:val="0"/>
        <w:adjustRightInd w:val="0"/>
        <w:spacing w:line="360" w:lineRule="auto"/>
        <w:ind w:firstLine="420" w:firstLineChars="200"/>
        <w:jc w:val="left"/>
        <w:rPr>
          <w:rFonts w:ascii="宋体" w:hAnsi="宋体"/>
          <w:szCs w:val="21"/>
          <w:lang w:val="zh-CN"/>
        </w:rPr>
      </w:pPr>
      <w:bookmarkStart w:id="0" w:name="_Toc16297_WPSOffice_Level2"/>
      <w:bookmarkStart w:id="1" w:name="_Toc14125_WPSOffice_Level2"/>
      <w:bookmarkStart w:id="2" w:name="_Toc10578_WPSOffice_Level2"/>
      <w:r>
        <w:rPr>
          <w:rFonts w:hint="eastAsia" w:ascii="宋体" w:hAnsi="宋体"/>
          <w:szCs w:val="21"/>
          <w:lang w:val="zh-CN"/>
        </w:rPr>
        <w:t>1.1 股权关系说明</w:t>
      </w:r>
      <w:bookmarkEnd w:id="0"/>
      <w:bookmarkEnd w:id="1"/>
      <w:bookmarkEnd w:id="2"/>
    </w:p>
    <w:p w14:paraId="0D5DA7C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89E3F19">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CC43F0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DD2C713">
      <w:pPr>
        <w:autoSpaceDE w:val="0"/>
        <w:autoSpaceDN w:val="0"/>
        <w:adjustRightInd w:val="0"/>
        <w:spacing w:line="360" w:lineRule="auto"/>
        <w:ind w:firstLine="420" w:firstLineChars="200"/>
        <w:jc w:val="left"/>
        <w:rPr>
          <w:rFonts w:ascii="宋体" w:hAnsi="宋体"/>
          <w:szCs w:val="21"/>
          <w:lang w:val="zh-CN"/>
        </w:rPr>
      </w:pPr>
      <w:bookmarkStart w:id="3" w:name="_Toc20668_WPSOffice_Level2"/>
      <w:bookmarkStart w:id="4" w:name="_Toc26574_WPSOffice_Level2"/>
      <w:bookmarkStart w:id="5" w:name="_Toc1335_WPSOffice_Level2"/>
      <w:r>
        <w:rPr>
          <w:rFonts w:hint="eastAsia" w:ascii="宋体" w:hAnsi="宋体"/>
          <w:szCs w:val="21"/>
          <w:lang w:val="zh-CN"/>
        </w:rPr>
        <w:t>1.2.管理关系说明</w:t>
      </w:r>
      <w:bookmarkEnd w:id="3"/>
      <w:bookmarkEnd w:id="4"/>
      <w:bookmarkEnd w:id="5"/>
    </w:p>
    <w:p w14:paraId="4ECC5AA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798B1CF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308D14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5D8F62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525BDAD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1A3A572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02DDEB71">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8DB843B">
      <w:pPr>
        <w:spacing w:line="500" w:lineRule="exact"/>
        <w:ind w:firstLine="420" w:firstLineChars="200"/>
      </w:pPr>
      <w:r>
        <w:rPr>
          <w:rFonts w:hint="eastAsia"/>
        </w:rPr>
        <w:t>5.2我方______（填“未被列入”或“被列入”）重大税收违法案件当事人名单。</w:t>
      </w:r>
    </w:p>
    <w:p w14:paraId="457FE5FE">
      <w:pPr>
        <w:spacing w:line="500" w:lineRule="exact"/>
        <w:ind w:firstLine="420" w:firstLineChars="200"/>
      </w:pPr>
      <w:r>
        <w:rPr>
          <w:rFonts w:hint="eastAsia"/>
        </w:rPr>
        <w:t>5.3我方______（填“未被列入”或“被列入”）政府采购严重违法失信行为记录名单。</w:t>
      </w:r>
    </w:p>
    <w:p w14:paraId="263BEAB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15DEF7D2">
      <w:pPr>
        <w:autoSpaceDE w:val="0"/>
        <w:autoSpaceDN w:val="0"/>
        <w:adjustRightInd w:val="0"/>
        <w:spacing w:line="360" w:lineRule="auto"/>
        <w:jc w:val="left"/>
        <w:rPr>
          <w:rFonts w:ascii="宋体" w:hAnsi="宋体"/>
          <w:szCs w:val="21"/>
        </w:rPr>
      </w:pPr>
    </w:p>
    <w:p w14:paraId="5F62F7BF">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14063D1A">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09FC765B">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46FC5D89">
      <w:pPr>
        <w:autoSpaceDE w:val="0"/>
        <w:autoSpaceDN w:val="0"/>
        <w:adjustRightInd w:val="0"/>
        <w:snapToGrid w:val="0"/>
        <w:spacing w:line="360" w:lineRule="auto"/>
        <w:jc w:val="left"/>
        <w:rPr>
          <w:rFonts w:cs="宋体" w:asciiTheme="minorEastAsia" w:hAnsiTheme="minorEastAsia" w:eastAsiaTheme="minorEastAsia"/>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DC06FF8"/>
    <w:rsid w:val="0E916137"/>
    <w:rsid w:val="12AD65E3"/>
    <w:rsid w:val="12E73505"/>
    <w:rsid w:val="133F0193"/>
    <w:rsid w:val="18155A97"/>
    <w:rsid w:val="1E650D2A"/>
    <w:rsid w:val="22D365AF"/>
    <w:rsid w:val="2A10107F"/>
    <w:rsid w:val="2A5A5A35"/>
    <w:rsid w:val="359F54CE"/>
    <w:rsid w:val="3D1A34DD"/>
    <w:rsid w:val="45E06E35"/>
    <w:rsid w:val="494C0B8D"/>
    <w:rsid w:val="4D743FD3"/>
    <w:rsid w:val="50AB01C1"/>
    <w:rsid w:val="511D71AA"/>
    <w:rsid w:val="51782617"/>
    <w:rsid w:val="57157714"/>
    <w:rsid w:val="5B1A1E2F"/>
    <w:rsid w:val="5DE65E07"/>
    <w:rsid w:val="5E486ECD"/>
    <w:rsid w:val="5F706C2F"/>
    <w:rsid w:val="608E05D9"/>
    <w:rsid w:val="61DC6466"/>
    <w:rsid w:val="62D11B87"/>
    <w:rsid w:val="63B55005"/>
    <w:rsid w:val="6654198F"/>
    <w:rsid w:val="698536CB"/>
    <w:rsid w:val="6A0960AB"/>
    <w:rsid w:val="6A391DF1"/>
    <w:rsid w:val="6BE505F3"/>
    <w:rsid w:val="6D39065F"/>
    <w:rsid w:val="6FAF753B"/>
    <w:rsid w:val="789329D6"/>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lock Text"/>
    <w:basedOn w:val="1"/>
    <w:autoRedefine/>
    <w:qFormat/>
    <w:uiPriority w:val="0"/>
    <w:pPr>
      <w:ind w:left="-526" w:leftChars="-188" w:right="-1030" w:rightChars="-368" w:firstLine="560" w:firstLineChars="200"/>
    </w:pPr>
    <w:rPr>
      <w:sz w:val="28"/>
    </w:rPr>
  </w:style>
  <w:style w:type="paragraph" w:styleId="5">
    <w:name w:val="Body Text"/>
    <w:basedOn w:val="1"/>
    <w:autoRedefine/>
    <w:qFormat/>
    <w:uiPriority w:val="0"/>
    <w:pPr>
      <w:spacing w:after="120"/>
    </w:p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3120</Words>
  <Characters>3282</Characters>
  <Lines>8</Lines>
  <Paragraphs>11</Paragraphs>
  <TotalTime>0</TotalTime>
  <ScaleCrop>false</ScaleCrop>
  <LinksUpToDate>false</LinksUpToDate>
  <CharactersWithSpaces>3889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张启东</cp:lastModifiedBy>
  <dcterms:modified xsi:type="dcterms:W3CDTF">2025-11-20T02:28:25Z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FC7FEE7AC756494DADD94F7A46366486_12</vt:lpwstr>
  </property>
  <property fmtid="{D5CDD505-2E9C-101B-9397-08002B2CF9AE}" pid="4" name="KSOTemplateDocerSaveRecord">
    <vt:lpwstr>eyJoZGlkIjoiZmU4MWFiMGYwZTBmNWZhZmJkZGJkNjhjYmM2ODJmZmIiLCJ1c2VySWQiOiIyNjg2NjU0NzAifQ==</vt:lpwstr>
  </property>
</Properties>
</file>