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06C42">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投标人应提交的相关资格证明材料</w:t>
      </w:r>
    </w:p>
    <w:p w14:paraId="30273EA6">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008CEFDC">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投标人应具备《中华人民共和国政府采购法》第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105C60D">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（1）投标人应具有独立承担民事责任的能力：提供投标人的营业执照等证明文件，自然人的身份证明等扫描件；  </w:t>
      </w:r>
    </w:p>
    <w:p w14:paraId="64B9AFF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1378184B">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743ADDF5">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7BD12E8E">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0DF2DEFE">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3055143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7）</w:t>
      </w:r>
      <w:r>
        <w:rPr>
          <w:rFonts w:hint="eastAsia" w:ascii="仿宋" w:hAnsi="仿宋" w:eastAsia="仿宋" w:cs="仿宋"/>
          <w:color w:val="auto"/>
          <w:sz w:val="20"/>
          <w:szCs w:val="20"/>
          <w:highlight w:val="none"/>
          <w:lang w:eastAsia="zh-CN"/>
        </w:rPr>
        <w:t>投标人应提供健全的财务会计制度的证明材料：提供《基本资格条件承诺函》。</w:t>
      </w:r>
    </w:p>
    <w:p w14:paraId="5474D94E">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（投标人需在项目电子化交易系统中按要求填写《投标函》完成承诺并进行电子签章。投标人需在《投标人应提交的相关资格证明材料》中提供上述资格证明材料）。</w:t>
      </w:r>
    </w:p>
    <w:p w14:paraId="40B276CF">
      <w:pPr>
        <w:pStyle w:val="7"/>
        <w:spacing w:before="83" w:line="360" w:lineRule="auto"/>
        <w:rPr>
          <w:rFonts w:hint="eastAsia" w:ascii="仿宋" w:hAnsi="仿宋" w:eastAsia="仿宋" w:cs="仿宋"/>
          <w:color w:val="auto"/>
          <w:sz w:val="20"/>
          <w:szCs w:val="20"/>
          <w:highlight w:val="none"/>
          <w:lang w:eastAsia="zh-CN"/>
        </w:rPr>
      </w:pPr>
    </w:p>
    <w:p w14:paraId="24D8ECE7">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38E7ABF4">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14:paraId="39F56701">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供应商具备建设工程质量检测机构综合资质或检测机构专项资质（含市政工程材料、道路工程）；</w:t>
      </w:r>
    </w:p>
    <w:p w14:paraId="66E7E9BE">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项目负责人具有省级建设工程质量安全监督总站颁发的质量检测人员考核合格证书或检测相关专业培训合格证明，且在本单位注册。</w:t>
      </w:r>
    </w:p>
    <w:p w14:paraId="57A2774D">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注：（1）以上为投标人必备资格要求，资格证明文件无效或缺项投标文件按无效投标文件处理。</w:t>
      </w:r>
    </w:p>
    <w:p w14:paraId="660DEF45">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时，须提供分支机构符合资格要求的证明文件。</w:t>
      </w:r>
    </w:p>
    <w:p w14:paraId="3333008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文件中必须附原件，其他资格证明文件提供复印件并加盖投标人公章。</w:t>
      </w:r>
    </w:p>
    <w:p w14:paraId="6F265B95">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3E3AA154">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投标人</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EEF0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97F74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p>
        </w:tc>
        <w:tc>
          <w:tcPr>
            <w:tcW w:w="6861" w:type="dxa"/>
            <w:gridSpan w:val="9"/>
            <w:vAlign w:val="center"/>
          </w:tcPr>
          <w:p w14:paraId="777E13A0">
            <w:pPr>
              <w:topLinePunct/>
              <w:spacing w:line="360" w:lineRule="auto"/>
              <w:jc w:val="center"/>
              <w:rPr>
                <w:rFonts w:hint="eastAsia" w:ascii="仿宋" w:hAnsi="仿宋" w:eastAsia="仿宋" w:cs="仿宋"/>
                <w:color w:val="auto"/>
                <w:sz w:val="20"/>
                <w:szCs w:val="20"/>
                <w:highlight w:val="none"/>
              </w:rPr>
            </w:pPr>
          </w:p>
        </w:tc>
      </w:tr>
      <w:tr w14:paraId="29E1B0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6D6C8C9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418A1283">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3696C72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51BEED59">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0AA4BA2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952B39A">
            <w:pPr>
              <w:topLinePunct/>
              <w:spacing w:line="360" w:lineRule="auto"/>
              <w:jc w:val="center"/>
              <w:rPr>
                <w:rFonts w:hint="eastAsia" w:ascii="仿宋" w:hAnsi="仿宋" w:eastAsia="仿宋" w:cs="仿宋"/>
                <w:color w:val="auto"/>
                <w:sz w:val="20"/>
                <w:szCs w:val="20"/>
                <w:highlight w:val="none"/>
              </w:rPr>
            </w:pPr>
          </w:p>
        </w:tc>
      </w:tr>
      <w:tr w14:paraId="10D20F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26B6D1B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7BEFEDDB">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750589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657C34DB">
            <w:pPr>
              <w:topLinePunct/>
              <w:spacing w:line="360" w:lineRule="auto"/>
              <w:jc w:val="center"/>
              <w:rPr>
                <w:rFonts w:hint="eastAsia" w:ascii="仿宋" w:hAnsi="仿宋" w:eastAsia="仿宋" w:cs="仿宋"/>
                <w:color w:val="auto"/>
                <w:sz w:val="20"/>
                <w:szCs w:val="20"/>
                <w:highlight w:val="none"/>
              </w:rPr>
            </w:pPr>
          </w:p>
        </w:tc>
      </w:tr>
      <w:tr w14:paraId="46AC9A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002E25A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28F00468">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62FB1E39">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522D1FBB">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43112A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5DF26118">
            <w:pPr>
              <w:topLinePunct/>
              <w:spacing w:line="360" w:lineRule="auto"/>
              <w:jc w:val="center"/>
              <w:rPr>
                <w:rFonts w:hint="eastAsia" w:ascii="仿宋" w:hAnsi="仿宋" w:eastAsia="仿宋" w:cs="仿宋"/>
                <w:color w:val="auto"/>
                <w:sz w:val="20"/>
                <w:szCs w:val="20"/>
                <w:highlight w:val="none"/>
              </w:rPr>
            </w:pPr>
          </w:p>
        </w:tc>
      </w:tr>
      <w:tr w14:paraId="6AB67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0572730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4567F33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356DEAA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59EE5D84">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0445951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1865C9AD">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7C84356D">
            <w:pPr>
              <w:topLinePunct/>
              <w:spacing w:line="360" w:lineRule="auto"/>
              <w:jc w:val="center"/>
              <w:rPr>
                <w:rFonts w:hint="eastAsia" w:ascii="仿宋" w:hAnsi="仿宋" w:eastAsia="仿宋" w:cs="仿宋"/>
                <w:color w:val="auto"/>
                <w:sz w:val="20"/>
                <w:szCs w:val="20"/>
                <w:highlight w:val="none"/>
              </w:rPr>
            </w:pPr>
          </w:p>
        </w:tc>
      </w:tr>
      <w:tr w14:paraId="0AF16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8BBD401">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5883CA8A">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4A6CAAEB">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13AEE849">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52FC80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58634A72">
            <w:pPr>
              <w:topLinePunct/>
              <w:spacing w:line="360" w:lineRule="auto"/>
              <w:jc w:val="center"/>
              <w:rPr>
                <w:rFonts w:hint="eastAsia" w:ascii="仿宋" w:hAnsi="仿宋" w:eastAsia="仿宋" w:cs="仿宋"/>
                <w:color w:val="auto"/>
                <w:sz w:val="20"/>
                <w:szCs w:val="20"/>
                <w:highlight w:val="none"/>
              </w:rPr>
            </w:pPr>
          </w:p>
        </w:tc>
      </w:tr>
      <w:tr w14:paraId="3788DD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657FB2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56E056E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355D52EF">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6E7C470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01FAE02E">
            <w:pPr>
              <w:topLinePunct/>
              <w:spacing w:line="360" w:lineRule="auto"/>
              <w:jc w:val="center"/>
              <w:rPr>
                <w:rFonts w:hint="eastAsia" w:ascii="仿宋" w:hAnsi="仿宋" w:eastAsia="仿宋" w:cs="仿宋"/>
                <w:color w:val="auto"/>
                <w:sz w:val="20"/>
                <w:szCs w:val="20"/>
                <w:highlight w:val="none"/>
              </w:rPr>
            </w:pPr>
          </w:p>
        </w:tc>
      </w:tr>
      <w:tr w14:paraId="0BB2EE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2B7DAB31">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5354567C">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B744A83">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36B205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4A0E6B25">
            <w:pPr>
              <w:topLinePunct/>
              <w:spacing w:line="360" w:lineRule="auto"/>
              <w:jc w:val="center"/>
              <w:rPr>
                <w:rFonts w:hint="eastAsia" w:ascii="仿宋" w:hAnsi="仿宋" w:eastAsia="仿宋" w:cs="仿宋"/>
                <w:color w:val="auto"/>
                <w:sz w:val="20"/>
                <w:szCs w:val="20"/>
                <w:highlight w:val="none"/>
              </w:rPr>
            </w:pPr>
          </w:p>
        </w:tc>
      </w:tr>
      <w:tr w14:paraId="762EA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698651A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485B9067">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7E24AC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6F1B70C9">
            <w:pPr>
              <w:topLinePunct/>
              <w:spacing w:line="360" w:lineRule="auto"/>
              <w:jc w:val="center"/>
              <w:rPr>
                <w:rFonts w:hint="eastAsia" w:ascii="仿宋" w:hAnsi="仿宋" w:eastAsia="仿宋" w:cs="仿宋"/>
                <w:color w:val="auto"/>
                <w:sz w:val="20"/>
                <w:szCs w:val="20"/>
                <w:highlight w:val="none"/>
              </w:rPr>
            </w:pPr>
          </w:p>
        </w:tc>
      </w:tr>
      <w:tr w14:paraId="17705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468620C8">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49593F7E">
            <w:pPr>
              <w:topLinePunct/>
              <w:spacing w:line="360" w:lineRule="auto"/>
              <w:jc w:val="left"/>
              <w:rPr>
                <w:rFonts w:hint="eastAsia" w:ascii="仿宋" w:hAnsi="仿宋" w:eastAsia="仿宋" w:cs="仿宋"/>
                <w:color w:val="auto"/>
                <w:sz w:val="20"/>
                <w:szCs w:val="20"/>
                <w:highlight w:val="none"/>
              </w:rPr>
            </w:pPr>
          </w:p>
        </w:tc>
      </w:tr>
      <w:tr w14:paraId="20F5D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01D9740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需具有的资质证书</w:t>
            </w:r>
          </w:p>
        </w:tc>
        <w:tc>
          <w:tcPr>
            <w:tcW w:w="1068" w:type="dxa"/>
            <w:vAlign w:val="center"/>
          </w:tcPr>
          <w:p w14:paraId="6C3F8EB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1F86B6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C5A70C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146EC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77B131CC">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15A14B69">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5AC290F2">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11159742">
            <w:pPr>
              <w:topLinePunct/>
              <w:spacing w:line="360" w:lineRule="auto"/>
              <w:jc w:val="center"/>
              <w:rPr>
                <w:rFonts w:hint="eastAsia" w:ascii="仿宋" w:hAnsi="仿宋" w:eastAsia="仿宋" w:cs="仿宋"/>
                <w:color w:val="auto"/>
                <w:sz w:val="20"/>
                <w:szCs w:val="20"/>
                <w:highlight w:val="none"/>
              </w:rPr>
            </w:pPr>
          </w:p>
        </w:tc>
      </w:tr>
    </w:tbl>
    <w:p w14:paraId="6B423775">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3E5F993D">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1425B32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0DB3D35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营业执照</w:t>
      </w:r>
      <w:r>
        <w:rPr>
          <w:rFonts w:hint="eastAsia" w:ascii="仿宋" w:hAnsi="仿宋" w:eastAsia="仿宋" w:cs="仿宋"/>
          <w:color w:val="auto"/>
          <w:sz w:val="20"/>
          <w:szCs w:val="20"/>
          <w:highlight w:val="none"/>
          <w:lang w:val="en-US" w:eastAsia="zh-CN"/>
        </w:rPr>
        <w:t>资质</w:t>
      </w:r>
      <w:r>
        <w:rPr>
          <w:rFonts w:hint="eastAsia" w:ascii="仿宋" w:hAnsi="仿宋" w:eastAsia="仿宋" w:cs="仿宋"/>
          <w:color w:val="auto"/>
          <w:kern w:val="0"/>
          <w:sz w:val="20"/>
          <w:szCs w:val="20"/>
          <w:highlight w:val="none"/>
          <w:lang w:val="zh-CN"/>
        </w:rPr>
        <w:t>等证明文件。</w:t>
      </w:r>
    </w:p>
    <w:p w14:paraId="0FAE99FB">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0963AD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1BB56551">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49661BB6">
      <w:pPr>
        <w:adjustRightInd w:val="0"/>
        <w:snapToGrid w:val="0"/>
        <w:spacing w:line="360" w:lineRule="auto"/>
        <w:jc w:val="center"/>
        <w:rPr>
          <w:rFonts w:hint="eastAsia" w:ascii="仿宋" w:hAnsi="仿宋" w:eastAsia="仿宋" w:cs="仿宋"/>
          <w:color w:val="auto"/>
          <w:sz w:val="36"/>
          <w:szCs w:val="36"/>
          <w:highlight w:val="none"/>
        </w:rPr>
      </w:pPr>
    </w:p>
    <w:p w14:paraId="0CF96EFB">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6F57072E">
      <w:pPr>
        <w:rPr>
          <w:rFonts w:hint="eastAsia" w:ascii="仿宋" w:hAnsi="仿宋" w:eastAsia="仿宋" w:cs="仿宋"/>
          <w:color w:val="auto"/>
          <w:sz w:val="20"/>
          <w:szCs w:val="20"/>
          <w:highlight w:val="none"/>
          <w:lang w:val="en-US" w:eastAsia="zh-CN"/>
        </w:rPr>
      </w:pPr>
      <w:r>
        <w:rPr>
          <w:rFonts w:hint="eastAsia" w:ascii="仿宋" w:hAnsi="仿宋" w:eastAsia="仿宋" w:cs="仿宋"/>
          <w:b/>
          <w:bCs/>
          <w:color w:val="auto"/>
          <w:sz w:val="36"/>
          <w:szCs w:val="36"/>
          <w:highlight w:val="none"/>
          <w:lang w:val="en-US" w:eastAsia="zh-CN"/>
        </w:rPr>
        <w:t>项目负责人具有省级建设工程质量安全监督总站颁发的质量检测人员考核合格证书或检测相关专业培训合格证明，且</w:t>
      </w:r>
      <w:bookmarkStart w:id="0" w:name="_GoBack"/>
      <w:bookmarkEnd w:id="0"/>
      <w:r>
        <w:rPr>
          <w:rFonts w:hint="eastAsia" w:ascii="仿宋" w:hAnsi="仿宋" w:eastAsia="仿宋" w:cs="仿宋"/>
          <w:b/>
          <w:bCs/>
          <w:color w:val="auto"/>
          <w:sz w:val="36"/>
          <w:szCs w:val="36"/>
          <w:highlight w:val="none"/>
          <w:lang w:val="en-US" w:eastAsia="zh-CN"/>
        </w:rPr>
        <w:t>在本单位注册。</w:t>
      </w:r>
      <w:r>
        <w:rPr>
          <w:rFonts w:hint="eastAsia" w:ascii="仿宋" w:hAnsi="仿宋" w:eastAsia="仿宋" w:cs="仿宋"/>
          <w:color w:val="auto"/>
          <w:sz w:val="20"/>
          <w:szCs w:val="20"/>
          <w:highlight w:val="none"/>
          <w:lang w:val="en-US" w:eastAsia="zh-CN"/>
        </w:rPr>
        <w:br w:type="page"/>
      </w:r>
    </w:p>
    <w:p w14:paraId="41D659E7">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0EB72CA8">
      <w:pPr>
        <w:pStyle w:val="3"/>
        <w:spacing w:line="360" w:lineRule="auto"/>
        <w:ind w:firstLine="0"/>
        <w:rPr>
          <w:rFonts w:hint="eastAsia" w:ascii="仿宋" w:hAnsi="仿宋" w:eastAsia="仿宋" w:cs="仿宋"/>
          <w:color w:val="auto"/>
          <w:highlight w:val="none"/>
        </w:rPr>
      </w:pPr>
    </w:p>
    <w:p w14:paraId="16B0D0F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0885A844">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投标人</w:t>
      </w:r>
      <w:r>
        <w:rPr>
          <w:rFonts w:hint="eastAsia" w:ascii="仿宋" w:hAnsi="仿宋" w:eastAsia="仿宋" w:cs="仿宋"/>
          <w:color w:val="auto"/>
          <w:sz w:val="20"/>
          <w:highlight w:val="none"/>
          <w:u w:val="single"/>
        </w:rPr>
        <w:t>名称）郑重承诺：</w:t>
      </w:r>
    </w:p>
    <w:p w14:paraId="17BCB89D">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422025B0">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6486BC5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基本资格条件。</w:t>
      </w:r>
    </w:p>
    <w:p w14:paraId="0D1B1818">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2902D09A">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7CC8FC4B">
      <w:pPr>
        <w:pStyle w:val="3"/>
        <w:spacing w:line="360" w:lineRule="auto"/>
        <w:rPr>
          <w:rFonts w:hint="eastAsia" w:ascii="仿宋" w:hAnsi="仿宋" w:eastAsia="仿宋" w:cs="仿宋"/>
          <w:color w:val="auto"/>
          <w:sz w:val="20"/>
          <w:highlight w:val="none"/>
        </w:rPr>
      </w:pPr>
    </w:p>
    <w:p w14:paraId="23B25099">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投标人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176EDA5B">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677DEDFD">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66FC34A">
      <w:pP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br w:type="page"/>
      </w:r>
    </w:p>
    <w:p w14:paraId="36966539">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4513E78E">
      <w:pPr>
        <w:snapToGrid w:val="0"/>
        <w:spacing w:line="360" w:lineRule="auto"/>
        <w:rPr>
          <w:rFonts w:hint="eastAsia" w:ascii="仿宋" w:hAnsi="仿宋" w:eastAsia="仿宋" w:cs="仿宋"/>
          <w:color w:val="auto"/>
          <w:szCs w:val="21"/>
          <w:highlight w:val="none"/>
        </w:rPr>
      </w:pPr>
    </w:p>
    <w:p w14:paraId="080820FA">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5A4C4014">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3F44E0BA">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20CE249D">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投标人</w:t>
      </w:r>
      <w:r>
        <w:rPr>
          <w:rFonts w:hint="eastAsia" w:ascii="仿宋" w:hAnsi="仿宋" w:eastAsia="仿宋" w:cs="仿宋"/>
          <w:color w:val="auto"/>
          <w:kern w:val="0"/>
          <w:sz w:val="20"/>
          <w:szCs w:val="20"/>
          <w:highlight w:val="none"/>
        </w:rPr>
        <w:t>名称）的法定代表人（单位负责人）。</w:t>
      </w:r>
    </w:p>
    <w:p w14:paraId="2FFB2F44">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04390B3A">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6C5853BC">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8749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68DE907B">
            <w:pPr>
              <w:snapToGrid w:val="0"/>
              <w:spacing w:line="360" w:lineRule="auto"/>
              <w:jc w:val="center"/>
              <w:rPr>
                <w:rFonts w:hint="eastAsia" w:ascii="仿宋" w:hAnsi="仿宋" w:eastAsia="仿宋" w:cs="仿宋"/>
                <w:color w:val="auto"/>
                <w:sz w:val="20"/>
                <w:szCs w:val="20"/>
                <w:highlight w:val="none"/>
              </w:rPr>
            </w:pPr>
          </w:p>
          <w:p w14:paraId="03DF0CA8">
            <w:pPr>
              <w:snapToGrid w:val="0"/>
              <w:spacing w:line="360" w:lineRule="auto"/>
              <w:jc w:val="center"/>
              <w:rPr>
                <w:rFonts w:hint="eastAsia" w:ascii="仿宋" w:hAnsi="仿宋" w:eastAsia="仿宋" w:cs="仿宋"/>
                <w:color w:val="auto"/>
                <w:sz w:val="20"/>
                <w:szCs w:val="20"/>
                <w:highlight w:val="none"/>
              </w:rPr>
            </w:pPr>
          </w:p>
          <w:p w14:paraId="0D82D65B">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255C6E2F">
            <w:pPr>
              <w:snapToGrid w:val="0"/>
              <w:spacing w:line="360" w:lineRule="auto"/>
              <w:jc w:val="center"/>
              <w:rPr>
                <w:rFonts w:hint="eastAsia" w:ascii="仿宋" w:hAnsi="仿宋" w:eastAsia="仿宋" w:cs="仿宋"/>
                <w:color w:val="auto"/>
                <w:sz w:val="20"/>
                <w:szCs w:val="20"/>
                <w:highlight w:val="none"/>
              </w:rPr>
            </w:pPr>
          </w:p>
          <w:p w14:paraId="22E82942">
            <w:pPr>
              <w:snapToGrid w:val="0"/>
              <w:spacing w:line="360" w:lineRule="auto"/>
              <w:jc w:val="center"/>
              <w:rPr>
                <w:rFonts w:hint="eastAsia" w:ascii="仿宋" w:hAnsi="仿宋" w:eastAsia="仿宋" w:cs="仿宋"/>
                <w:color w:val="auto"/>
                <w:sz w:val="20"/>
                <w:szCs w:val="20"/>
                <w:highlight w:val="none"/>
              </w:rPr>
            </w:pPr>
          </w:p>
        </w:tc>
      </w:tr>
    </w:tbl>
    <w:p w14:paraId="6F4CB914">
      <w:pPr>
        <w:snapToGrid w:val="0"/>
        <w:spacing w:line="360" w:lineRule="auto"/>
        <w:rPr>
          <w:rFonts w:hint="eastAsia" w:ascii="仿宋" w:hAnsi="仿宋" w:eastAsia="仿宋" w:cs="仿宋"/>
          <w:color w:val="auto"/>
          <w:sz w:val="20"/>
          <w:szCs w:val="20"/>
          <w:highlight w:val="none"/>
        </w:rPr>
      </w:pPr>
    </w:p>
    <w:p w14:paraId="4C8A485D">
      <w:pPr>
        <w:snapToGrid w:val="0"/>
        <w:spacing w:line="360" w:lineRule="auto"/>
        <w:rPr>
          <w:rFonts w:hint="eastAsia" w:ascii="仿宋" w:hAnsi="仿宋" w:eastAsia="仿宋" w:cs="仿宋"/>
          <w:color w:val="auto"/>
          <w:sz w:val="20"/>
          <w:szCs w:val="20"/>
          <w:highlight w:val="none"/>
        </w:rPr>
      </w:pPr>
    </w:p>
    <w:p w14:paraId="7A9CA0DF">
      <w:pPr>
        <w:snapToGrid w:val="0"/>
        <w:spacing w:line="360" w:lineRule="auto"/>
        <w:rPr>
          <w:rFonts w:hint="eastAsia" w:ascii="仿宋" w:hAnsi="仿宋" w:eastAsia="仿宋" w:cs="仿宋"/>
          <w:color w:val="auto"/>
          <w:sz w:val="20"/>
          <w:szCs w:val="20"/>
          <w:highlight w:val="none"/>
        </w:rPr>
      </w:pPr>
    </w:p>
    <w:p w14:paraId="6175F1E8">
      <w:pPr>
        <w:snapToGrid w:val="0"/>
        <w:spacing w:line="360" w:lineRule="auto"/>
        <w:rPr>
          <w:rFonts w:hint="eastAsia" w:ascii="仿宋" w:hAnsi="仿宋" w:eastAsia="仿宋" w:cs="仿宋"/>
          <w:color w:val="auto"/>
          <w:sz w:val="20"/>
          <w:szCs w:val="20"/>
          <w:highlight w:val="none"/>
        </w:rPr>
      </w:pPr>
    </w:p>
    <w:p w14:paraId="0BA6A522">
      <w:pPr>
        <w:adjustRightInd w:val="0"/>
        <w:snapToGrid w:val="0"/>
        <w:spacing w:line="360" w:lineRule="auto"/>
        <w:rPr>
          <w:rFonts w:hint="eastAsia" w:ascii="仿宋" w:hAnsi="仿宋" w:eastAsia="仿宋" w:cs="仿宋"/>
          <w:color w:val="auto"/>
          <w:sz w:val="20"/>
          <w:szCs w:val="20"/>
          <w:highlight w:val="none"/>
        </w:rPr>
      </w:pPr>
    </w:p>
    <w:p w14:paraId="3272769E">
      <w:pPr>
        <w:adjustRightInd w:val="0"/>
        <w:snapToGrid w:val="0"/>
        <w:spacing w:line="360" w:lineRule="auto"/>
        <w:ind w:right="420"/>
        <w:rPr>
          <w:rFonts w:hint="eastAsia" w:ascii="仿宋" w:hAnsi="仿宋" w:eastAsia="仿宋" w:cs="仿宋"/>
          <w:color w:val="auto"/>
          <w:sz w:val="20"/>
          <w:szCs w:val="20"/>
          <w:highlight w:val="none"/>
        </w:rPr>
      </w:pPr>
    </w:p>
    <w:p w14:paraId="6070DFAF">
      <w:pPr>
        <w:adjustRightInd w:val="0"/>
        <w:snapToGrid w:val="0"/>
        <w:spacing w:line="360" w:lineRule="auto"/>
        <w:ind w:right="420"/>
        <w:rPr>
          <w:rFonts w:hint="eastAsia" w:ascii="仿宋" w:hAnsi="仿宋" w:eastAsia="仿宋" w:cs="仿宋"/>
          <w:color w:val="auto"/>
          <w:sz w:val="20"/>
          <w:szCs w:val="20"/>
          <w:highlight w:val="none"/>
        </w:rPr>
      </w:pPr>
    </w:p>
    <w:p w14:paraId="34A84C4E">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097CFC53">
      <w:pPr>
        <w:adjustRightInd w:val="0"/>
        <w:snapToGrid w:val="0"/>
        <w:spacing w:line="360" w:lineRule="auto"/>
        <w:ind w:right="420"/>
        <w:rPr>
          <w:rFonts w:hint="eastAsia" w:ascii="仿宋" w:hAnsi="仿宋" w:eastAsia="仿宋" w:cs="仿宋"/>
          <w:color w:val="auto"/>
          <w:sz w:val="20"/>
          <w:szCs w:val="20"/>
          <w:highlight w:val="none"/>
        </w:rPr>
      </w:pPr>
    </w:p>
    <w:p w14:paraId="4BA102B2">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9D71AB5">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（投标人名称）的法定代表人（单位负责人），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（采购项目）投标文件、签订合同和全权处理一切与之有关的事宜，</w:t>
      </w:r>
      <w:r>
        <w:rPr>
          <w:rFonts w:hint="eastAsia" w:ascii="仿宋" w:hAnsi="仿宋" w:eastAsia="仿宋" w:cs="仿宋"/>
          <w:color w:val="auto"/>
          <w:kern w:val="0"/>
          <w:sz w:val="20"/>
          <w:szCs w:val="20"/>
          <w:highlight w:val="none"/>
        </w:rPr>
        <w:t>其法律后果由我方承担。</w:t>
      </w:r>
    </w:p>
    <w:p w14:paraId="788A30A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本授权委托书自签字盖章之日起生效，授权委托书有效期自投标有效期满之日起失效，仅限授权代表参加</w:t>
      </w:r>
      <w:r>
        <w:rPr>
          <w:rFonts w:hint="eastAsia" w:ascii="仿宋" w:hAnsi="仿宋" w:eastAsia="仿宋" w:cs="仿宋"/>
          <w:color w:val="auto"/>
          <w:kern w:val="0"/>
          <w:sz w:val="20"/>
          <w:szCs w:val="20"/>
          <w:highlight w:val="none"/>
          <w:lang w:eastAsia="zh-CN"/>
        </w:rPr>
        <w:t>投标</w:t>
      </w:r>
      <w:r>
        <w:rPr>
          <w:rFonts w:hint="eastAsia" w:ascii="仿宋" w:hAnsi="仿宋" w:eastAsia="仿宋" w:cs="仿宋"/>
          <w:color w:val="auto"/>
          <w:kern w:val="0"/>
          <w:sz w:val="20"/>
          <w:szCs w:val="20"/>
          <w:highlight w:val="none"/>
        </w:rPr>
        <w:t>时提供。</w:t>
      </w:r>
    </w:p>
    <w:p w14:paraId="1A9D28EB">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7AF74D2E">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1AA4F20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141B037C">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78864BEE">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4C0E1204">
      <w:pPr>
        <w:spacing w:line="360" w:lineRule="auto"/>
        <w:rPr>
          <w:rFonts w:hint="eastAsia" w:ascii="仿宋" w:hAnsi="仿宋" w:eastAsia="仿宋" w:cs="仿宋"/>
          <w:color w:val="auto"/>
          <w:sz w:val="20"/>
          <w:szCs w:val="20"/>
          <w:highlight w:val="none"/>
        </w:rPr>
      </w:pPr>
    </w:p>
    <w:p w14:paraId="4327C91A">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1926DB15">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1B3B43A">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6A826323">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157EE37">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5DD7314">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7AD49D00">
      <w:pPr>
        <w:spacing w:line="360" w:lineRule="auto"/>
        <w:rPr>
          <w:rFonts w:hint="eastAsia" w:ascii="仿宋" w:hAnsi="仿宋" w:eastAsia="仿宋" w:cs="仿宋"/>
          <w:color w:val="auto"/>
          <w:sz w:val="20"/>
          <w:szCs w:val="20"/>
          <w:highlight w:val="none"/>
          <w:lang w:val="zh-CN"/>
        </w:rPr>
      </w:pPr>
    </w:p>
    <w:p w14:paraId="203F1AD0">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347EA40A">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F3B5BF6"/>
    <w:rsid w:val="191614EB"/>
    <w:rsid w:val="1B2921BB"/>
    <w:rsid w:val="1C510CE2"/>
    <w:rsid w:val="4E884D82"/>
    <w:rsid w:val="7B7D0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1868</Words>
  <Characters>1918</Characters>
  <Lines>0</Lines>
  <Paragraphs>0</Paragraphs>
  <TotalTime>7</TotalTime>
  <ScaleCrop>false</ScaleCrop>
  <LinksUpToDate>false</LinksUpToDate>
  <CharactersWithSpaces>2366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&amp;</cp:lastModifiedBy>
  <dcterms:modified xsi:type="dcterms:W3CDTF">2025-12-10T04:10:26Z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AB76AB1A95694263898952AF53920276_11</vt:lpwstr>
  </property>
  <property fmtid="{D5CDD505-2E9C-101B-9397-08002B2CF9AE}" pid="4" name="KSOTemplateDocerSaveRecord">
    <vt:lpwstr>eyJoZGlkIjoiMzNlZTZlOWI4ZGE3MmRkNmY5ZGY3MTk4MWFmMjEwZDEiLCJ1c2VySWQiOiIyMjQxNzk0MDEifQ==</vt:lpwstr>
  </property>
</Properties>
</file>