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BC5A7">
      <w:pPr>
        <w:pStyle w:val="4"/>
        <w:rPr>
          <w:rFonts w:hint="eastAsia" w:ascii="仿宋" w:hAnsi="仿宋" w:eastAsia="仿宋" w:cs="仿宋"/>
          <w:color w:val="auto"/>
          <w:lang w:val="zh-CN" w:eastAsia="zh-CN"/>
        </w:rPr>
      </w:pPr>
      <w:r>
        <w:rPr>
          <w:rFonts w:hint="eastAsia" w:ascii="仿宋" w:hAnsi="仿宋" w:eastAsia="仿宋" w:cs="仿宋"/>
          <w:color w:val="auto"/>
          <w:lang w:val="zh-CN" w:eastAsia="zh-CN"/>
        </w:rPr>
        <w:t>承诺书</w:t>
      </w:r>
    </w:p>
    <w:p w14:paraId="46FC5CA8">
      <w:pPr>
        <w:spacing w:line="360" w:lineRule="auto"/>
        <w:jc w:val="center"/>
        <w:outlineLvl w:val="2"/>
        <w:rPr>
          <w:rFonts w:hint="eastAsia" w:ascii="仿宋" w:hAnsi="仿宋" w:eastAsia="仿宋" w:cs="仿宋"/>
          <w:b/>
          <w:bCs/>
          <w:color w:val="auto"/>
          <w:sz w:val="30"/>
          <w:szCs w:val="30"/>
          <w:shd w:val="clear" w:color="auto" w:fill="FFFFFF"/>
        </w:rPr>
      </w:pPr>
      <w:r>
        <w:rPr>
          <w:rFonts w:hint="eastAsia" w:ascii="仿宋" w:hAnsi="仿宋" w:eastAsia="仿宋" w:cs="仿宋"/>
          <w:b/>
          <w:bCs/>
          <w:color w:val="auto"/>
          <w:sz w:val="30"/>
          <w:szCs w:val="30"/>
          <w:shd w:val="clear" w:color="auto" w:fill="FFFFFF"/>
        </w:rPr>
        <w:t>一、供应商承诺书</w:t>
      </w:r>
    </w:p>
    <w:p w14:paraId="327B0F53">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u w:val="single"/>
        </w:rPr>
        <w:t>致    （采购代理机构）</w:t>
      </w:r>
      <w:r>
        <w:rPr>
          <w:rFonts w:hint="eastAsia" w:ascii="仿宋" w:hAnsi="仿宋" w:eastAsia="仿宋" w:cs="仿宋"/>
          <w:color w:val="auto"/>
          <w:sz w:val="28"/>
          <w:szCs w:val="28"/>
        </w:rPr>
        <w:t>:</w:t>
      </w:r>
    </w:p>
    <w:p w14:paraId="43CDC835">
      <w:pPr>
        <w:spacing w:line="360" w:lineRule="auto"/>
        <w:ind w:firstLine="570"/>
        <w:rPr>
          <w:rFonts w:hint="eastAsia" w:ascii="仿宋" w:hAnsi="仿宋" w:eastAsia="仿宋" w:cs="仿宋"/>
          <w:color w:val="auto"/>
          <w:sz w:val="28"/>
          <w:szCs w:val="28"/>
        </w:rPr>
      </w:pPr>
      <w:r>
        <w:rPr>
          <w:rFonts w:hint="eastAsia" w:ascii="仿宋" w:hAnsi="仿宋" w:eastAsia="仿宋" w:cs="仿宋"/>
          <w:color w:val="auto"/>
          <w:sz w:val="28"/>
          <w:szCs w:val="28"/>
        </w:rPr>
        <w:t>作为参加贵单位</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的磋商供应商，本公司郑重承诺：</w:t>
      </w:r>
    </w:p>
    <w:p w14:paraId="69B77191">
      <w:pPr>
        <w:spacing w:line="360" w:lineRule="auto"/>
        <w:ind w:firstLine="570"/>
        <w:rPr>
          <w:rFonts w:hint="eastAsia" w:ascii="仿宋" w:hAnsi="仿宋" w:eastAsia="仿宋" w:cs="仿宋"/>
          <w:color w:val="auto"/>
          <w:sz w:val="28"/>
          <w:szCs w:val="28"/>
        </w:rPr>
      </w:pPr>
      <w:r>
        <w:rPr>
          <w:rFonts w:hint="eastAsia" w:ascii="仿宋" w:hAnsi="仿宋" w:eastAsia="仿宋" w:cs="仿宋"/>
          <w:color w:val="auto"/>
          <w:sz w:val="28"/>
          <w:szCs w:val="28"/>
        </w:rPr>
        <w:t>1、在参加本项目磋商之前不存在被依法禁止经营行为、财产被接管或冻结的情况，如有隐瞒实情，愿承担一切责任及后果。</w:t>
      </w:r>
    </w:p>
    <w:p w14:paraId="5467FD25">
      <w:pPr>
        <w:spacing w:line="360" w:lineRule="auto"/>
        <w:ind w:firstLine="570"/>
        <w:rPr>
          <w:rFonts w:hint="eastAsia" w:ascii="仿宋" w:hAnsi="仿宋" w:eastAsia="仿宋" w:cs="仿宋"/>
          <w:color w:val="auto"/>
          <w:sz w:val="28"/>
          <w:szCs w:val="28"/>
        </w:rPr>
      </w:pPr>
      <w:r>
        <w:rPr>
          <w:rFonts w:hint="eastAsia" w:ascii="仿宋" w:hAnsi="仿宋" w:eastAsia="仿宋" w:cs="仿宋"/>
          <w:color w:val="auto"/>
          <w:sz w:val="28"/>
          <w:szCs w:val="28"/>
        </w:rPr>
        <w:t>2、近三年受到有关行政主管部门的行政处理、不良行为记录为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次（没有填零），如有隐瞒实情，愿承担一切责任及后果。</w:t>
      </w:r>
    </w:p>
    <w:p w14:paraId="38FAC66B">
      <w:pPr>
        <w:spacing w:line="360" w:lineRule="auto"/>
        <w:ind w:firstLine="570"/>
        <w:rPr>
          <w:rFonts w:hint="eastAsia" w:ascii="仿宋" w:hAnsi="仿宋" w:eastAsia="仿宋" w:cs="仿宋"/>
          <w:color w:val="auto"/>
          <w:sz w:val="28"/>
          <w:szCs w:val="28"/>
        </w:rPr>
      </w:pPr>
      <w:r>
        <w:rPr>
          <w:rFonts w:hint="eastAsia" w:ascii="仿宋" w:hAnsi="仿宋" w:eastAsia="仿宋" w:cs="仿宋"/>
          <w:color w:val="auto"/>
          <w:sz w:val="28"/>
          <w:szCs w:val="28"/>
        </w:rPr>
        <w:t>3、参加本次磋商提交的所有资格证明文件是真实的、有效的，如有隐瞒实情，愿承担一切责任及后果。</w:t>
      </w:r>
    </w:p>
    <w:p w14:paraId="0C8C26BD">
      <w:pPr>
        <w:tabs>
          <w:tab w:val="left" w:pos="694"/>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4、我方已阅读了《财政部关于在政府采购活动中查询及使用信用记录有关问题的通知-财库〔2016〕125号》文件，并领会了文件的精神。因违反文件规定所产生的后果由我方自行承担。</w:t>
      </w:r>
    </w:p>
    <w:p w14:paraId="10795589">
      <w:pPr>
        <w:spacing w:line="360" w:lineRule="auto"/>
        <w:rPr>
          <w:rFonts w:hint="eastAsia" w:ascii="仿宋" w:hAnsi="仿宋" w:eastAsia="仿宋" w:cs="仿宋"/>
          <w:color w:val="auto"/>
          <w:sz w:val="28"/>
          <w:szCs w:val="28"/>
        </w:rPr>
      </w:pPr>
    </w:p>
    <w:p w14:paraId="261B12B8">
      <w:pPr>
        <w:spacing w:line="360" w:lineRule="auto"/>
        <w:jc w:val="right"/>
        <w:rPr>
          <w:rFonts w:hint="eastAsia" w:ascii="仿宋" w:hAnsi="仿宋" w:eastAsia="仿宋" w:cs="仿宋"/>
          <w:color w:val="auto"/>
          <w:sz w:val="28"/>
          <w:szCs w:val="28"/>
        </w:rPr>
      </w:pPr>
      <w:r>
        <w:rPr>
          <w:rFonts w:hint="eastAsia" w:ascii="仿宋" w:hAnsi="仿宋" w:eastAsia="仿宋" w:cs="仿宋"/>
          <w:color w:val="auto"/>
          <w:sz w:val="28"/>
          <w:szCs w:val="28"/>
        </w:rPr>
        <w:t>供  应  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151E178C">
      <w:pPr>
        <w:spacing w:line="360" w:lineRule="auto"/>
        <w:jc w:val="right"/>
        <w:rPr>
          <w:rFonts w:hint="eastAsia" w:ascii="仿宋" w:hAnsi="仿宋" w:eastAsia="仿宋" w:cs="仿宋"/>
          <w:color w:val="auto"/>
          <w:sz w:val="28"/>
          <w:szCs w:val="28"/>
        </w:rPr>
      </w:pPr>
      <w:bookmarkStart w:id="0" w:name="_GoBack"/>
      <w:bookmarkEnd w:id="0"/>
    </w:p>
    <w:p w14:paraId="666B7DF9">
      <w:pPr>
        <w:spacing w:line="360" w:lineRule="auto"/>
        <w:jc w:val="right"/>
        <w:rPr>
          <w:rFonts w:hint="eastAsia" w:ascii="仿宋" w:hAnsi="仿宋" w:eastAsia="仿宋" w:cs="仿宋"/>
          <w:color w:val="auto"/>
          <w:sz w:val="28"/>
          <w:szCs w:val="28"/>
        </w:rPr>
      </w:pPr>
      <w:r>
        <w:rPr>
          <w:rFonts w:hint="eastAsia" w:ascii="仿宋" w:hAnsi="仿宋" w:eastAsia="仿宋" w:cs="仿宋"/>
          <w:color w:val="auto"/>
          <w:sz w:val="28"/>
          <w:szCs w:val="28"/>
        </w:rPr>
        <w:t>法定代表人或被授权委托人：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（签字或盖章）</w:t>
      </w:r>
    </w:p>
    <w:p w14:paraId="73ECD030">
      <w:pPr>
        <w:spacing w:line="360" w:lineRule="auto"/>
        <w:jc w:val="right"/>
        <w:rPr>
          <w:rFonts w:hint="eastAsia" w:ascii="仿宋" w:hAnsi="仿宋" w:eastAsia="仿宋" w:cs="仿宋"/>
          <w:color w:val="auto"/>
          <w:sz w:val="28"/>
          <w:szCs w:val="28"/>
        </w:rPr>
      </w:pPr>
    </w:p>
    <w:p w14:paraId="425C0763">
      <w:pPr>
        <w:spacing w:line="360" w:lineRule="auto"/>
        <w:ind w:left="-525" w:leftChars="-250" w:firstLine="280" w:firstLineChars="100"/>
        <w:jc w:val="center"/>
        <w:rPr>
          <w:rFonts w:hint="eastAsia" w:ascii="仿宋" w:hAnsi="仿宋" w:eastAsia="仿宋" w:cs="仿宋"/>
          <w:color w:val="auto"/>
          <w:sz w:val="28"/>
          <w:szCs w:val="28"/>
        </w:rPr>
      </w:pPr>
      <w:r>
        <w:rPr>
          <w:rFonts w:hint="eastAsia" w:ascii="仿宋" w:hAnsi="仿宋" w:eastAsia="仿宋" w:cs="仿宋"/>
          <w:color w:val="auto"/>
          <w:sz w:val="28"/>
          <w:szCs w:val="28"/>
        </w:rPr>
        <w:t xml:space="preserve">        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013153C1">
      <w:pPr>
        <w:spacing w:line="360" w:lineRule="auto"/>
        <w:jc w:val="center"/>
        <w:rPr>
          <w:rFonts w:hint="eastAsia" w:ascii="仿宋" w:hAnsi="仿宋" w:eastAsia="仿宋" w:cs="仿宋"/>
          <w:b/>
          <w:bCs/>
          <w:color w:val="auto"/>
          <w:sz w:val="44"/>
          <w:szCs w:val="44"/>
        </w:rPr>
      </w:pPr>
    </w:p>
    <w:p w14:paraId="05923C31">
      <w:pPr>
        <w:spacing w:line="360" w:lineRule="auto"/>
        <w:rPr>
          <w:rFonts w:hint="eastAsia" w:ascii="仿宋" w:hAnsi="仿宋" w:eastAsia="仿宋" w:cs="仿宋"/>
          <w:bCs/>
          <w:color w:val="auto"/>
          <w:sz w:val="28"/>
          <w:szCs w:val="28"/>
          <w:lang w:val="zh-CN"/>
        </w:rPr>
      </w:pPr>
      <w:r>
        <w:rPr>
          <w:rFonts w:hint="eastAsia" w:ascii="仿宋" w:hAnsi="仿宋" w:eastAsia="仿宋" w:cs="仿宋"/>
          <w:bCs/>
          <w:color w:val="auto"/>
          <w:sz w:val="28"/>
          <w:szCs w:val="28"/>
          <w:lang w:val="zh-CN"/>
        </w:rPr>
        <w:br w:type="page"/>
      </w:r>
    </w:p>
    <w:p w14:paraId="1FD792BF">
      <w:pPr>
        <w:spacing w:line="360" w:lineRule="auto"/>
        <w:jc w:val="center"/>
        <w:outlineLvl w:val="2"/>
        <w:rPr>
          <w:rFonts w:hint="eastAsia" w:ascii="仿宋" w:hAnsi="仿宋" w:eastAsia="仿宋" w:cs="仿宋"/>
          <w:b/>
          <w:bCs/>
          <w:color w:val="auto"/>
          <w:sz w:val="30"/>
          <w:szCs w:val="30"/>
          <w:shd w:val="clear" w:color="auto" w:fill="FFFFFF"/>
        </w:rPr>
      </w:pPr>
      <w:r>
        <w:rPr>
          <w:rFonts w:hint="eastAsia" w:ascii="仿宋" w:hAnsi="仿宋" w:eastAsia="仿宋" w:cs="仿宋"/>
          <w:b/>
          <w:bCs/>
          <w:color w:val="auto"/>
          <w:sz w:val="30"/>
          <w:szCs w:val="30"/>
          <w:shd w:val="clear" w:color="auto" w:fill="FFFFFF"/>
        </w:rPr>
        <w:t>二、政府采购供应商拒绝政府采购领域商业贿赂承诺书</w:t>
      </w:r>
    </w:p>
    <w:p w14:paraId="420A2A83">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为响应党中央、国务院关于治理政府采购领域商业贿赂行为的号召，我单位在此庄严承诺：</w:t>
      </w:r>
    </w:p>
    <w:p w14:paraId="171978E0">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1、在参与政府采购活动中遵纪守法、诚信经营、公平竞标。</w:t>
      </w:r>
    </w:p>
    <w:p w14:paraId="39874A73">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2、不向采购人、采购代理机构和政府采购评审专家进行任何形式的商业贿赂以谋取交易机会。</w:t>
      </w:r>
    </w:p>
    <w:p w14:paraId="5BB994F2">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3、不向政府采购代理机构和采购人提供虚假资质文件或采用虚假应标方式参与政府采购市场竞争并谋取中标、成交。</w:t>
      </w:r>
    </w:p>
    <w:p w14:paraId="60D4D183">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4、不采取“围标、陪标”等商业欺诈手段获得政府采购定单。</w:t>
      </w:r>
    </w:p>
    <w:p w14:paraId="668DFC81">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5、不采取不正当手段诋毁、排挤其他供应商。</w:t>
      </w:r>
    </w:p>
    <w:p w14:paraId="408A42E0">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6、不在提供商品和服务时“偷梁换柱、以次充好”损害采购人的合法权益。</w:t>
      </w:r>
    </w:p>
    <w:p w14:paraId="1C50E628">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7、不与采购人、采购代理机构、政府采购评审专家或其它供应商恶意串通，进行质疑和投诉，维护政府采购市场秩序。</w:t>
      </w:r>
    </w:p>
    <w:p w14:paraId="7C5008A1">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8、尊重和接受政府采购监督管理部门的监督和政府采购代理机构招标要求，承担因违约行为给采购人造成的损失。</w:t>
      </w:r>
    </w:p>
    <w:p w14:paraId="4EFE62D9">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9、不发生其他有悖于政府采购公开、公平、公正和诚信原则的行为。</w:t>
      </w:r>
    </w:p>
    <w:p w14:paraId="128E5C74">
      <w:pPr>
        <w:tabs>
          <w:tab w:val="left" w:pos="2394"/>
        </w:tabs>
        <w:spacing w:line="360" w:lineRule="auto"/>
        <w:ind w:firstLine="1120" w:firstLineChars="400"/>
        <w:rPr>
          <w:rFonts w:hint="eastAsia" w:ascii="仿宋" w:hAnsi="仿宋" w:eastAsia="仿宋" w:cs="仿宋"/>
          <w:color w:val="auto"/>
          <w:sz w:val="28"/>
          <w:szCs w:val="28"/>
        </w:rPr>
      </w:pPr>
    </w:p>
    <w:p w14:paraId="0B71FB44">
      <w:pPr>
        <w:tabs>
          <w:tab w:val="left" w:pos="2394"/>
        </w:tabs>
        <w:spacing w:line="360" w:lineRule="auto"/>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承诺单位：</w:t>
      </w:r>
      <w:r>
        <w:rPr>
          <w:rFonts w:hint="eastAsia" w:ascii="仿宋" w:hAnsi="仿宋" w:eastAsia="仿宋" w:cs="仿宋"/>
          <w:color w:val="auto"/>
          <w:sz w:val="28"/>
          <w:szCs w:val="28"/>
          <w:u w:val="single"/>
        </w:rPr>
        <w:t xml:space="preserve">                       （公      章）</w:t>
      </w:r>
    </w:p>
    <w:p w14:paraId="110B67E7">
      <w:pPr>
        <w:tabs>
          <w:tab w:val="left" w:pos="2394"/>
        </w:tabs>
        <w:spacing w:line="360" w:lineRule="auto"/>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全权代表：</w:t>
      </w:r>
      <w:r>
        <w:rPr>
          <w:rFonts w:hint="eastAsia" w:ascii="仿宋" w:hAnsi="仿宋" w:eastAsia="仿宋" w:cs="仿宋"/>
          <w:color w:val="auto"/>
          <w:sz w:val="28"/>
          <w:szCs w:val="28"/>
          <w:u w:val="single"/>
        </w:rPr>
        <w:t xml:space="preserve">                       （签字或盖章）</w:t>
      </w:r>
    </w:p>
    <w:p w14:paraId="139F5B60">
      <w:pPr>
        <w:tabs>
          <w:tab w:val="left" w:pos="2394"/>
        </w:tabs>
        <w:spacing w:line="360" w:lineRule="auto"/>
        <w:ind w:firstLine="1120" w:firstLineChars="400"/>
        <w:rPr>
          <w:rFonts w:hint="eastAsia" w:ascii="仿宋" w:hAnsi="仿宋" w:eastAsia="仿宋" w:cs="仿宋"/>
          <w:color w:val="auto"/>
          <w:sz w:val="28"/>
          <w:szCs w:val="28"/>
          <w:u w:val="single"/>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45401AF4">
      <w:pPr>
        <w:tabs>
          <w:tab w:val="left" w:pos="2394"/>
        </w:tabs>
        <w:spacing w:line="360" w:lineRule="auto"/>
        <w:ind w:firstLine="1120" w:firstLineChars="400"/>
        <w:rPr>
          <w:rFonts w:hint="eastAsia" w:ascii="仿宋" w:hAnsi="仿宋" w:eastAsia="仿宋" w:cs="仿宋"/>
          <w:color w:val="auto"/>
          <w:sz w:val="28"/>
          <w:szCs w:val="28"/>
          <w:u w:val="single"/>
        </w:rPr>
      </w:pPr>
      <w:r>
        <w:rPr>
          <w:rFonts w:hint="eastAsia" w:ascii="仿宋" w:hAnsi="仿宋" w:eastAsia="仿宋" w:cs="仿宋"/>
          <w:color w:val="auto"/>
          <w:sz w:val="28"/>
          <w:szCs w:val="28"/>
        </w:rPr>
        <w:t>邮    编：</w:t>
      </w:r>
      <w:r>
        <w:rPr>
          <w:rFonts w:hint="eastAsia" w:ascii="仿宋" w:hAnsi="仿宋" w:eastAsia="仿宋" w:cs="仿宋"/>
          <w:color w:val="auto"/>
          <w:sz w:val="28"/>
          <w:szCs w:val="28"/>
          <w:u w:val="single"/>
        </w:rPr>
        <w:t xml:space="preserve">                                     </w:t>
      </w:r>
    </w:p>
    <w:p w14:paraId="7CD9C2F4">
      <w:pPr>
        <w:tabs>
          <w:tab w:val="left" w:pos="2394"/>
        </w:tabs>
        <w:spacing w:line="360" w:lineRule="auto"/>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p>
    <w:p w14:paraId="16659B40">
      <w:pPr>
        <w:tabs>
          <w:tab w:val="left" w:pos="2394"/>
        </w:tabs>
        <w:spacing w:line="360" w:lineRule="auto"/>
        <w:ind w:firstLine="1120" w:firstLineChars="400"/>
        <w:jc w:val="center"/>
        <w:rPr>
          <w:rFonts w:hint="eastAsia" w:ascii="仿宋" w:hAnsi="仿宋" w:eastAsia="仿宋" w:cs="仿宋"/>
          <w:color w:val="auto"/>
          <w:sz w:val="28"/>
          <w:szCs w:val="28"/>
        </w:rPr>
      </w:pPr>
      <w:r>
        <w:rPr>
          <w:rFonts w:hint="eastAsia" w:ascii="仿宋" w:hAnsi="仿宋" w:eastAsia="仿宋" w:cs="仿宋"/>
          <w:color w:val="auto"/>
          <w:sz w:val="28"/>
          <w:szCs w:val="28"/>
        </w:rPr>
        <w:t xml:space="preserve">日    期：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79354DE3"/>
    <w:sectPr>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90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unhideWhenUsed/>
    <w:qFormat/>
    <w:uiPriority w:val="9"/>
    <w:pPr>
      <w:keepNext/>
      <w:keepLines/>
      <w:widowControl/>
      <w:tabs>
        <w:tab w:val="left" w:pos="3882"/>
        <w:tab w:val="center" w:pos="4607"/>
      </w:tabs>
      <w:kinsoku w:val="0"/>
      <w:autoSpaceDE w:val="0"/>
      <w:autoSpaceDN w:val="0"/>
      <w:adjustRightInd w:val="0"/>
      <w:snapToGrid w:val="0"/>
      <w:spacing w:before="260" w:line="360" w:lineRule="auto"/>
      <w:jc w:val="center"/>
      <w:textAlignment w:val="baseline"/>
      <w:outlineLvl w:val="1"/>
    </w:pPr>
    <w:rPr>
      <w:rFonts w:asciiTheme="majorHAnsi" w:hAnsiTheme="majorHAnsi" w:eastAsiaTheme="majorEastAsia" w:cstheme="majorBidi"/>
      <w:b/>
      <w:bCs/>
      <w:snapToGrid w:val="0"/>
      <w:color w:val="000000"/>
      <w:kern w:val="0"/>
      <w:sz w:val="32"/>
      <w:szCs w:val="32"/>
      <w:lang w:eastAsia="en-US"/>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3"/>
    <w:next w:val="3"/>
    <w:unhideWhenUsed/>
    <w:qFormat/>
    <w:uiPriority w:val="0"/>
    <w:pPr>
      <w:widowControl/>
      <w:kinsoku w:val="0"/>
      <w:autoSpaceDE w:val="0"/>
      <w:autoSpaceDN w:val="0"/>
      <w:adjustRightInd w:val="0"/>
      <w:snapToGrid w:val="0"/>
      <w:jc w:val="center"/>
    </w:pPr>
    <w:rPr>
      <w:rFonts w:ascii="宋体" w:hAnsi="宋体" w:eastAsia="宋体" w:cs="仿宋"/>
      <w:b/>
      <w:bCs/>
      <w:color w:val="000000"/>
      <w:kern w:val="0"/>
      <w:sz w:val="40"/>
      <w:szCs w:val="40"/>
    </w:rPr>
  </w:style>
  <w:style w:type="paragraph" w:customStyle="1" w:styleId="3">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2025-12-14T05:44:40Z</dcterms:created>
  <dc:creator>ASUS</dc:creator>
  <cp:lastModifiedBy>Cat</cp:lastModifiedBy>
  <dcterms:modified xsi:type="dcterms:W3CDTF">2025-12-14T05:45:04Z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FD27B06A6F5340CFA53DA03F8ADA0F27_12</vt:lpwstr>
  </property>
</Properties>
</file>