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CCD08B">
      <w:pPr>
        <w:autoSpaceDE w:val="0"/>
        <w:autoSpaceDN w:val="0"/>
        <w:adjustRightInd w:val="0"/>
        <w:spacing w:line="360" w:lineRule="auto"/>
        <w:rPr>
          <w:rFonts w:hint="eastAsia" w:ascii="宋体" w:hAnsi="宋体" w:eastAsia="宋体" w:cs="宋体"/>
          <w:sz w:val="24"/>
          <w:szCs w:val="24"/>
          <w:u w:val="single"/>
        </w:rPr>
      </w:pPr>
      <w:r>
        <w:rPr>
          <w:rFonts w:hint="eastAsia" w:ascii="宋体" w:hAnsi="宋体" w:eastAsia="宋体" w:cs="宋体"/>
          <w:bCs/>
          <w:sz w:val="24"/>
          <w:szCs w:val="24"/>
        </w:rPr>
        <w:t>甲方（采购人）：</w:t>
      </w:r>
      <w:r>
        <w:rPr>
          <w:rFonts w:hint="eastAsia" w:ascii="宋体" w:hAnsi="宋体" w:eastAsia="宋体" w:cs="宋体"/>
          <w:bCs/>
          <w:sz w:val="24"/>
          <w:szCs w:val="24"/>
          <w:u w:val="single"/>
        </w:rPr>
        <w:t xml:space="preserve">                                    </w:t>
      </w:r>
    </w:p>
    <w:p w14:paraId="5712EA01">
      <w:pPr>
        <w:autoSpaceDE w:val="0"/>
        <w:autoSpaceDN w:val="0"/>
        <w:adjustRightInd w:val="0"/>
        <w:spacing w:line="360" w:lineRule="auto"/>
        <w:rPr>
          <w:rFonts w:hint="eastAsia" w:ascii="宋体" w:hAnsi="宋体" w:eastAsia="宋体" w:cs="宋体"/>
          <w:bCs/>
          <w:sz w:val="24"/>
          <w:szCs w:val="24"/>
        </w:rPr>
      </w:pPr>
      <w:r>
        <w:rPr>
          <w:rFonts w:hint="eastAsia" w:ascii="宋体" w:hAnsi="宋体" w:eastAsia="宋体" w:cs="宋体"/>
          <w:bCs/>
          <w:sz w:val="24"/>
          <w:szCs w:val="24"/>
        </w:rPr>
        <w:t>乙方（成交供应商）：</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14:paraId="4543E96D">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依据《中华人民共和国民法典》和《中华人民共和国政府采购法》，经双方在平等、自愿、互利的基础上，签订本合同，共同信守。</w:t>
      </w:r>
    </w:p>
    <w:p w14:paraId="0BAE3A58">
      <w:pPr>
        <w:autoSpaceDE w:val="0"/>
        <w:autoSpaceDN w:val="0"/>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一、合同总价款</w:t>
      </w:r>
    </w:p>
    <w:p w14:paraId="1614790A">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（一）合同总价</w:t>
      </w:r>
      <w:r>
        <w:rPr>
          <w:rFonts w:hint="eastAsia" w:ascii="宋体" w:hAnsi="宋体" w:eastAsia="宋体" w:cs="宋体"/>
          <w:sz w:val="24"/>
          <w:szCs w:val="24"/>
        </w:rPr>
        <w:t>款为人民币（大写）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A33748C">
      <w:pPr>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rPr>
        <w:t>（二）合同总价款包括但不限于人员</w:t>
      </w:r>
      <w:r>
        <w:rPr>
          <w:rFonts w:hint="eastAsia" w:ascii="宋体" w:hAnsi="宋体" w:eastAsia="宋体" w:cs="宋体"/>
          <w:sz w:val="24"/>
          <w:szCs w:val="24"/>
          <w:lang w:val="en-US" w:eastAsia="zh-CN"/>
        </w:rPr>
        <w:t>工资、</w:t>
      </w:r>
      <w:r>
        <w:rPr>
          <w:rFonts w:hint="eastAsia" w:ascii="宋体" w:hAnsi="宋体" w:eastAsia="宋体" w:cs="宋体"/>
          <w:sz w:val="24"/>
          <w:szCs w:val="24"/>
        </w:rPr>
        <w:t>管理费、税金等</w:t>
      </w:r>
      <w:r>
        <w:rPr>
          <w:rFonts w:hint="eastAsia" w:ascii="宋体" w:hAnsi="宋体" w:eastAsia="宋体" w:cs="宋体"/>
          <w:sz w:val="24"/>
          <w:szCs w:val="24"/>
          <w:lang w:val="en-US" w:eastAsia="zh-CN"/>
        </w:rPr>
        <w:t>完成本项目所需的一切</w:t>
      </w:r>
      <w:r>
        <w:rPr>
          <w:rFonts w:hint="eastAsia" w:ascii="宋体" w:hAnsi="宋体" w:eastAsia="宋体" w:cs="宋体"/>
          <w:sz w:val="24"/>
          <w:szCs w:val="24"/>
        </w:rPr>
        <w:t>费用。</w:t>
      </w:r>
    </w:p>
    <w:p w14:paraId="4581DFDB">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（三）合同总价款</w:t>
      </w:r>
      <w:r>
        <w:rPr>
          <w:rFonts w:hint="eastAsia" w:ascii="宋体" w:hAnsi="宋体" w:eastAsia="宋体" w:cs="宋体"/>
          <w:bCs/>
          <w:sz w:val="24"/>
          <w:szCs w:val="24"/>
        </w:rPr>
        <w:t>一次性包死，不受市场价格变化因素的影响。</w:t>
      </w:r>
    </w:p>
    <w:p w14:paraId="71066520">
      <w:pPr>
        <w:autoSpaceDE w:val="0"/>
        <w:autoSpaceDN w:val="0"/>
        <w:adjustRightInd w:val="0"/>
        <w:snapToGrid w:val="0"/>
        <w:spacing w:line="360" w:lineRule="auto"/>
        <w:ind w:firstLine="482" w:firstLineChars="200"/>
        <w:rPr>
          <w:rFonts w:hint="eastAsia" w:ascii="宋体" w:hAnsi="宋体" w:eastAsia="宋体" w:cs="宋体"/>
          <w:sz w:val="24"/>
          <w:szCs w:val="24"/>
          <w:u w:val="single"/>
        </w:rPr>
      </w:pPr>
      <w:r>
        <w:rPr>
          <w:rFonts w:hint="eastAsia" w:ascii="宋体" w:hAnsi="宋体" w:eastAsia="宋体" w:cs="宋体"/>
          <w:b/>
          <w:sz w:val="24"/>
          <w:szCs w:val="24"/>
        </w:rPr>
        <w:t>二、委托工作内容：</w:t>
      </w:r>
      <w:r>
        <w:rPr>
          <w:rFonts w:hint="eastAsia" w:ascii="宋体" w:hAnsi="宋体" w:eastAsia="宋体" w:cs="宋体"/>
          <w:b/>
          <w:sz w:val="24"/>
          <w:szCs w:val="24"/>
          <w:u w:val="single"/>
        </w:rPr>
        <w:t xml:space="preserve">                              </w:t>
      </w:r>
    </w:p>
    <w:p w14:paraId="5B49A1DC">
      <w:pPr>
        <w:autoSpaceDE w:val="0"/>
        <w:autoSpaceDN w:val="0"/>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三、款项结算</w:t>
      </w:r>
    </w:p>
    <w:p w14:paraId="7D20C2D0">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Cs/>
          <w:sz w:val="24"/>
          <w:szCs w:val="24"/>
        </w:rPr>
        <w:t>（一）</w:t>
      </w:r>
      <w:r>
        <w:rPr>
          <w:rFonts w:hint="eastAsia" w:ascii="宋体" w:hAnsi="宋体" w:eastAsia="宋体" w:cs="宋体"/>
          <w:bCs/>
          <w:color w:val="auto"/>
          <w:sz w:val="24"/>
          <w:szCs w:val="24"/>
        </w:rPr>
        <w:t>付款比例：合同签订后预付合同总金额的50%，用工服务半年后支付合同金额的40%，全部服务结束后，验收合格后，30日内支付合同剩余合同款项</w:t>
      </w:r>
      <w:r>
        <w:rPr>
          <w:rFonts w:hint="eastAsia" w:ascii="宋体" w:hAnsi="宋体" w:eastAsia="宋体" w:cs="宋体"/>
          <w:color w:val="auto"/>
          <w:sz w:val="24"/>
          <w:szCs w:val="24"/>
        </w:rPr>
        <w:t>。</w:t>
      </w:r>
    </w:p>
    <w:p w14:paraId="77CC3483">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（二）支付方式：银行转账。</w:t>
      </w:r>
    </w:p>
    <w:p w14:paraId="4EC01F9F">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（三）结算方式：成交供应商需向采购人提供与合同价款等额的增值税发票，税费由乙方承担</w:t>
      </w:r>
      <w:bookmarkStart w:id="0" w:name="_GoBack"/>
      <w:bookmarkEnd w:id="0"/>
      <w:r>
        <w:rPr>
          <w:rFonts w:hint="eastAsia" w:ascii="宋体" w:hAnsi="宋体" w:eastAsia="宋体" w:cs="宋体"/>
          <w:bCs/>
          <w:sz w:val="24"/>
          <w:szCs w:val="24"/>
        </w:rPr>
        <w:t>。</w:t>
      </w:r>
    </w:p>
    <w:p w14:paraId="2B6EB0C7">
      <w:pPr>
        <w:autoSpaceDE w:val="0"/>
        <w:autoSpaceDN w:val="0"/>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四、服务地点及服务期</w:t>
      </w:r>
    </w:p>
    <w:p w14:paraId="0B9CA0C5">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（一）服务地点：甲方指定地点。</w:t>
      </w:r>
    </w:p>
    <w:p w14:paraId="575342ED">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（二）服务期：三年。合同按年度一年一签订,在合同实施过程中出现预算调整、需求变更或乙方服务无法达到甲方要求等情况，本合同自动终止，由采购人重新组织采购</w:t>
      </w:r>
      <w:r>
        <w:rPr>
          <w:rFonts w:hint="eastAsia" w:ascii="宋体" w:hAnsi="宋体" w:eastAsia="宋体" w:cs="宋体"/>
          <w:sz w:val="24"/>
          <w:szCs w:val="24"/>
        </w:rPr>
        <w:t>。</w:t>
      </w:r>
    </w:p>
    <w:p w14:paraId="71E2A42D">
      <w:pPr>
        <w:autoSpaceDE w:val="0"/>
        <w:autoSpaceDN w:val="0"/>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五、双方的权利和义务</w:t>
      </w:r>
    </w:p>
    <w:p w14:paraId="3DED162B">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（一）甲方的权利与义务</w:t>
      </w:r>
    </w:p>
    <w:p w14:paraId="73139C62">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1、甲方负责配合本次项目服务工作；</w:t>
      </w:r>
    </w:p>
    <w:p w14:paraId="150371FD">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2、甲方应按本合同的约定向乙方支付合同价款；</w:t>
      </w:r>
    </w:p>
    <w:p w14:paraId="5FFD2BD2">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3、甲方根据需要对乙方提供的实施方案进行审核，提供建议及意见，确定最终实施的服务方案，以便乙方遵照执行；</w:t>
      </w:r>
    </w:p>
    <w:p w14:paraId="415EAB18">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4、甲方有权对乙方的工作进行监督和考核。</w:t>
      </w:r>
    </w:p>
    <w:p w14:paraId="3E6F5BE4">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（二）乙方的权利与义务</w:t>
      </w:r>
    </w:p>
    <w:p w14:paraId="2C8EC643">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1、乙方的工作人员必须严格遵守甲方的规章制度，以良好的形象和积极的工作态度，按甲方要求开展工作；</w:t>
      </w:r>
    </w:p>
    <w:p w14:paraId="48065DC3">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2、乙方应服从甲方统筹管理并按流程开展工作；</w:t>
      </w:r>
    </w:p>
    <w:p w14:paraId="444E2D6C">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3、乙方提交的方案等应得到甲方确认再予以实施；</w:t>
      </w:r>
    </w:p>
    <w:p w14:paraId="6625B792">
      <w:pPr>
        <w:autoSpaceDE w:val="0"/>
        <w:autoSpaceDN w:val="0"/>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六、服务质量保证</w:t>
      </w:r>
    </w:p>
    <w:p w14:paraId="35A2BC01">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（一）乙方需派一名项目经理，直接与甲方沟通，项目经理接收甲方提出的问题与要求，并及时反馈给工作组，解决在项目实施过程中遇到的问题。</w:t>
      </w:r>
    </w:p>
    <w:p w14:paraId="189FA754">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（二）项目在实施过程中会出现不可预料的需求变更，乙方需积极配合甲方的需求变更，并按照变更后的需求继续进行方案实施。</w:t>
      </w:r>
    </w:p>
    <w:p w14:paraId="414EE40E">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（三）乙方需提交所有实施方案流程及说明文档。</w:t>
      </w:r>
    </w:p>
    <w:p w14:paraId="24FBC298">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（四）乙方需建立高效的管理团队，项目团队组成合理。</w:t>
      </w:r>
    </w:p>
    <w:p w14:paraId="6906ACFF">
      <w:pPr>
        <w:adjustRightInd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bCs/>
          <w:sz w:val="24"/>
          <w:szCs w:val="24"/>
        </w:rPr>
        <w:t>（五）乙方需设有详细的技术资料档案和服务档案，将保存项目的详细资料以便于更好地提供服务。</w:t>
      </w:r>
    </w:p>
    <w:p w14:paraId="4819E823">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七、保密规定</w:t>
      </w:r>
    </w:p>
    <w:p w14:paraId="31EEC8D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25E18EB5">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八、知识产权</w:t>
      </w:r>
    </w:p>
    <w:p w14:paraId="6FD107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（一）本项目知识产权归甲方所有。</w:t>
      </w:r>
    </w:p>
    <w:p w14:paraId="04BBA2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65C9352C">
      <w:pPr>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（三）乙方为执行本合同而提供的技术资料使用权归甲方所有。</w:t>
      </w:r>
    </w:p>
    <w:p w14:paraId="6F439D1E">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九、其他事项</w:t>
      </w:r>
    </w:p>
    <w:p w14:paraId="307E0B1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（一）乙方不得转让给其它单位或个人。</w:t>
      </w:r>
    </w:p>
    <w:p w14:paraId="62476F0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（二）乙方的响应文件和承诺等内容将列入合同。</w:t>
      </w:r>
    </w:p>
    <w:p w14:paraId="7223CB23">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十、验收</w:t>
      </w:r>
    </w:p>
    <w:p w14:paraId="49BAD3A7">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（一）本项目验收费用，由乙方自行承担。</w:t>
      </w:r>
    </w:p>
    <w:p w14:paraId="742C9B9B">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服务期满后，由乙方向甲方递交验收通知书，经甲方确认后，组织乙方进行系统验收（必要时采购人可委托具有相关资质的第三方检测机构/技术专家对本次服务进行系统验收，需要国家法定检验部门进行检验或验收的由乙方负责联系）。验收合格后，填写政府采购项目验收单作为对本次服务的最终认可。</w:t>
      </w:r>
    </w:p>
    <w:p w14:paraId="31E43FBA">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（三）验收依据：</w:t>
      </w:r>
    </w:p>
    <w:p w14:paraId="071C0DA5">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1、本合同及附加文本；</w:t>
      </w:r>
    </w:p>
    <w:p w14:paraId="3F2B2CBE">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2、磋商文件、成交供应商的响应文件及澄清（承诺）函；</w:t>
      </w:r>
    </w:p>
    <w:p w14:paraId="223F1470">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3、国家相应的标准、规范。</w:t>
      </w:r>
    </w:p>
    <w:p w14:paraId="433689A5">
      <w:pPr>
        <w:autoSpaceDE w:val="0"/>
        <w:autoSpaceDN w:val="0"/>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十一、违约责任</w:t>
      </w:r>
    </w:p>
    <w:p w14:paraId="09272C02">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（一）按《中华人民共和国民法典》中的相关条款执行。</w:t>
      </w:r>
    </w:p>
    <w:p w14:paraId="7D66C6D3">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（二）未按合同要求提供服务或服务质量不能满足本次招标要求，甲方会同监督机构、采购代理机构有权终止合同和对乙方违约行为进行追究，同时按政府采购法的有关规定进行相应的处罚。</w:t>
      </w:r>
    </w:p>
    <w:p w14:paraId="196F3AEE">
      <w:pPr>
        <w:autoSpaceDE w:val="0"/>
        <w:autoSpaceDN w:val="0"/>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十二、合同争议解决的方式</w:t>
      </w:r>
    </w:p>
    <w:p w14:paraId="584C8BD7">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本合同在履行过程中发生的争议，由甲、乙双方当事人协商解决，协商不成的按下列第</w:t>
      </w:r>
      <w:r>
        <w:rPr>
          <w:rFonts w:hint="eastAsia" w:ascii="宋体" w:hAnsi="宋体" w:eastAsia="宋体" w:cs="宋体"/>
          <w:bCs/>
          <w:sz w:val="24"/>
          <w:szCs w:val="24"/>
          <w:u w:val="single"/>
        </w:rPr>
        <w:t>（二）</w:t>
      </w:r>
      <w:r>
        <w:rPr>
          <w:rFonts w:hint="eastAsia" w:ascii="宋体" w:hAnsi="宋体" w:eastAsia="宋体" w:cs="宋体"/>
          <w:bCs/>
          <w:sz w:val="24"/>
          <w:szCs w:val="24"/>
        </w:rPr>
        <w:t>种方式解决：</w:t>
      </w:r>
    </w:p>
    <w:p w14:paraId="2FD711C6">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（一）提交西安仲裁委员会仲裁；</w:t>
      </w:r>
    </w:p>
    <w:p w14:paraId="45EAA23F">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（二）依法向甲方所在地人民法院起诉。</w:t>
      </w:r>
    </w:p>
    <w:p w14:paraId="43B63BF9">
      <w:pPr>
        <w:autoSpaceDE w:val="0"/>
        <w:autoSpaceDN w:val="0"/>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十三、合同生效</w:t>
      </w:r>
    </w:p>
    <w:p w14:paraId="65508467">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（一）本合同须经甲、乙双方的法定代表人（授权代表）在合同书上签字并加盖本单位公章后正式生效。</w:t>
      </w:r>
    </w:p>
    <w:p w14:paraId="3578C4DF">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（二）合同生效后，甲、乙双方须严格执行本合同条款的规定，全面履行合同，违者按《中华人民共和国民法典》的有关规定承担相应责任。</w:t>
      </w:r>
    </w:p>
    <w:p w14:paraId="42A4C5CE">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（三）本合同一式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份，甲乙双方各执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14:paraId="6B82C7B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（四）本合同如有未尽事宜，甲、乙双方协商解决。</w:t>
      </w:r>
    </w:p>
    <w:tbl>
      <w:tblPr>
        <w:tblStyle w:val="4"/>
        <w:tblW w:w="0" w:type="auto"/>
        <w:jc w:val="center"/>
        <w:tblLayout w:type="fixed"/>
        <w:tblCellMar>
          <w:top w:w="0" w:type="dxa"/>
          <w:left w:w="108" w:type="dxa"/>
          <w:bottom w:w="0" w:type="dxa"/>
          <w:right w:w="108" w:type="dxa"/>
        </w:tblCellMar>
      </w:tblPr>
      <w:tblGrid>
        <w:gridCol w:w="4201"/>
        <w:gridCol w:w="4202"/>
      </w:tblGrid>
      <w:tr w14:paraId="5BBEE959">
        <w:tblPrEx>
          <w:tblCellMar>
            <w:top w:w="0" w:type="dxa"/>
            <w:left w:w="108" w:type="dxa"/>
            <w:bottom w:w="0" w:type="dxa"/>
            <w:right w:w="108" w:type="dxa"/>
          </w:tblCellMar>
        </w:tblPrEx>
        <w:trPr>
          <w:trHeight w:val="680" w:hRule="exact"/>
          <w:jc w:val="center"/>
        </w:trPr>
        <w:tc>
          <w:tcPr>
            <w:tcW w:w="4201" w:type="dxa"/>
            <w:noWrap w:val="0"/>
            <w:vAlign w:val="center"/>
          </w:tcPr>
          <w:p w14:paraId="4A59986C">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甲  方</w:t>
            </w:r>
          </w:p>
        </w:tc>
        <w:tc>
          <w:tcPr>
            <w:tcW w:w="4202" w:type="dxa"/>
            <w:noWrap w:val="0"/>
            <w:vAlign w:val="center"/>
          </w:tcPr>
          <w:p w14:paraId="377AA9D1">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乙  方</w:t>
            </w:r>
          </w:p>
        </w:tc>
      </w:tr>
      <w:tr w14:paraId="33974CFE">
        <w:tblPrEx>
          <w:tblCellMar>
            <w:top w:w="0" w:type="dxa"/>
            <w:left w:w="108" w:type="dxa"/>
            <w:bottom w:w="0" w:type="dxa"/>
            <w:right w:w="108" w:type="dxa"/>
          </w:tblCellMar>
        </w:tblPrEx>
        <w:trPr>
          <w:trHeight w:val="680" w:hRule="exact"/>
          <w:jc w:val="center"/>
        </w:trPr>
        <w:tc>
          <w:tcPr>
            <w:tcW w:w="4201" w:type="dxa"/>
            <w:noWrap w:val="0"/>
            <w:vAlign w:val="center"/>
          </w:tcPr>
          <w:p w14:paraId="2DAB98BD">
            <w:pPr>
              <w:autoSpaceDE w:val="0"/>
              <w:autoSpaceDN w:val="0"/>
              <w:adjustRightInd w:val="0"/>
              <w:spacing w:line="360" w:lineRule="auto"/>
              <w:ind w:firstLine="700" w:firstLineChars="35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c>
          <w:tcPr>
            <w:tcW w:w="4202" w:type="dxa"/>
            <w:noWrap w:val="0"/>
            <w:vAlign w:val="center"/>
          </w:tcPr>
          <w:p w14:paraId="2169646F">
            <w:pPr>
              <w:autoSpaceDE w:val="0"/>
              <w:autoSpaceDN w:val="0"/>
              <w:adjustRightInd w:val="0"/>
              <w:spacing w:line="360" w:lineRule="auto"/>
              <w:ind w:firstLine="800" w:firstLineChars="40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r>
      <w:tr w14:paraId="64C8877B">
        <w:tblPrEx>
          <w:tblCellMar>
            <w:top w:w="0" w:type="dxa"/>
            <w:left w:w="108" w:type="dxa"/>
            <w:bottom w:w="0" w:type="dxa"/>
            <w:right w:w="108" w:type="dxa"/>
          </w:tblCellMar>
        </w:tblPrEx>
        <w:trPr>
          <w:trHeight w:val="680" w:hRule="exact"/>
          <w:jc w:val="center"/>
        </w:trPr>
        <w:tc>
          <w:tcPr>
            <w:tcW w:w="4201" w:type="dxa"/>
            <w:noWrap w:val="0"/>
            <w:vAlign w:val="center"/>
          </w:tcPr>
          <w:p w14:paraId="54F628E8">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p>
        </w:tc>
        <w:tc>
          <w:tcPr>
            <w:tcW w:w="4202" w:type="dxa"/>
            <w:noWrap w:val="0"/>
            <w:vAlign w:val="center"/>
          </w:tcPr>
          <w:p w14:paraId="714F99A8">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地址：</w:t>
            </w:r>
          </w:p>
        </w:tc>
      </w:tr>
      <w:tr w14:paraId="72A35DD2">
        <w:tblPrEx>
          <w:tblCellMar>
            <w:top w:w="0" w:type="dxa"/>
            <w:left w:w="108" w:type="dxa"/>
            <w:bottom w:w="0" w:type="dxa"/>
            <w:right w:w="108" w:type="dxa"/>
          </w:tblCellMar>
        </w:tblPrEx>
        <w:trPr>
          <w:trHeight w:val="680" w:hRule="exact"/>
          <w:jc w:val="center"/>
        </w:trPr>
        <w:tc>
          <w:tcPr>
            <w:tcW w:w="4201" w:type="dxa"/>
            <w:noWrap w:val="0"/>
            <w:vAlign w:val="center"/>
          </w:tcPr>
          <w:p w14:paraId="1727BF7D">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c>
          <w:tcPr>
            <w:tcW w:w="4202" w:type="dxa"/>
            <w:noWrap w:val="0"/>
            <w:vAlign w:val="center"/>
          </w:tcPr>
          <w:p w14:paraId="7E2728D4">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r>
      <w:tr w14:paraId="36642134">
        <w:tblPrEx>
          <w:tblCellMar>
            <w:top w:w="0" w:type="dxa"/>
            <w:left w:w="108" w:type="dxa"/>
            <w:bottom w:w="0" w:type="dxa"/>
            <w:right w:w="108" w:type="dxa"/>
          </w:tblCellMar>
        </w:tblPrEx>
        <w:trPr>
          <w:trHeight w:val="680" w:hRule="exact"/>
          <w:jc w:val="center"/>
        </w:trPr>
        <w:tc>
          <w:tcPr>
            <w:tcW w:w="4201" w:type="dxa"/>
            <w:noWrap w:val="0"/>
            <w:vAlign w:val="center"/>
          </w:tcPr>
          <w:p w14:paraId="63F85B23">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法定代表人： </w:t>
            </w:r>
          </w:p>
        </w:tc>
        <w:tc>
          <w:tcPr>
            <w:tcW w:w="4202" w:type="dxa"/>
            <w:noWrap w:val="0"/>
            <w:vAlign w:val="center"/>
          </w:tcPr>
          <w:p w14:paraId="1942461C">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法定代表人：</w:t>
            </w:r>
          </w:p>
        </w:tc>
      </w:tr>
      <w:tr w14:paraId="634941C0">
        <w:tblPrEx>
          <w:tblCellMar>
            <w:top w:w="0" w:type="dxa"/>
            <w:left w:w="108" w:type="dxa"/>
            <w:bottom w:w="0" w:type="dxa"/>
            <w:right w:w="108" w:type="dxa"/>
          </w:tblCellMar>
        </w:tblPrEx>
        <w:trPr>
          <w:trHeight w:val="680" w:hRule="exact"/>
          <w:jc w:val="center"/>
        </w:trPr>
        <w:tc>
          <w:tcPr>
            <w:tcW w:w="4201" w:type="dxa"/>
            <w:noWrap w:val="0"/>
            <w:vAlign w:val="center"/>
          </w:tcPr>
          <w:p w14:paraId="5F58E089">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被授权代表：</w:t>
            </w:r>
          </w:p>
        </w:tc>
        <w:tc>
          <w:tcPr>
            <w:tcW w:w="4202" w:type="dxa"/>
            <w:noWrap w:val="0"/>
            <w:vAlign w:val="center"/>
          </w:tcPr>
          <w:p w14:paraId="5498CDE0">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被授权代表：</w:t>
            </w:r>
          </w:p>
        </w:tc>
      </w:tr>
      <w:tr w14:paraId="58F674C4">
        <w:tblPrEx>
          <w:tblCellMar>
            <w:top w:w="0" w:type="dxa"/>
            <w:left w:w="108" w:type="dxa"/>
            <w:bottom w:w="0" w:type="dxa"/>
            <w:right w:w="108" w:type="dxa"/>
          </w:tblCellMar>
        </w:tblPrEx>
        <w:trPr>
          <w:trHeight w:val="680" w:hRule="exact"/>
          <w:jc w:val="center"/>
        </w:trPr>
        <w:tc>
          <w:tcPr>
            <w:tcW w:w="4201" w:type="dxa"/>
            <w:noWrap w:val="0"/>
            <w:vAlign w:val="center"/>
          </w:tcPr>
          <w:p w14:paraId="0DB47C1B">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电话：</w:t>
            </w:r>
          </w:p>
        </w:tc>
        <w:tc>
          <w:tcPr>
            <w:tcW w:w="4202" w:type="dxa"/>
            <w:noWrap w:val="0"/>
            <w:vAlign w:val="center"/>
          </w:tcPr>
          <w:p w14:paraId="07AD4401">
            <w:pPr>
              <w:autoSpaceDE w:val="0"/>
              <w:autoSpaceDN w:val="0"/>
              <w:adjustRightInd w:val="0"/>
              <w:spacing w:line="360" w:lineRule="auto"/>
              <w:ind w:left="840" w:hanging="600" w:hangingChars="30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电话：</w:t>
            </w:r>
          </w:p>
        </w:tc>
      </w:tr>
      <w:tr w14:paraId="31145EBD">
        <w:tblPrEx>
          <w:tblCellMar>
            <w:top w:w="0" w:type="dxa"/>
            <w:left w:w="108" w:type="dxa"/>
            <w:bottom w:w="0" w:type="dxa"/>
            <w:right w:w="108" w:type="dxa"/>
          </w:tblCellMar>
        </w:tblPrEx>
        <w:trPr>
          <w:trHeight w:val="680" w:hRule="exact"/>
          <w:jc w:val="center"/>
        </w:trPr>
        <w:tc>
          <w:tcPr>
            <w:tcW w:w="4201" w:type="dxa"/>
            <w:noWrap w:val="0"/>
            <w:vAlign w:val="center"/>
          </w:tcPr>
          <w:p w14:paraId="3C22B588">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传真：</w:t>
            </w:r>
          </w:p>
        </w:tc>
        <w:tc>
          <w:tcPr>
            <w:tcW w:w="4202" w:type="dxa"/>
            <w:noWrap w:val="0"/>
            <w:vAlign w:val="center"/>
          </w:tcPr>
          <w:p w14:paraId="67F4FC4B">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传真：</w:t>
            </w:r>
          </w:p>
        </w:tc>
      </w:tr>
      <w:tr w14:paraId="4C500173">
        <w:tblPrEx>
          <w:tblCellMar>
            <w:top w:w="0" w:type="dxa"/>
            <w:left w:w="108" w:type="dxa"/>
            <w:bottom w:w="0" w:type="dxa"/>
            <w:right w:w="108" w:type="dxa"/>
          </w:tblCellMar>
        </w:tblPrEx>
        <w:trPr>
          <w:trHeight w:val="680" w:hRule="exact"/>
          <w:jc w:val="center"/>
        </w:trPr>
        <w:tc>
          <w:tcPr>
            <w:tcW w:w="4201" w:type="dxa"/>
            <w:noWrap w:val="0"/>
            <w:vAlign w:val="center"/>
          </w:tcPr>
          <w:p w14:paraId="034FA497">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开户银行：</w:t>
            </w:r>
          </w:p>
        </w:tc>
        <w:tc>
          <w:tcPr>
            <w:tcW w:w="4202" w:type="dxa"/>
            <w:noWrap w:val="0"/>
            <w:vAlign w:val="center"/>
          </w:tcPr>
          <w:p w14:paraId="34834DC6">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开户银行：</w:t>
            </w:r>
          </w:p>
        </w:tc>
      </w:tr>
      <w:tr w14:paraId="4918272D">
        <w:tblPrEx>
          <w:tblCellMar>
            <w:top w:w="0" w:type="dxa"/>
            <w:left w:w="108" w:type="dxa"/>
            <w:bottom w:w="0" w:type="dxa"/>
            <w:right w:w="108" w:type="dxa"/>
          </w:tblCellMar>
        </w:tblPrEx>
        <w:trPr>
          <w:trHeight w:val="680" w:hRule="exact"/>
          <w:jc w:val="center"/>
        </w:trPr>
        <w:tc>
          <w:tcPr>
            <w:tcW w:w="4201" w:type="dxa"/>
            <w:noWrap w:val="0"/>
            <w:vAlign w:val="center"/>
          </w:tcPr>
          <w:p w14:paraId="4769185C">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c>
          <w:tcPr>
            <w:tcW w:w="4202" w:type="dxa"/>
            <w:noWrap w:val="0"/>
            <w:vAlign w:val="center"/>
          </w:tcPr>
          <w:p w14:paraId="11AC8563">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r>
    </w:tbl>
    <w:p w14:paraId="50E932C9">
      <w:pPr>
        <w:spacing w:line="360" w:lineRule="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FangSong_GB2312">
    <w:altName w:val="仿宋"/>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539D6"/>
    <w:rsid w:val="01C66596"/>
    <w:rsid w:val="0905435C"/>
    <w:rsid w:val="0BF57DE5"/>
    <w:rsid w:val="105A290D"/>
    <w:rsid w:val="10741C20"/>
    <w:rsid w:val="1317796F"/>
    <w:rsid w:val="13EE3A98"/>
    <w:rsid w:val="1EF55009"/>
    <w:rsid w:val="23A3664D"/>
    <w:rsid w:val="26733D48"/>
    <w:rsid w:val="2D1A7254"/>
    <w:rsid w:val="2FB4573E"/>
    <w:rsid w:val="32CC7242"/>
    <w:rsid w:val="3EB273C5"/>
    <w:rsid w:val="434712AA"/>
    <w:rsid w:val="65FE0EE5"/>
    <w:rsid w:val="692F2F5C"/>
    <w:rsid w:val="6DA85BDA"/>
    <w:rsid w:val="7D3354C1"/>
    <w:rsid w:val="7D8E26F7"/>
    <w:rsid w:val="7FFB7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paragraph" w:customStyle="1" w:styleId="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2872</Words>
  <Characters>2884</Characters>
  <Lines>0</Lines>
  <Paragraphs>0</Paragraphs>
  <TotalTime>0</TotalTime>
  <ScaleCrop>false</ScaleCrop>
  <LinksUpToDate>false</LinksUpToDate>
  <CharactersWithSpaces>3223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2025-09-15T08:24:00Z</dcterms:created>
  <dc:creator>Administrator</dc:creator>
  <cp:lastModifiedBy>Administrator</cp:lastModifiedBy>
  <dcterms:modified xsi:type="dcterms:W3CDTF">2025-12-01T04:10:12Z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eyJoZGlkIjoiNmZlMDQwN2NiMDE0ZGM3OGQyMjI2MGI5NGMzYzk3YjEiLCJ1c2VySWQiOiIzODkzMjE1NzcifQ==</vt:lpwstr>
  </property>
  <property fmtid="{D5CDD505-2E9C-101B-9397-08002B2CF9AE}" pid="4" name="ICV">
    <vt:lpwstr>55E29130410748FDA9441C7459188B7D_12</vt:lpwstr>
  </property>
</Properties>
</file>