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5A797AF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资质：供应商具备电子与智能化工程专业承包二级及以上资质并具有有效的安全生产许可证</w:t>
      </w:r>
      <w:r>
        <w:rPr>
          <w:rFonts w:hint="eastAsia" w:ascii="仿宋" w:hAnsi="仿宋" w:eastAsia="仿宋" w:cs="仿宋"/>
          <w:sz w:val="20"/>
          <w:szCs w:val="20"/>
          <w:highlight w:val="none"/>
          <w:lang w:eastAsia="zh-CN"/>
        </w:rPr>
        <w:t>；</w:t>
      </w:r>
    </w:p>
    <w:p w14:paraId="7DAFC5AE">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证书：拟派项目经理具备机电工程专业注册建造师二级及以上执业资格，具备有效的安全生产考核合格证，在本单位注册，且无在建项目（提供相关承诺书）。</w:t>
      </w:r>
    </w:p>
    <w:p w14:paraId="2F2424E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22730F7E">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en-US" w:eastAsia="zh-CN"/>
        </w:rPr>
        <w:t>资质：供应商具备电子与智能化工程专业承包二级及以上资质并具有有效的安全生产许可证</w:t>
      </w:r>
      <w:r>
        <w:rPr>
          <w:rFonts w:hint="eastAsia" w:ascii="仿宋" w:hAnsi="仿宋" w:eastAsia="仿宋" w:cs="仿宋"/>
          <w:sz w:val="20"/>
          <w:szCs w:val="20"/>
          <w:highlight w:val="none"/>
          <w:lang w:eastAsia="zh-CN"/>
        </w:rPr>
        <w:t>；</w:t>
      </w:r>
    </w:p>
    <w:p w14:paraId="38930D3A">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7145F052">
      <w:pPr>
        <w:numPr>
          <w:ilvl w:val="0"/>
          <w:numId w:val="0"/>
        </w:numPr>
        <w:spacing w:line="360" w:lineRule="auto"/>
        <w:rPr>
          <w:rFonts w:hint="eastAsia" w:ascii="仿宋" w:hAnsi="仿宋" w:eastAsia="仿宋" w:cs="仿宋"/>
          <w:sz w:val="20"/>
          <w:szCs w:val="20"/>
          <w:highlight w:val="none"/>
          <w:lang w:val="en-US" w:eastAsia="zh-CN"/>
        </w:rPr>
      </w:pPr>
      <w:bookmarkStart w:id="1" w:name="_GoBack"/>
      <w:bookmarkEnd w:id="1"/>
      <w:r>
        <w:rPr>
          <w:rFonts w:hint="eastAsia" w:ascii="仿宋" w:hAnsi="仿宋" w:eastAsia="仿宋" w:cs="仿宋"/>
          <w:sz w:val="20"/>
          <w:szCs w:val="20"/>
          <w:highlight w:val="none"/>
          <w:lang w:val="en-US" w:eastAsia="zh-CN"/>
        </w:rPr>
        <w:t>证书：拟派项目经理具备机电工程专业注册建造师二级及以上执业资格，具备有效的安全生产考核合格证，在本单位注册，且无在建项目（提供相关承诺书）。</w:t>
      </w:r>
    </w:p>
    <w:p w14:paraId="269D1135">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0DC9777B"/>
    <w:rsid w:val="115650FB"/>
    <w:rsid w:val="1214660F"/>
    <w:rsid w:val="12B64B51"/>
    <w:rsid w:val="21014E00"/>
    <w:rsid w:val="21147FE9"/>
    <w:rsid w:val="22D92463"/>
    <w:rsid w:val="2C360FDE"/>
    <w:rsid w:val="31682C84"/>
    <w:rsid w:val="325379FB"/>
    <w:rsid w:val="362F1FC2"/>
    <w:rsid w:val="37093F97"/>
    <w:rsid w:val="3786230C"/>
    <w:rsid w:val="38513470"/>
    <w:rsid w:val="388F4F9A"/>
    <w:rsid w:val="39AC0EF6"/>
    <w:rsid w:val="3D602D10"/>
    <w:rsid w:val="407F3B46"/>
    <w:rsid w:val="48DA400F"/>
    <w:rsid w:val="4EFA0F67"/>
    <w:rsid w:val="507C4DFE"/>
    <w:rsid w:val="540B790C"/>
    <w:rsid w:val="54D8123A"/>
    <w:rsid w:val="5D825303"/>
    <w:rsid w:val="5EA14EE6"/>
    <w:rsid w:val="6265788F"/>
    <w:rsid w:val="65100CEF"/>
    <w:rsid w:val="65D42A26"/>
    <w:rsid w:val="6C3809DA"/>
    <w:rsid w:val="6FA25943"/>
    <w:rsid w:val="74F24B88"/>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2399</Words>
  <Characters>2446</Characters>
  <Lines>0</Lines>
  <Paragraphs>0</Paragraphs>
  <TotalTime>0</TotalTime>
  <ScaleCrop>false</ScaleCrop>
  <LinksUpToDate>false</LinksUpToDate>
  <CharactersWithSpaces>2885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2025-12-16T09:15:01Z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