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74574">
      <w:pPr>
        <w:widowControl w:val="0"/>
        <w:kinsoku/>
        <w:autoSpaceDE/>
        <w:autoSpaceDN/>
        <w:adjustRightInd/>
        <w:snapToGrid/>
        <w:spacing w:line="360" w:lineRule="auto"/>
        <w:jc w:val="center"/>
        <w:textAlignment w:val="auto"/>
        <w:rPr>
          <w:rFonts w:ascii="Calibri" w:hAnsi="Calibri" w:eastAsia="宋体" w:cs="Times New Roman"/>
          <w:b/>
          <w:bCs/>
          <w:snapToGrid/>
          <w:kern w:val="2"/>
          <w:sz w:val="40"/>
          <w:szCs w:val="40"/>
          <w:lang w:eastAsia="zh-Hans"/>
        </w:rPr>
      </w:pPr>
    </w:p>
    <w:p w14:paraId="1D4048EC">
      <w:pPr>
        <w:widowControl w:val="0"/>
        <w:kinsoku/>
        <w:autoSpaceDE/>
        <w:autoSpaceDN/>
        <w:adjustRightInd/>
        <w:snapToGrid/>
        <w:spacing w:line="360" w:lineRule="auto"/>
        <w:jc w:val="center"/>
        <w:textAlignment w:val="auto"/>
        <w:rPr>
          <w:rFonts w:hint="eastAsia" w:ascii="Calibri" w:hAnsi="Calibri" w:eastAsia="宋体" w:cs="Times New Roman"/>
          <w:b/>
          <w:bCs/>
          <w:snapToGrid/>
          <w:kern w:val="2"/>
          <w:sz w:val="40"/>
          <w:szCs w:val="40"/>
          <w:lang w:eastAsia="zh-CN"/>
        </w:rPr>
      </w:pPr>
      <w:r>
        <w:rPr>
          <w:rFonts w:hint="eastAsia" w:ascii="Calibri" w:hAnsi="Calibri" w:eastAsia="宋体" w:cs="Times New Roman"/>
          <w:b/>
          <w:bCs/>
          <w:snapToGrid/>
          <w:kern w:val="2"/>
          <w:sz w:val="40"/>
          <w:szCs w:val="40"/>
          <w:lang w:eastAsia="zh-CN"/>
        </w:rPr>
        <w:t>西安高新区第十一初级中学后勤服务外包</w:t>
      </w:r>
    </w:p>
    <w:p w14:paraId="3987007E">
      <w:pPr>
        <w:widowControl w:val="0"/>
        <w:kinsoku/>
        <w:autoSpaceDE/>
        <w:autoSpaceDN/>
        <w:adjustRightInd/>
        <w:snapToGrid/>
        <w:spacing w:line="360" w:lineRule="auto"/>
        <w:jc w:val="center"/>
        <w:textAlignment w:val="auto"/>
        <w:rPr>
          <w:rFonts w:ascii="Calibri" w:hAnsi="Calibri" w:eastAsia="宋体" w:cs="Times New Roman"/>
          <w:b/>
          <w:bCs/>
          <w:snapToGrid/>
          <w:kern w:val="2"/>
          <w:sz w:val="40"/>
          <w:szCs w:val="40"/>
          <w:lang w:eastAsia="zh-Hans"/>
        </w:rPr>
      </w:pPr>
    </w:p>
    <w:p w14:paraId="62F69C80">
      <w:pPr>
        <w:widowControl w:val="0"/>
        <w:kinsoku/>
        <w:autoSpaceDE/>
        <w:autoSpaceDN/>
        <w:adjustRightInd/>
        <w:snapToGrid/>
        <w:spacing w:line="360" w:lineRule="auto"/>
        <w:jc w:val="center"/>
        <w:textAlignment w:val="auto"/>
        <w:rPr>
          <w:rFonts w:ascii="Calibri" w:hAnsi="Calibri" w:eastAsia="宋体" w:cs="Times New Roman"/>
          <w:b/>
          <w:bCs/>
          <w:snapToGrid/>
          <w:kern w:val="2"/>
          <w:sz w:val="40"/>
          <w:szCs w:val="40"/>
          <w:lang w:eastAsia="zh-Hans"/>
        </w:rPr>
      </w:pPr>
      <w:r>
        <w:rPr>
          <w:rFonts w:hint="eastAsia" w:ascii="Calibri" w:hAnsi="Calibri" w:eastAsia="宋体" w:cs="Times New Roman"/>
          <w:b/>
          <w:bCs/>
          <w:snapToGrid/>
          <w:kern w:val="2"/>
          <w:sz w:val="40"/>
          <w:szCs w:val="40"/>
          <w:lang w:val="en-US" w:eastAsia="zh-CN"/>
        </w:rPr>
        <w:t xml:space="preserve">劳 务 </w:t>
      </w:r>
      <w:r>
        <w:rPr>
          <w:rFonts w:hint="eastAsia" w:ascii="Calibri" w:hAnsi="Calibri" w:eastAsia="宋体" w:cs="Times New Roman"/>
          <w:b/>
          <w:bCs/>
          <w:snapToGrid/>
          <w:kern w:val="2"/>
          <w:sz w:val="40"/>
          <w:szCs w:val="40"/>
          <w:lang w:eastAsia="zh-Hans"/>
        </w:rPr>
        <w:t>服 务 合 同</w:t>
      </w:r>
    </w:p>
    <w:p w14:paraId="7CDED39C">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1387B051">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73742E72">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3B46EC60">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495A128B">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68A9C6C2">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570EB2A0">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356CBC78">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3A3C0227">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3CC5D2BC">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57D49823">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001139AB">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2AB05BFA">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28E1EE0E">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338140B5">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67F65713">
      <w:pPr>
        <w:widowControl w:val="0"/>
        <w:kinsoku/>
        <w:autoSpaceDE/>
        <w:autoSpaceDN/>
        <w:adjustRightInd/>
        <w:snapToGrid/>
        <w:spacing w:line="360" w:lineRule="auto"/>
        <w:jc w:val="center"/>
        <w:textAlignment w:val="auto"/>
        <w:rPr>
          <w:rFonts w:ascii="Calibri" w:hAnsi="Calibri" w:eastAsia="宋体" w:cs="Times New Roman"/>
          <w:b/>
          <w:bCs/>
          <w:snapToGrid/>
          <w:kern w:val="2"/>
          <w:szCs w:val="21"/>
          <w:lang w:eastAsia="zh-Hans"/>
        </w:rPr>
      </w:pPr>
    </w:p>
    <w:p w14:paraId="41BA414D">
      <w:pPr>
        <w:widowControl w:val="0"/>
        <w:kinsoku/>
        <w:autoSpaceDE/>
        <w:autoSpaceDN/>
        <w:adjustRightInd/>
        <w:snapToGrid/>
        <w:spacing w:line="240" w:lineRule="auto"/>
        <w:jc w:val="center"/>
        <w:textAlignment w:val="auto"/>
        <w:rPr>
          <w:rFonts w:ascii="宋体" w:hAnsi="宋体" w:eastAsia="宋体" w:cs="宋体"/>
          <w:snapToGrid/>
          <w:kern w:val="2"/>
          <w:szCs w:val="24"/>
          <w:lang w:eastAsia="zh-CN"/>
        </w:rPr>
      </w:pPr>
      <w:r>
        <w:rPr>
          <w:rFonts w:hint="eastAsia" w:ascii="宋体" w:hAnsi="宋体" w:eastAsia="宋体" w:cs="宋体"/>
          <w:b/>
          <w:bCs/>
          <w:snapToGrid/>
          <w:kern w:val="2"/>
          <w:sz w:val="28"/>
          <w:szCs w:val="36"/>
          <w:lang w:val="en-US" w:eastAsia="zh-CN"/>
        </w:rPr>
        <w:t>20  年  月</w:t>
      </w:r>
    </w:p>
    <w:p w14:paraId="3B25E934">
      <w:pPr>
        <w:widowControl w:val="0"/>
        <w:kinsoku/>
        <w:autoSpaceDE/>
        <w:autoSpaceDN/>
        <w:adjustRightInd/>
        <w:snapToGrid/>
        <w:spacing w:before="0" w:after="0" w:line="240" w:lineRule="auto"/>
        <w:ind w:left="0" w:leftChars="0" w:firstLine="0" w:firstLineChars="0"/>
        <w:jc w:val="left"/>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br w:type="page"/>
      </w:r>
    </w:p>
    <w:p w14:paraId="7E6C4948">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甲    方：</w:t>
      </w:r>
      <w:r>
        <w:rPr>
          <w:rFonts w:hint="eastAsia" w:ascii="宋体" w:hAnsi="宋体" w:eastAsia="宋体" w:cs="宋体"/>
          <w:snapToGrid/>
          <w:kern w:val="2"/>
          <w:sz w:val="21"/>
          <w:szCs w:val="21"/>
          <w:u w:val="single"/>
          <w:lang w:eastAsia="zh-CN"/>
        </w:rPr>
        <w:t>西安高新区第十一初级中学</w:t>
      </w:r>
    </w:p>
    <w:p w14:paraId="7294D7B4">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u w:val="single"/>
          <w:lang w:val="en-US" w:eastAsia="zh-CN"/>
        </w:rPr>
      </w:pPr>
      <w:r>
        <w:rPr>
          <w:rFonts w:hint="eastAsia" w:ascii="宋体" w:hAnsi="宋体" w:eastAsia="宋体" w:cs="宋体"/>
          <w:snapToGrid/>
          <w:kern w:val="2"/>
          <w:sz w:val="21"/>
          <w:szCs w:val="21"/>
          <w:lang w:eastAsia="zh-CN"/>
        </w:rPr>
        <w:t>法定代表人：</w:t>
      </w:r>
      <w:r>
        <w:rPr>
          <w:rFonts w:hint="eastAsia" w:ascii="宋体" w:hAnsi="宋体" w:eastAsia="宋体" w:cs="宋体"/>
          <w:snapToGrid/>
          <w:kern w:val="2"/>
          <w:sz w:val="21"/>
          <w:szCs w:val="21"/>
          <w:u w:val="single"/>
          <w:lang w:val="en-US" w:eastAsia="zh-CN"/>
        </w:rPr>
        <w:t>张振斌</w:t>
      </w:r>
    </w:p>
    <w:p w14:paraId="799B8CB6">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地    址：</w:t>
      </w:r>
      <w:r>
        <w:rPr>
          <w:rFonts w:hint="eastAsia" w:ascii="宋体" w:hAnsi="宋体" w:eastAsia="宋体" w:cs="宋体"/>
          <w:snapToGrid/>
          <w:kern w:val="2"/>
          <w:sz w:val="21"/>
          <w:szCs w:val="21"/>
          <w:u w:val="single"/>
          <w:lang w:eastAsia="zh-CN"/>
        </w:rPr>
        <w:t>西安高新技术产业开发区规划九路以西、纬二十四路以北</w:t>
      </w:r>
    </w:p>
    <w:p w14:paraId="1A9B3A52">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lang w:eastAsia="zh-CN"/>
        </w:rPr>
      </w:pPr>
    </w:p>
    <w:p w14:paraId="4BFAD065">
      <w:pPr>
        <w:widowControl w:val="0"/>
        <w:kinsoku/>
        <w:autoSpaceDE/>
        <w:autoSpaceDN/>
        <w:adjustRightInd/>
        <w:snapToGrid/>
        <w:spacing w:before="50" w:after="50" w:line="360" w:lineRule="auto"/>
        <w:ind w:left="105" w:leftChars="50" w:firstLine="420" w:firstLineChars="200"/>
        <w:jc w:val="left"/>
        <w:textAlignment w:val="auto"/>
        <w:rPr>
          <w:rFonts w:hint="default" w:ascii="宋体" w:hAnsi="宋体" w:eastAsia="宋体" w:cs="宋体"/>
          <w:snapToGrid/>
          <w:kern w:val="2"/>
          <w:sz w:val="21"/>
          <w:szCs w:val="21"/>
          <w:u w:val="single"/>
          <w:lang w:val="en-US" w:eastAsia="zh-CN"/>
        </w:rPr>
      </w:pPr>
      <w:r>
        <w:rPr>
          <w:rFonts w:hint="eastAsia" w:ascii="宋体" w:hAnsi="宋体" w:eastAsia="宋体" w:cs="宋体"/>
          <w:snapToGrid/>
          <w:kern w:val="2"/>
          <w:sz w:val="21"/>
          <w:szCs w:val="21"/>
          <w:lang w:eastAsia="zh-CN"/>
        </w:rPr>
        <w:t>乙    方：</w:t>
      </w:r>
      <w:r>
        <w:rPr>
          <w:rFonts w:hint="eastAsia" w:ascii="宋体" w:hAnsi="宋体" w:eastAsia="宋体" w:cs="宋体"/>
          <w:snapToGrid/>
          <w:kern w:val="2"/>
          <w:sz w:val="21"/>
          <w:szCs w:val="21"/>
          <w:u w:val="single"/>
          <w:lang w:val="en-US" w:eastAsia="zh-CN"/>
        </w:rPr>
        <w:t xml:space="preserve">                         </w:t>
      </w:r>
    </w:p>
    <w:p w14:paraId="2D42A7BD">
      <w:pPr>
        <w:widowControl w:val="0"/>
        <w:kinsoku/>
        <w:autoSpaceDE/>
        <w:autoSpaceDN/>
        <w:adjustRightInd/>
        <w:snapToGrid/>
        <w:spacing w:before="50" w:after="50" w:line="360" w:lineRule="auto"/>
        <w:ind w:left="105" w:leftChars="50" w:firstLine="420" w:firstLineChars="200"/>
        <w:jc w:val="left"/>
        <w:textAlignment w:val="auto"/>
        <w:rPr>
          <w:rFonts w:hint="default"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法定代表人：</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p>
    <w:p w14:paraId="36934A8F">
      <w:pPr>
        <w:widowControl w:val="0"/>
        <w:kinsoku/>
        <w:autoSpaceDE/>
        <w:autoSpaceDN/>
        <w:adjustRightInd/>
        <w:snapToGrid/>
        <w:spacing w:before="50" w:after="50" w:line="360" w:lineRule="auto"/>
        <w:ind w:left="105" w:leftChars="50" w:firstLine="420" w:firstLineChars="200"/>
        <w:jc w:val="left"/>
        <w:textAlignment w:val="auto"/>
        <w:rPr>
          <w:rFonts w:hint="default" w:ascii="宋体" w:hAnsi="宋体" w:eastAsia="宋体" w:cs="宋体"/>
          <w:snapToGrid/>
          <w:kern w:val="2"/>
          <w:sz w:val="21"/>
          <w:szCs w:val="21"/>
          <w:lang w:val="en-US" w:eastAsia="zh-CN"/>
        </w:rPr>
      </w:pPr>
      <w:r>
        <w:rPr>
          <w:rFonts w:hint="eastAsia" w:ascii="宋体" w:hAnsi="宋体" w:eastAsia="宋体" w:cs="宋体"/>
          <w:snapToGrid/>
          <w:kern w:val="2"/>
          <w:sz w:val="21"/>
          <w:szCs w:val="21"/>
          <w:lang w:eastAsia="zh-CN"/>
        </w:rPr>
        <w:t>地   址：</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p>
    <w:p w14:paraId="30BC56FA">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账户名：</w:t>
      </w:r>
      <w:r>
        <w:rPr>
          <w:rFonts w:hint="eastAsia" w:ascii="宋体" w:hAnsi="宋体" w:eastAsia="宋体" w:cs="宋体"/>
          <w:snapToGrid/>
          <w:kern w:val="2"/>
          <w:sz w:val="21"/>
          <w:szCs w:val="21"/>
          <w:u w:val="single"/>
          <w:lang w:val="en-US" w:eastAsia="zh-CN"/>
        </w:rPr>
        <w:t xml:space="preserve">                         </w:t>
      </w:r>
    </w:p>
    <w:p w14:paraId="7FE7007E">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开户行：</w:t>
      </w:r>
      <w:r>
        <w:rPr>
          <w:rFonts w:hint="eastAsia" w:ascii="宋体" w:hAnsi="宋体" w:eastAsia="宋体" w:cs="宋体"/>
          <w:snapToGrid/>
          <w:kern w:val="2"/>
          <w:sz w:val="21"/>
          <w:szCs w:val="21"/>
          <w:u w:val="single"/>
          <w:lang w:val="en-US" w:eastAsia="zh-CN"/>
        </w:rPr>
        <w:t xml:space="preserve">                         </w:t>
      </w:r>
    </w:p>
    <w:p w14:paraId="25E871E4">
      <w:pPr>
        <w:widowControl w:val="0"/>
        <w:kinsoku/>
        <w:autoSpaceDE/>
        <w:autoSpaceDN/>
        <w:adjustRightInd/>
        <w:snapToGrid/>
        <w:spacing w:before="50" w:after="50" w:line="360" w:lineRule="auto"/>
        <w:ind w:left="105" w:leftChars="50" w:firstLine="420" w:firstLineChars="200"/>
        <w:jc w:val="left"/>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账  号：</w:t>
      </w:r>
      <w:r>
        <w:rPr>
          <w:rFonts w:hint="eastAsia" w:ascii="宋体" w:hAnsi="宋体" w:eastAsia="宋体" w:cs="宋体"/>
          <w:snapToGrid/>
          <w:kern w:val="2"/>
          <w:sz w:val="21"/>
          <w:szCs w:val="21"/>
          <w:u w:val="single"/>
          <w:lang w:val="en-US" w:eastAsia="zh-CN"/>
        </w:rPr>
        <w:t xml:space="preserve">                         </w:t>
      </w:r>
    </w:p>
    <w:p w14:paraId="6D6DD3A9">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snapToGrid/>
          <w:kern w:val="2"/>
          <w:sz w:val="21"/>
          <w:szCs w:val="21"/>
          <w:lang w:eastAsia="zh-CN"/>
        </w:rPr>
        <w:t>依据《中华人民共和国民法典》及相关法律法规之规定，甲乙双方经过自愿、平等协商，乙方根据甲方服务需求，提供劳务服务，甲方向乙方支付相应费用，现就有关问题签订以下合同，以兹共同遵守（以下简称“本合同”）。</w:t>
      </w:r>
    </w:p>
    <w:p w14:paraId="4A1E7C21">
      <w:pPr>
        <w:widowControl/>
        <w:kinsoku/>
        <w:autoSpaceDE/>
        <w:autoSpaceDN/>
        <w:adjustRightInd/>
        <w:snapToGrid/>
        <w:spacing w:line="360" w:lineRule="auto"/>
        <w:ind w:firstLine="422" w:firstLineChars="200"/>
        <w:jc w:val="left"/>
        <w:textAlignment w:val="auto"/>
        <w:rPr>
          <w:rFonts w:hint="eastAsia" w:ascii="宋体" w:hAnsi="宋体" w:eastAsia="宋体" w:cs="宋体"/>
          <w:b/>
          <w:snapToGrid/>
          <w:spacing w:val="-4"/>
          <w:kern w:val="2"/>
          <w:sz w:val="21"/>
          <w:szCs w:val="21"/>
          <w:lang w:eastAsia="zh-CN"/>
        </w:rPr>
      </w:pPr>
      <w:r>
        <w:rPr>
          <w:rFonts w:hint="eastAsia" w:ascii="宋体" w:hAnsi="宋体" w:eastAsia="宋体" w:cs="宋体"/>
          <w:b/>
          <w:snapToGrid/>
          <w:kern w:val="0"/>
          <w:sz w:val="21"/>
          <w:szCs w:val="21"/>
          <w:lang w:eastAsia="zh-CN"/>
        </w:rPr>
        <w:t xml:space="preserve">第一条 </w:t>
      </w:r>
      <w:r>
        <w:rPr>
          <w:rFonts w:hint="eastAsia" w:ascii="宋体" w:hAnsi="宋体" w:eastAsia="宋体" w:cs="宋体"/>
          <w:b/>
          <w:snapToGrid/>
          <w:spacing w:val="-4"/>
          <w:kern w:val="2"/>
          <w:sz w:val="21"/>
          <w:szCs w:val="21"/>
          <w:lang w:eastAsia="zh-CN"/>
        </w:rPr>
        <w:t>项目基本情况</w:t>
      </w:r>
    </w:p>
    <w:p w14:paraId="015D539F">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一、物业基本情况：</w:t>
      </w:r>
    </w:p>
    <w:p w14:paraId="3F112B39">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项目名称：</w:t>
      </w:r>
      <w:bookmarkStart w:id="1" w:name="_GoBack"/>
      <w:bookmarkEnd w:id="1"/>
      <w:r>
        <w:rPr>
          <w:rFonts w:hint="eastAsia" w:ascii="宋体" w:hAnsi="宋体" w:eastAsia="宋体" w:cs="宋体"/>
          <w:snapToGrid/>
          <w:kern w:val="2"/>
          <w:sz w:val="21"/>
          <w:szCs w:val="21"/>
          <w:lang w:eastAsia="zh-CN"/>
        </w:rPr>
        <w:t>后勤服务外包</w:t>
      </w:r>
    </w:p>
    <w:p w14:paraId="22CE8434">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u w:val="single"/>
          <w:lang w:eastAsia="zh-CN"/>
        </w:rPr>
      </w:pPr>
      <w:r>
        <w:rPr>
          <w:rFonts w:hint="eastAsia" w:ascii="宋体" w:hAnsi="宋体" w:eastAsia="宋体" w:cs="宋体"/>
          <w:snapToGrid/>
          <w:kern w:val="2"/>
          <w:sz w:val="21"/>
          <w:szCs w:val="21"/>
          <w:lang w:eastAsia="zh-CN"/>
        </w:rPr>
        <w:t>建筑面积：</w:t>
      </w:r>
      <w:r>
        <w:rPr>
          <w:rFonts w:hint="eastAsia" w:ascii="宋体" w:hAnsi="宋体" w:eastAsia="宋体" w:cs="宋体"/>
          <w:snapToGrid/>
          <w:kern w:val="2"/>
          <w:sz w:val="21"/>
          <w:szCs w:val="21"/>
          <w:u w:val="single"/>
          <w:lang w:eastAsia="zh-CN"/>
        </w:rPr>
        <w:t xml:space="preserve"> 72709.94 m</w:t>
      </w:r>
      <w:r>
        <w:rPr>
          <w:rFonts w:hint="eastAsia" w:ascii="宋体" w:hAnsi="宋体" w:eastAsia="宋体" w:cs="宋体"/>
          <w:snapToGrid/>
          <w:kern w:val="2"/>
          <w:sz w:val="21"/>
          <w:szCs w:val="21"/>
          <w:u w:val="single"/>
          <w:vertAlign w:val="superscript"/>
          <w:lang w:eastAsia="zh-CN"/>
        </w:rPr>
        <w:t>2</w:t>
      </w:r>
    </w:p>
    <w:p w14:paraId="2433B8EC">
      <w:pPr>
        <w:widowControl/>
        <w:kinsoku/>
        <w:autoSpaceDE/>
        <w:autoSpaceDN/>
        <w:adjustRightInd/>
        <w:snapToGrid/>
        <w:spacing w:line="360" w:lineRule="auto"/>
        <w:ind w:firstLine="406" w:firstLineChars="200"/>
        <w:jc w:val="left"/>
        <w:textAlignment w:val="auto"/>
        <w:rPr>
          <w:rFonts w:hint="eastAsia" w:ascii="宋体" w:hAnsi="宋体" w:eastAsia="宋体" w:cs="宋体"/>
          <w:b/>
          <w:snapToGrid/>
          <w:spacing w:val="-4"/>
          <w:kern w:val="2"/>
          <w:sz w:val="21"/>
          <w:szCs w:val="21"/>
          <w:lang w:eastAsia="zh-CN"/>
        </w:rPr>
      </w:pPr>
      <w:r>
        <w:rPr>
          <w:rFonts w:hint="eastAsia" w:ascii="宋体" w:hAnsi="宋体" w:eastAsia="宋体" w:cs="宋体"/>
          <w:b/>
          <w:snapToGrid/>
          <w:spacing w:val="-4"/>
          <w:kern w:val="2"/>
          <w:sz w:val="21"/>
          <w:szCs w:val="21"/>
          <w:lang w:eastAsia="zh-CN"/>
        </w:rPr>
        <w:t>第二条 服务工作范围</w:t>
      </w:r>
    </w:p>
    <w:p w14:paraId="61FC74D0">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根据甲方工作需要，乙方的提供如下服务工作，主要包括：</w:t>
      </w:r>
      <w:r>
        <w:rPr>
          <w:rFonts w:hint="eastAsia" w:ascii="宋体" w:hAnsi="宋体" w:eastAsia="宋体" w:cs="宋体"/>
          <w:b w:val="0"/>
          <w:bCs w:val="0"/>
          <w:snapToGrid/>
          <w:color w:val="auto"/>
          <w:kern w:val="2"/>
          <w:sz w:val="21"/>
          <w:szCs w:val="21"/>
          <w:lang w:eastAsia="zh-CN"/>
        </w:rPr>
        <w:t>房屋建筑主体及附属构筑物部分的日常维修、养护和管理；设施、设备的日常维修、养护、运行和管理；公共绿化的养护和管理；服务区域内绿</w:t>
      </w:r>
      <w:r>
        <w:rPr>
          <w:rFonts w:hint="eastAsia" w:ascii="宋体" w:hAnsi="宋体" w:eastAsia="宋体" w:cs="宋体"/>
          <w:b w:val="0"/>
          <w:bCs w:val="0"/>
          <w:snapToGrid/>
          <w:color w:val="auto"/>
          <w:kern w:val="2"/>
          <w:sz w:val="21"/>
          <w:szCs w:val="21"/>
          <w:lang w:val="en-US" w:eastAsia="zh-CN"/>
        </w:rPr>
        <w:t>化基础</w:t>
      </w:r>
      <w:r>
        <w:rPr>
          <w:rFonts w:hint="eastAsia" w:ascii="宋体" w:hAnsi="宋体" w:eastAsia="宋体" w:cs="宋体"/>
          <w:b w:val="0"/>
          <w:bCs w:val="0"/>
          <w:snapToGrid/>
          <w:color w:val="auto"/>
          <w:kern w:val="2"/>
          <w:sz w:val="21"/>
          <w:szCs w:val="21"/>
          <w:lang w:eastAsia="zh-CN"/>
        </w:rPr>
        <w:t>养护和管理服务；公共环境卫生日常清洁卫生；物业服务区域的秩序维护、车场管理；</w:t>
      </w:r>
      <w:r>
        <w:rPr>
          <w:rFonts w:hint="eastAsia" w:ascii="宋体" w:hAnsi="宋体" w:eastAsia="宋体" w:cs="宋体"/>
          <w:b w:val="0"/>
          <w:bCs w:val="0"/>
          <w:snapToGrid/>
          <w:color w:val="auto"/>
          <w:kern w:val="2"/>
          <w:sz w:val="21"/>
          <w:szCs w:val="21"/>
          <w:lang w:val="en-US" w:eastAsia="zh-CN"/>
        </w:rPr>
        <w:t>以及与本项目相关的其他工作</w:t>
      </w:r>
      <w:r>
        <w:rPr>
          <w:rFonts w:hint="eastAsia" w:ascii="宋体" w:hAnsi="宋体" w:eastAsia="宋体" w:cs="宋体"/>
          <w:b w:val="0"/>
          <w:bCs w:val="0"/>
          <w:snapToGrid/>
          <w:color w:val="auto"/>
          <w:kern w:val="2"/>
          <w:sz w:val="21"/>
          <w:szCs w:val="21"/>
          <w:lang w:eastAsia="zh-CN"/>
        </w:rPr>
        <w:t>等。</w:t>
      </w:r>
    </w:p>
    <w:p w14:paraId="4E19E12B">
      <w:pPr>
        <w:widowControl/>
        <w:kinsoku/>
        <w:autoSpaceDE/>
        <w:autoSpaceDN/>
        <w:adjustRightInd/>
        <w:snapToGrid/>
        <w:spacing w:before="50" w:after="50" w:line="360" w:lineRule="auto"/>
        <w:ind w:left="105" w:leftChars="50" w:firstLine="422"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b/>
          <w:snapToGrid/>
          <w:kern w:val="0"/>
          <w:sz w:val="21"/>
          <w:szCs w:val="21"/>
          <w:lang w:eastAsia="zh-CN"/>
        </w:rPr>
        <w:t>第三条 合同期限：</w:t>
      </w:r>
    </w:p>
    <w:p w14:paraId="47C77FE1">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（一）合同期限</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年</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月</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日起至</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年</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月</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日止，自合同签订之日起一年</w:t>
      </w:r>
      <w:r>
        <w:rPr>
          <w:rFonts w:hint="eastAsia" w:ascii="宋体" w:hAnsi="宋体" w:eastAsia="宋体" w:cs="宋体"/>
          <w:snapToGrid/>
          <w:kern w:val="2"/>
          <w:sz w:val="21"/>
          <w:szCs w:val="21"/>
          <w:lang w:val="en-US" w:eastAsia="zh-CN"/>
        </w:rPr>
        <w:t>（本项目采购人拟在采购内容不变、年度有预算保障、服务价格不变或降低的情况下，与供应商就本项目进行不超过3年服务期限的政府采购服务合作，服务合同一年一签；所提供的服务质量经采购人考核后，在采购内容不变，政府采购计划备案审批同意后续签服务合同，本次采购预算为第一年预算，采购人根据第二年资金落实情况、供应商实际服务质量等因素决定是否续签，续签不超过两次）</w:t>
      </w:r>
      <w:r>
        <w:rPr>
          <w:rFonts w:hint="eastAsia" w:ascii="宋体" w:hAnsi="宋体" w:eastAsia="宋体" w:cs="宋体"/>
          <w:snapToGrid/>
          <w:kern w:val="2"/>
          <w:sz w:val="21"/>
          <w:szCs w:val="21"/>
          <w:lang w:eastAsia="zh-CN"/>
        </w:rPr>
        <w:t>。</w:t>
      </w:r>
    </w:p>
    <w:p w14:paraId="2FC9C8D8">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（二）双方如续订合同，应在本合同期满30日前向对方提出书面建议，对方应在接到书面建议后10日内，以书面形式回复是否接受合同续订，双方同意续订的，另行签署合同。</w:t>
      </w:r>
    </w:p>
    <w:p w14:paraId="1701164B">
      <w:pPr>
        <w:widowControl/>
        <w:kinsoku/>
        <w:autoSpaceDE/>
        <w:autoSpaceDN/>
        <w:adjustRightInd/>
        <w:snapToGrid/>
        <w:spacing w:line="360" w:lineRule="auto"/>
        <w:ind w:firstLine="422"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b/>
          <w:snapToGrid/>
          <w:kern w:val="0"/>
          <w:sz w:val="21"/>
          <w:szCs w:val="21"/>
          <w:lang w:eastAsia="zh-CN"/>
        </w:rPr>
        <w:t>第四条 费用的支付</w:t>
      </w:r>
    </w:p>
    <w:p w14:paraId="460F515C">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一、甲方应支付劳务服务的费用</w:t>
      </w:r>
    </w:p>
    <w:p w14:paraId="50805A0A">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bookmarkStart w:id="0" w:name="_Hlk151630575"/>
      <w:r>
        <w:rPr>
          <w:rFonts w:hint="eastAsia" w:ascii="宋体" w:hAnsi="宋体" w:eastAsia="宋体" w:cs="宋体"/>
          <w:snapToGrid/>
          <w:kern w:val="2"/>
          <w:sz w:val="21"/>
          <w:szCs w:val="21"/>
          <w:lang w:eastAsia="zh-CN"/>
        </w:rPr>
        <w:t>开票名称：劳务服务费。</w:t>
      </w:r>
    </w:p>
    <w:bookmarkEnd w:id="0"/>
    <w:p w14:paraId="637F8A0E">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二、甲方应支付给乙方的劳务服务费</w:t>
      </w:r>
    </w:p>
    <w:p w14:paraId="36BCB75E">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（一）费用支付：按季度进行支付。</w:t>
      </w:r>
    </w:p>
    <w:p w14:paraId="44347CE4">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（二）每月应支付的劳务服务费=</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lang w:eastAsia="zh-CN"/>
        </w:rPr>
        <w:t>人×</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lang w:eastAsia="zh-CN"/>
        </w:rPr>
        <w:t>元/人·月总计金额为：</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none"/>
          <w:lang w:eastAsia="zh-CN"/>
        </w:rPr>
        <w:t xml:space="preserve">元 </w:t>
      </w:r>
      <w:r>
        <w:rPr>
          <w:rFonts w:hint="eastAsia" w:ascii="宋体" w:hAnsi="宋体" w:eastAsia="宋体" w:cs="宋体"/>
          <w:snapToGrid/>
          <w:kern w:val="2"/>
          <w:sz w:val="21"/>
          <w:szCs w:val="21"/>
          <w:lang w:eastAsia="zh-CN"/>
        </w:rPr>
        <w:t>（大写：</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lang w:eastAsia="zh-CN"/>
        </w:rPr>
        <w:t>），年度总价：</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none"/>
          <w:lang w:eastAsia="zh-CN"/>
        </w:rPr>
        <w:t>元（大写：</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none"/>
          <w:lang w:eastAsia="zh-CN"/>
        </w:rPr>
        <w:t>）。</w:t>
      </w:r>
    </w:p>
    <w:p w14:paraId="14B3AE6C">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备注：当月服务期不满1个月的，按1个月计算。</w:t>
      </w:r>
    </w:p>
    <w:p w14:paraId="4CC5AF02">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（三）如因财政拨款未到校等客观原因，导致服务费用支付延缓，需向乙方及时说明，财政拨款到校后甲方将于五日内及时向乙方支付劳务服务费。</w:t>
      </w:r>
    </w:p>
    <w:p w14:paraId="402ED47B">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（四）如因甲方开班数增加，导致乙方全年费用增加的，具体增加的费用数额以教育局实际支付给甲方的金额为准，甲方须及时将前述费用支付给乙方。</w:t>
      </w:r>
    </w:p>
    <w:p w14:paraId="1562B8C6">
      <w:pPr>
        <w:widowControl/>
        <w:kinsoku/>
        <w:autoSpaceDE/>
        <w:autoSpaceDN/>
        <w:adjustRightInd/>
        <w:snapToGrid/>
        <w:spacing w:line="360" w:lineRule="auto"/>
        <w:ind w:firstLine="422"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b/>
          <w:snapToGrid/>
          <w:kern w:val="0"/>
          <w:sz w:val="21"/>
          <w:szCs w:val="21"/>
          <w:lang w:eastAsia="zh-CN"/>
        </w:rPr>
        <w:t>第五条 甲方的权利义务</w:t>
      </w:r>
    </w:p>
    <w:p w14:paraId="2374D90B">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（一）甲方有权监督、检查、考核乙方安排的劳务人员现场工作的情况，</w:t>
      </w:r>
      <w:r>
        <w:rPr>
          <w:rFonts w:hint="eastAsia" w:ascii="宋体" w:hAnsi="宋体" w:eastAsia="宋体" w:cs="宋体"/>
          <w:snapToGrid/>
          <w:kern w:val="2"/>
          <w:sz w:val="21"/>
          <w:szCs w:val="21"/>
          <w:lang w:val="en-US" w:eastAsia="zh-CN"/>
        </w:rPr>
        <w:t>乙方按照合同条款要求完成各项服务内容，甲方每月对乙方进行检查，对服务不达要求责令乙方整改，如整改不到位甲方有权按照合同条款扣除当月服务费用</w:t>
      </w:r>
      <w:r>
        <w:rPr>
          <w:rFonts w:hint="eastAsia" w:ascii="宋体" w:hAnsi="宋体" w:eastAsia="宋体" w:cs="宋体"/>
          <w:snapToGrid/>
          <w:kern w:val="2"/>
          <w:sz w:val="21"/>
          <w:szCs w:val="21"/>
          <w:lang w:eastAsia="zh-CN"/>
        </w:rPr>
        <w:t>。</w:t>
      </w:r>
    </w:p>
    <w:p w14:paraId="3161C083">
      <w:pPr>
        <w:widowControl w:val="0"/>
        <w:kinsoku/>
        <w:autoSpaceDE/>
        <w:autoSpaceDN/>
        <w:adjustRightInd/>
        <w:snapToGrid/>
        <w:spacing w:before="50" w:after="50" w:line="360" w:lineRule="auto"/>
        <w:ind w:left="105" w:leftChars="5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（二）劳务人员有以下情形之一的，甲方应提前7日书面通知乙方，乙方负责更换劳务人员：</w:t>
      </w:r>
    </w:p>
    <w:p w14:paraId="683317BD">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1.不能胜任甲方工作要求。</w:t>
      </w:r>
    </w:p>
    <w:p w14:paraId="5BDF7EC7">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2.不服从甲方工作安排。</w:t>
      </w:r>
    </w:p>
    <w:p w14:paraId="47D8F809">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3.严重违反甲方劳动纪律、规章制度和工作定额任务管理，对甲方造成严重损失。</w:t>
      </w:r>
    </w:p>
    <w:p w14:paraId="1BF34275">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4.工作失职,给甲方造成重大经济损失。</w:t>
      </w:r>
    </w:p>
    <w:p w14:paraId="0AD4D16E">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三</w:t>
      </w:r>
      <w:r>
        <w:rPr>
          <w:rFonts w:hint="eastAsia" w:ascii="宋体" w:hAnsi="宋体" w:eastAsia="宋体" w:cs="宋体"/>
          <w:snapToGrid/>
          <w:kern w:val="2"/>
          <w:sz w:val="21"/>
          <w:szCs w:val="21"/>
          <w:lang w:eastAsia="zh-CN"/>
        </w:rPr>
        <w:t>）根据合同的约定，确定劳务人员的劳务费用标准。</w:t>
      </w:r>
    </w:p>
    <w:p w14:paraId="2DB564AA">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val="en-US" w:eastAsia="zh-CN"/>
        </w:rPr>
        <w:t>（四）</w:t>
      </w:r>
      <w:r>
        <w:rPr>
          <w:rFonts w:hint="eastAsia" w:ascii="宋体" w:hAnsi="宋体" w:eastAsia="宋体" w:cs="宋体"/>
          <w:snapToGrid/>
          <w:kern w:val="2"/>
          <w:sz w:val="21"/>
          <w:szCs w:val="21"/>
          <w:lang w:eastAsia="zh-CN"/>
        </w:rPr>
        <w:t>甲方约定服务期及违约责任，并书面通知乙方。</w:t>
      </w:r>
    </w:p>
    <w:p w14:paraId="6BB2E93F">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val="en-US" w:eastAsia="zh-CN"/>
        </w:rPr>
        <w:t>（五）</w:t>
      </w:r>
      <w:r>
        <w:rPr>
          <w:rFonts w:hint="eastAsia" w:ascii="宋体" w:hAnsi="宋体" w:eastAsia="宋体" w:cs="宋体"/>
          <w:snapToGrid/>
          <w:kern w:val="2"/>
          <w:sz w:val="21"/>
          <w:szCs w:val="21"/>
          <w:lang w:eastAsia="zh-CN"/>
        </w:rPr>
        <w:t>因劳务人员的过错给甲方造成的经济损失，由乙方承担。</w:t>
      </w:r>
    </w:p>
    <w:p w14:paraId="095F0F97">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val="en-US" w:eastAsia="zh-CN"/>
        </w:rPr>
        <w:t>（六）</w:t>
      </w:r>
      <w:r>
        <w:rPr>
          <w:rFonts w:hint="eastAsia" w:ascii="宋体" w:hAnsi="宋体" w:eastAsia="宋体" w:cs="宋体"/>
          <w:snapToGrid/>
          <w:kern w:val="2"/>
          <w:sz w:val="21"/>
          <w:szCs w:val="21"/>
          <w:lang w:eastAsia="zh-CN"/>
        </w:rPr>
        <w:t>法律、法规规定的其他权利。</w:t>
      </w:r>
    </w:p>
    <w:p w14:paraId="64411A1E">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val="en-US" w:eastAsia="zh-CN"/>
        </w:rPr>
        <w:t>（七）</w:t>
      </w:r>
      <w:r>
        <w:rPr>
          <w:rFonts w:hint="eastAsia" w:ascii="宋体" w:hAnsi="宋体" w:eastAsia="宋体" w:cs="宋体"/>
          <w:snapToGrid/>
          <w:kern w:val="2"/>
          <w:sz w:val="21"/>
          <w:szCs w:val="21"/>
          <w:lang w:eastAsia="zh-CN"/>
        </w:rPr>
        <w:t>实施与乙方签订的劳务合同。</w:t>
      </w:r>
    </w:p>
    <w:p w14:paraId="5C845853">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八</w:t>
      </w:r>
      <w:r>
        <w:rPr>
          <w:rFonts w:hint="eastAsia" w:ascii="宋体" w:hAnsi="宋体" w:eastAsia="宋体" w:cs="宋体"/>
          <w:snapToGrid/>
          <w:kern w:val="2"/>
          <w:sz w:val="21"/>
          <w:szCs w:val="21"/>
          <w:lang w:eastAsia="zh-CN"/>
        </w:rPr>
        <w:t>）甲方应为劳务人员提供相应的办公条件及办公物品。</w:t>
      </w:r>
    </w:p>
    <w:p w14:paraId="315B2DBC">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九</w:t>
      </w:r>
      <w:r>
        <w:rPr>
          <w:rFonts w:hint="eastAsia" w:ascii="宋体" w:hAnsi="宋体" w:eastAsia="宋体" w:cs="宋体"/>
          <w:snapToGrid/>
          <w:kern w:val="2"/>
          <w:sz w:val="21"/>
          <w:szCs w:val="21"/>
          <w:lang w:eastAsia="zh-CN"/>
        </w:rPr>
        <w:t>）用于甲方现场的耗材，应由甲方自行采购。</w:t>
      </w:r>
    </w:p>
    <w:p w14:paraId="4056E03E">
      <w:pPr>
        <w:widowControl w:val="0"/>
        <w:kinsoku/>
        <w:autoSpaceDE/>
        <w:autoSpaceDN/>
        <w:adjustRightInd/>
        <w:snapToGrid/>
        <w:spacing w:before="50" w:after="50" w:line="360" w:lineRule="auto"/>
        <w:ind w:left="0" w:leftChars="0"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w:t>
      </w:r>
      <w:r>
        <w:rPr>
          <w:rFonts w:hint="eastAsia" w:ascii="宋体" w:hAnsi="宋体" w:eastAsia="宋体" w:cs="宋体"/>
          <w:snapToGrid/>
          <w:kern w:val="2"/>
          <w:sz w:val="21"/>
          <w:szCs w:val="21"/>
          <w:lang w:val="en-US" w:eastAsia="zh-CN"/>
        </w:rPr>
        <w:t>十</w:t>
      </w:r>
      <w:r>
        <w:rPr>
          <w:rFonts w:hint="eastAsia" w:ascii="宋体" w:hAnsi="宋体" w:eastAsia="宋体" w:cs="宋体"/>
          <w:snapToGrid/>
          <w:kern w:val="2"/>
          <w:sz w:val="21"/>
          <w:szCs w:val="21"/>
          <w:lang w:eastAsia="zh-CN"/>
        </w:rPr>
        <w:t>）按照合同约定的时间，及时、足额支付乙方的劳务服务费等所有费用。</w:t>
      </w:r>
    </w:p>
    <w:p w14:paraId="6878C8E7">
      <w:pPr>
        <w:widowControl/>
        <w:kinsoku/>
        <w:autoSpaceDE/>
        <w:autoSpaceDN/>
        <w:adjustRightInd/>
        <w:snapToGrid/>
        <w:spacing w:line="360" w:lineRule="auto"/>
        <w:ind w:firstLine="422" w:firstLineChars="200"/>
        <w:jc w:val="both"/>
        <w:textAlignment w:val="auto"/>
        <w:rPr>
          <w:rFonts w:hint="eastAsia" w:ascii="宋体" w:hAnsi="宋体" w:eastAsia="宋体" w:cs="宋体"/>
          <w:b/>
          <w:snapToGrid/>
          <w:kern w:val="0"/>
          <w:sz w:val="21"/>
          <w:szCs w:val="21"/>
          <w:lang w:eastAsia="zh-CN"/>
        </w:rPr>
      </w:pPr>
      <w:r>
        <w:rPr>
          <w:rFonts w:hint="eastAsia" w:ascii="宋体" w:hAnsi="宋体" w:eastAsia="宋体" w:cs="宋体"/>
          <w:b/>
          <w:snapToGrid/>
          <w:kern w:val="0"/>
          <w:sz w:val="21"/>
          <w:szCs w:val="21"/>
          <w:lang w:eastAsia="zh-CN"/>
        </w:rPr>
        <w:t>第六条 乙方的权利义务</w:t>
      </w:r>
    </w:p>
    <w:p w14:paraId="6CFFAFF4">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（一）如有特殊情况，甲乙双方不能达成一致意见时，乙方有权撤回劳务人员和解除合同，但必须提前30日向甲方做出书面申请，经甲方同意后方可解除合同。</w:t>
      </w:r>
    </w:p>
    <w:p w14:paraId="1644BFA6">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（二）乙方有权对甲方违反本合同有关条款提出书面意见，进行交涉。</w:t>
      </w:r>
    </w:p>
    <w:p w14:paraId="5C48449F">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（三）法律法规规定的其他权利。</w:t>
      </w:r>
    </w:p>
    <w:p w14:paraId="4EC5DFF6">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（四）按合同约定的条款提供符合条件的劳务人员到甲方现场开展工作。</w:t>
      </w:r>
    </w:p>
    <w:p w14:paraId="34B2DD98">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（五）劳务人员发生工伤事故的，乙方负责办理理赔事宜。</w:t>
      </w:r>
    </w:p>
    <w:p w14:paraId="6E84CCDE">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（六）劳务人员给甲方造成的经济损失，乙方负责赔偿。</w:t>
      </w:r>
    </w:p>
    <w:p w14:paraId="0CB8997B">
      <w:pPr>
        <w:widowControl w:val="0"/>
        <w:kinsoku/>
        <w:autoSpaceDE/>
        <w:autoSpaceDN/>
        <w:adjustRightInd/>
        <w:snapToGrid/>
        <w:spacing w:before="50" w:after="50" w:line="360" w:lineRule="auto"/>
        <w:ind w:firstLine="420" w:firstLineChars="200"/>
        <w:jc w:val="both"/>
        <w:textAlignment w:val="auto"/>
        <w:rPr>
          <w:rFonts w:hint="eastAsia" w:ascii="宋体" w:hAnsi="宋体" w:eastAsia="宋体" w:cs="宋体"/>
          <w:snapToGrid/>
          <w:kern w:val="2"/>
          <w:sz w:val="21"/>
          <w:szCs w:val="21"/>
          <w:lang w:eastAsia="zh-CN"/>
        </w:rPr>
      </w:pPr>
      <w:r>
        <w:rPr>
          <w:rFonts w:hint="eastAsia" w:ascii="宋体" w:hAnsi="宋体" w:eastAsia="宋体" w:cs="宋体"/>
          <w:snapToGrid/>
          <w:kern w:val="2"/>
          <w:sz w:val="21"/>
          <w:szCs w:val="21"/>
          <w:lang w:eastAsia="zh-CN"/>
        </w:rPr>
        <w:t>（七）乙方应定期或不定期到甲方，了解劳务人员的思想动态、工作表现、遵纪情况以及对甲方的合理要求，乙方应尽力作好服务工作</w:t>
      </w:r>
    </w:p>
    <w:p w14:paraId="7ECEE348">
      <w:pPr>
        <w:widowControl w:val="0"/>
        <w:kinsoku/>
        <w:autoSpaceDE/>
        <w:autoSpaceDN/>
        <w:adjustRightInd/>
        <w:snapToGrid/>
        <w:spacing w:line="360" w:lineRule="auto"/>
        <w:ind w:firstLine="422" w:firstLineChars="200"/>
        <w:jc w:val="both"/>
        <w:textAlignment w:val="auto"/>
        <w:rPr>
          <w:rFonts w:hint="eastAsia" w:ascii="宋体" w:hAnsi="宋体" w:eastAsia="宋体" w:cs="宋体"/>
          <w:b/>
          <w:bCs/>
          <w:snapToGrid/>
          <w:kern w:val="2"/>
          <w:sz w:val="21"/>
          <w:szCs w:val="21"/>
          <w:lang w:eastAsia="zh-CN"/>
        </w:rPr>
      </w:pPr>
      <w:r>
        <w:rPr>
          <w:rFonts w:hint="eastAsia" w:ascii="宋体" w:hAnsi="宋体" w:eastAsia="宋体" w:cs="宋体"/>
          <w:b/>
          <w:bCs/>
          <w:snapToGrid/>
          <w:kern w:val="2"/>
          <w:sz w:val="21"/>
          <w:szCs w:val="21"/>
          <w:lang w:eastAsia="zh-CN"/>
        </w:rPr>
        <w:t>第七条 违约责任</w:t>
      </w:r>
    </w:p>
    <w:p w14:paraId="353F6488">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（一）甲乙方在合同期内，不得单方面终止合同。如乙方单方解除合同或以实际行动表明不愿继续履行合同的乙方需提前1个月书面告知对方。</w:t>
      </w:r>
    </w:p>
    <w:p w14:paraId="65FF41D0">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 xml:space="preserve">（二）甲方要求乙方限期整改，逾期未整改并给甲方造成经济损失的, 乙方应给予赔偿，甲方有权终止合同。 </w:t>
      </w:r>
    </w:p>
    <w:p w14:paraId="40E602A0">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 xml:space="preserve">（三）任何一方无正当理由提前终止合同的,应向对方支付合同暂定价款 5%的违约金,造成损失的应承担赔偿责任。 </w:t>
      </w:r>
    </w:p>
    <w:p w14:paraId="00BC9158">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四）乙方到甲方施工现场或办公地点，须严格遵守现场安全生产管理的相关规定，服从甲方、监理单位、施工单位等的现场管理；因乙方自身原因，造成自身或任何第三方人身损害、财产损失、安全事故等，均由乙方承担全部责任。</w:t>
      </w:r>
    </w:p>
    <w:p w14:paraId="6E2A4E21">
      <w:pPr>
        <w:widowControl w:val="0"/>
        <w:kinsoku/>
        <w:autoSpaceDE/>
        <w:autoSpaceDN/>
        <w:adjustRightInd/>
        <w:snapToGrid/>
        <w:spacing w:line="360" w:lineRule="auto"/>
        <w:ind w:firstLine="422" w:firstLineChars="200"/>
        <w:jc w:val="both"/>
        <w:textAlignment w:val="auto"/>
        <w:rPr>
          <w:rFonts w:hint="eastAsia" w:ascii="宋体" w:hAnsi="宋体" w:eastAsia="宋体" w:cs="宋体"/>
          <w:b/>
          <w:snapToGrid/>
          <w:kern w:val="2"/>
          <w:sz w:val="21"/>
          <w:szCs w:val="21"/>
          <w:lang w:eastAsia="zh-CN"/>
        </w:rPr>
      </w:pPr>
      <w:r>
        <w:rPr>
          <w:rFonts w:hint="eastAsia" w:ascii="宋体" w:hAnsi="宋体" w:eastAsia="宋体" w:cs="宋体"/>
          <w:b/>
          <w:snapToGrid/>
          <w:kern w:val="2"/>
          <w:sz w:val="21"/>
          <w:szCs w:val="21"/>
          <w:lang w:eastAsia="zh-CN"/>
        </w:rPr>
        <w:t xml:space="preserve">第八条 不可抗力 </w:t>
      </w:r>
    </w:p>
    <w:p w14:paraId="3B16D6A7">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一）“不可抗力”是指合同双方不能合理控制、不可预见、或即使预见亦无法避免的事件，该事件妨碍、影响或延误任何一方根据合同履行其全部或部分义务，该事件包括但不限于国家政策的重大变化、洪水、地震、火灾、风暴、战争等。</w:t>
      </w:r>
    </w:p>
    <w:p w14:paraId="3CE8CBDD">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二）甲乙双方的任何一方由于不可抗力的原因不能履行本合同时，应及时向对方通报不能履行或不能完全履行的理由，以减轻可能给对方造成的损失，在取得有关机构证明以后，允许延期履行、部分履行或者不履行本合同，并根据情况可部分或全部免予承担违约责任。</w:t>
      </w:r>
    </w:p>
    <w:p w14:paraId="4B168657">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（三）一方违约后发生不可抗力的，不能免责。</w:t>
      </w:r>
    </w:p>
    <w:p w14:paraId="10948785">
      <w:pPr>
        <w:widowControl w:val="0"/>
        <w:kinsoku/>
        <w:autoSpaceDE/>
        <w:autoSpaceDN/>
        <w:adjustRightInd/>
        <w:snapToGrid/>
        <w:spacing w:line="360" w:lineRule="auto"/>
        <w:ind w:firstLine="422" w:firstLineChars="200"/>
        <w:jc w:val="both"/>
        <w:textAlignment w:val="auto"/>
        <w:rPr>
          <w:rFonts w:hint="eastAsia" w:ascii="宋体" w:hAnsi="宋体" w:eastAsia="宋体" w:cs="宋体"/>
          <w:b/>
          <w:snapToGrid/>
          <w:kern w:val="2"/>
          <w:sz w:val="21"/>
          <w:szCs w:val="21"/>
          <w:lang w:eastAsia="zh-CN"/>
        </w:rPr>
      </w:pPr>
      <w:r>
        <w:rPr>
          <w:rFonts w:hint="eastAsia" w:ascii="宋体" w:hAnsi="宋体" w:eastAsia="宋体" w:cs="宋体"/>
          <w:b/>
          <w:snapToGrid/>
          <w:kern w:val="2"/>
          <w:sz w:val="21"/>
          <w:szCs w:val="21"/>
          <w:lang w:eastAsia="zh-CN"/>
        </w:rPr>
        <w:t>第九条 合同中止/终止、解除</w:t>
      </w:r>
    </w:p>
    <w:p w14:paraId="54A69D40">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（一）本合同履行期间，甲乙双方任何一方若要求终止或解除合同，应提前1个月书面通知对方，乙方未开始提供服务的，不支付费用；乙方已开始提供服务的，根据其已完成的实际工作量据实支付费用。</w:t>
      </w:r>
    </w:p>
    <w:p w14:paraId="7FDED8CF">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二）本合同签订后至履行完毕之前，因政府及相关职能部门或甲方上级单位要求、政策调整等原因，甲方有权随时中止合同的履行；中止履行期间，甲、乙双方均不承担任何违约责任。在中止情形消除后，由甲方视情况决定是否继续履行或解除本合同，乙方对此无任何异议。</w:t>
      </w:r>
    </w:p>
    <w:p w14:paraId="7A2A88CD">
      <w:pPr>
        <w:widowControl w:val="0"/>
        <w:kinsoku/>
        <w:autoSpaceDE/>
        <w:autoSpaceDN/>
        <w:adjustRightInd/>
        <w:snapToGrid/>
        <w:spacing w:line="360" w:lineRule="auto"/>
        <w:ind w:firstLine="422" w:firstLineChars="200"/>
        <w:jc w:val="both"/>
        <w:textAlignment w:val="auto"/>
        <w:rPr>
          <w:rFonts w:hint="eastAsia" w:ascii="宋体" w:hAnsi="宋体" w:eastAsia="宋体" w:cs="宋体"/>
          <w:b/>
          <w:snapToGrid/>
          <w:kern w:val="2"/>
          <w:sz w:val="21"/>
          <w:szCs w:val="21"/>
          <w:lang w:eastAsia="zh-CN"/>
        </w:rPr>
      </w:pPr>
      <w:r>
        <w:rPr>
          <w:rFonts w:hint="eastAsia" w:ascii="宋体" w:hAnsi="宋体" w:eastAsia="宋体" w:cs="宋体"/>
          <w:b/>
          <w:snapToGrid/>
          <w:kern w:val="2"/>
          <w:sz w:val="21"/>
          <w:szCs w:val="21"/>
          <w:lang w:eastAsia="zh-CN"/>
        </w:rPr>
        <w:t>第十条 争议的解决</w:t>
      </w:r>
    </w:p>
    <w:p w14:paraId="5159C8BA">
      <w:pPr>
        <w:spacing w:line="360" w:lineRule="auto"/>
        <w:ind w:firstLine="420" w:firstLineChars="200"/>
        <w:rPr>
          <w:rFonts w:hint="eastAsia" w:ascii="宋体" w:hAnsi="宋体" w:eastAsia="宋体" w:cs="宋体"/>
          <w:bCs/>
          <w:kern w:val="2"/>
          <w:sz w:val="21"/>
          <w:szCs w:val="21"/>
          <w:lang w:val="en-US" w:eastAsia="zh-CN" w:bidi="ar-SA"/>
        </w:rPr>
      </w:pPr>
      <w:r>
        <w:rPr>
          <w:rFonts w:hint="eastAsia" w:ascii="宋体" w:hAnsi="宋体" w:eastAsia="宋体" w:cs="宋体"/>
          <w:bCs/>
          <w:kern w:val="2"/>
          <w:sz w:val="21"/>
          <w:szCs w:val="21"/>
          <w:lang w:val="en-US" w:eastAsia="zh-CN" w:bidi="ar-SA"/>
        </w:rPr>
        <w:t>1.合同在履行期间，双方发生一切争议时，在不影响服务进度的前提下，甲乙双方就合同条款的解释或执行以及与项目密切相关的事项发生争议。应在7个工作日内双方友好协商解决或请有关部门进行调解。协商或调节不成，诉讼至采购人所在地人民法院解决。</w:t>
      </w:r>
    </w:p>
    <w:p w14:paraId="1AD152A9">
      <w:pPr>
        <w:widowControl w:val="0"/>
        <w:kinsoku/>
        <w:autoSpaceDE/>
        <w:autoSpaceDN/>
        <w:adjustRightInd/>
        <w:snapToGrid/>
        <w:spacing w:line="360" w:lineRule="auto"/>
        <w:ind w:firstLine="420" w:firstLineChars="200"/>
        <w:jc w:val="both"/>
        <w:textAlignment w:val="auto"/>
        <w:rPr>
          <w:rFonts w:hint="eastAsia" w:ascii="宋体" w:hAnsi="宋体" w:eastAsia="宋体" w:cs="宋体"/>
          <w:snapToGrid/>
          <w:kern w:val="2"/>
          <w:szCs w:val="24"/>
          <w:lang w:eastAsia="zh-CN"/>
        </w:rPr>
      </w:pPr>
      <w:r>
        <w:rPr>
          <w:rFonts w:hint="eastAsia" w:ascii="宋体" w:hAnsi="宋体" w:eastAsia="宋体" w:cs="宋体"/>
          <w:bCs/>
          <w:snapToGrid/>
          <w:kern w:val="2"/>
          <w:szCs w:val="21"/>
          <w:lang w:eastAsia="zh-CN"/>
        </w:rPr>
        <w:t>2、因质量问题发生的争议，由国家权威技术单位进行质量鉴定，该鉴定结论是终局的，</w:t>
      </w:r>
      <w:r>
        <w:rPr>
          <w:rFonts w:hint="eastAsia" w:ascii="宋体" w:hAnsi="宋体" w:eastAsia="宋体" w:cs="宋体"/>
          <w:bCs/>
          <w:snapToGrid/>
          <w:kern w:val="2"/>
          <w:szCs w:val="21"/>
          <w:lang w:val="en-US" w:eastAsia="zh-CN"/>
        </w:rPr>
        <w:t>采购人及供应商</w:t>
      </w:r>
      <w:r>
        <w:rPr>
          <w:rFonts w:hint="eastAsia" w:ascii="宋体" w:hAnsi="宋体" w:eastAsia="宋体" w:cs="宋体"/>
          <w:bCs/>
          <w:snapToGrid/>
          <w:kern w:val="2"/>
          <w:szCs w:val="21"/>
          <w:lang w:eastAsia="zh-CN"/>
        </w:rPr>
        <w:t>双方应当接受。</w:t>
      </w:r>
    </w:p>
    <w:p w14:paraId="2B9D3D0A">
      <w:pPr>
        <w:widowControl w:val="0"/>
        <w:kinsoku/>
        <w:autoSpaceDE/>
        <w:autoSpaceDN/>
        <w:adjustRightInd/>
        <w:snapToGrid/>
        <w:spacing w:line="360" w:lineRule="auto"/>
        <w:ind w:firstLine="422" w:firstLineChars="200"/>
        <w:jc w:val="both"/>
        <w:textAlignment w:val="auto"/>
        <w:rPr>
          <w:rFonts w:hint="eastAsia" w:ascii="宋体" w:hAnsi="宋体" w:eastAsia="宋体" w:cs="宋体"/>
          <w:b/>
          <w:snapToGrid/>
          <w:kern w:val="2"/>
          <w:sz w:val="21"/>
          <w:szCs w:val="21"/>
          <w:lang w:eastAsia="zh-CN"/>
        </w:rPr>
      </w:pPr>
      <w:r>
        <w:rPr>
          <w:rFonts w:hint="eastAsia" w:ascii="宋体" w:hAnsi="宋体" w:eastAsia="宋体" w:cs="宋体"/>
          <w:b/>
          <w:snapToGrid/>
          <w:kern w:val="2"/>
          <w:sz w:val="21"/>
          <w:szCs w:val="21"/>
          <w:lang w:val="en-US" w:eastAsia="zh-CN"/>
        </w:rPr>
        <w:t xml:space="preserve">第十一条 </w:t>
      </w:r>
      <w:r>
        <w:rPr>
          <w:rFonts w:hint="eastAsia" w:ascii="宋体" w:hAnsi="宋体" w:eastAsia="宋体" w:cs="宋体"/>
          <w:b/>
          <w:snapToGrid/>
          <w:kern w:val="2"/>
          <w:sz w:val="21"/>
          <w:szCs w:val="21"/>
          <w:lang w:eastAsia="zh-CN"/>
        </w:rPr>
        <w:t>其他</w:t>
      </w:r>
    </w:p>
    <w:p w14:paraId="2419E873">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（一）本合同履行过程中，若甲乙双方或一方变更名称、法定代表人或者主要负责人、投资人等事项，不影响本合同履行；若甲乙双方或一方发生合并或分立等情况，本合同继续有效，由承继单位继续履行。</w:t>
      </w:r>
    </w:p>
    <w:p w14:paraId="6F8EFB59">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（二）未尽事宜，法律、法规有规定的，按照相关规定办理。无规定的，由双方协商解决。通过协商达成一致的补充合同、纪要等，经双方签字盖章后，成为本合同附件，与本合同具有同等法律效力。</w:t>
      </w:r>
    </w:p>
    <w:p w14:paraId="280F90A2">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（三）甲乙双方在履行合同时发生争议，应本着实事求是的精神友好协商解决。协商不成，双方均可向乙方所在地的人民法院提起诉讼。</w:t>
      </w:r>
    </w:p>
    <w:p w14:paraId="4AB2485A">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（四）本合同自甲乙双方签字盖章之日起生效，一式</w:t>
      </w:r>
      <w:r>
        <w:rPr>
          <w:rFonts w:hint="eastAsia" w:ascii="宋体" w:hAnsi="宋体" w:eastAsia="宋体" w:cs="宋体"/>
          <w:bCs/>
          <w:snapToGrid/>
          <w:kern w:val="2"/>
          <w:sz w:val="21"/>
          <w:szCs w:val="21"/>
          <w:u w:val="single"/>
          <w:lang w:eastAsia="zh-CN"/>
        </w:rPr>
        <w:t xml:space="preserve"> 肆 </w:t>
      </w:r>
      <w:r>
        <w:rPr>
          <w:rFonts w:hint="eastAsia" w:ascii="宋体" w:hAnsi="宋体" w:eastAsia="宋体" w:cs="宋体"/>
          <w:bCs/>
          <w:snapToGrid/>
          <w:kern w:val="2"/>
          <w:sz w:val="21"/>
          <w:szCs w:val="21"/>
          <w:lang w:eastAsia="zh-CN"/>
        </w:rPr>
        <w:t>份，甲方执</w:t>
      </w:r>
      <w:r>
        <w:rPr>
          <w:rFonts w:hint="eastAsia" w:ascii="宋体" w:hAnsi="宋体" w:eastAsia="宋体" w:cs="宋体"/>
          <w:bCs/>
          <w:snapToGrid/>
          <w:kern w:val="2"/>
          <w:sz w:val="21"/>
          <w:szCs w:val="21"/>
          <w:u w:val="single"/>
          <w:lang w:eastAsia="zh-CN"/>
        </w:rPr>
        <w:t xml:space="preserve"> 贰 </w:t>
      </w:r>
      <w:r>
        <w:rPr>
          <w:rFonts w:hint="eastAsia" w:ascii="宋体" w:hAnsi="宋体" w:eastAsia="宋体" w:cs="宋体"/>
          <w:bCs/>
          <w:snapToGrid/>
          <w:kern w:val="2"/>
          <w:sz w:val="21"/>
          <w:szCs w:val="21"/>
          <w:lang w:eastAsia="zh-CN"/>
        </w:rPr>
        <w:t>份，乙方执</w:t>
      </w:r>
      <w:r>
        <w:rPr>
          <w:rFonts w:hint="eastAsia" w:ascii="宋体" w:hAnsi="宋体" w:eastAsia="宋体" w:cs="宋体"/>
          <w:bCs/>
          <w:snapToGrid/>
          <w:kern w:val="2"/>
          <w:sz w:val="21"/>
          <w:szCs w:val="21"/>
          <w:u w:val="single"/>
          <w:lang w:eastAsia="zh-CN"/>
        </w:rPr>
        <w:t xml:space="preserve"> 贰 </w:t>
      </w:r>
      <w:r>
        <w:rPr>
          <w:rFonts w:hint="eastAsia" w:ascii="宋体" w:hAnsi="宋体" w:eastAsia="宋体" w:cs="宋体"/>
          <w:bCs/>
          <w:snapToGrid/>
          <w:kern w:val="2"/>
          <w:sz w:val="21"/>
          <w:szCs w:val="21"/>
          <w:lang w:eastAsia="zh-CN"/>
        </w:rPr>
        <w:t>份，具有同等法律效力。</w:t>
      </w:r>
    </w:p>
    <w:p w14:paraId="6899E807">
      <w:pPr>
        <w:widowControl w:val="0"/>
        <w:kinsoku/>
        <w:autoSpaceDE/>
        <w:autoSpaceDN/>
        <w:adjustRightInd/>
        <w:snapToGrid/>
        <w:spacing w:line="360" w:lineRule="auto"/>
        <w:ind w:firstLine="420" w:firstLineChars="200"/>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（五）本合同载明的地址为双方往来文件的送达地址，任何一方若有变动，须提前三日书面通知对方，否则按原地址送达的相关文件均视为有效送达。</w:t>
      </w:r>
    </w:p>
    <w:p w14:paraId="5D961C81">
      <w:pPr>
        <w:widowControl w:val="0"/>
        <w:kinsoku/>
        <w:autoSpaceDE/>
        <w:autoSpaceDN/>
        <w:adjustRightInd/>
        <w:snapToGrid/>
        <w:spacing w:before="239" w:line="360" w:lineRule="auto"/>
        <w:ind w:left="840" w:leftChars="400" w:right="517" w:firstLine="420" w:firstLineChars="200"/>
        <w:jc w:val="left"/>
        <w:textAlignment w:val="auto"/>
        <w:outlineLvl w:val="3"/>
        <w:rPr>
          <w:rFonts w:hint="eastAsia" w:ascii="宋体" w:hAnsi="宋体" w:eastAsia="宋体" w:cs="宋体"/>
          <w:b w:val="0"/>
          <w:bCs w:val="0"/>
          <w:snapToGrid/>
          <w:kern w:val="2"/>
          <w:sz w:val="21"/>
          <w:szCs w:val="21"/>
          <w:lang w:val="en-US" w:eastAsia="zh-CN" w:bidi="ar-SA"/>
        </w:rPr>
      </w:pPr>
      <w:r>
        <w:rPr>
          <w:rFonts w:hint="eastAsia" w:ascii="宋体" w:hAnsi="宋体" w:eastAsia="宋体" w:cs="宋体"/>
          <w:bCs/>
          <w:snapToGrid/>
          <w:kern w:val="2"/>
          <w:sz w:val="21"/>
          <w:szCs w:val="21"/>
          <w:lang w:eastAsia="zh-CN"/>
        </w:rPr>
        <w:t>（六）双方联系方式</w:t>
      </w:r>
    </w:p>
    <w:p w14:paraId="49708077">
      <w:pPr>
        <w:widowControl w:val="0"/>
        <w:kinsoku/>
        <w:autoSpaceDE/>
        <w:autoSpaceDN/>
        <w:adjustRightInd/>
        <w:snapToGrid/>
        <w:spacing w:line="360" w:lineRule="auto"/>
        <w:ind w:left="0" w:leftChars="0" w:firstLine="420" w:firstLineChars="200"/>
        <w:jc w:val="left"/>
        <w:textAlignment w:val="auto"/>
        <w:rPr>
          <w:rFonts w:hint="eastAsia" w:ascii="宋体" w:hAnsi="宋体" w:eastAsia="宋体" w:cs="宋体"/>
          <w:b/>
          <w:bCs/>
          <w:snapToGrid/>
          <w:kern w:val="2"/>
          <w:sz w:val="21"/>
          <w:szCs w:val="21"/>
          <w:lang w:eastAsia="zh-CN"/>
        </w:rPr>
      </w:pPr>
      <w:r>
        <w:rPr>
          <w:rFonts w:hint="eastAsia" w:ascii="宋体" w:hAnsi="宋体" w:eastAsia="宋体" w:cs="宋体"/>
          <w:b w:val="0"/>
          <w:bCs w:val="0"/>
          <w:snapToGrid/>
          <w:kern w:val="2"/>
          <w:sz w:val="21"/>
          <w:szCs w:val="21"/>
          <w:lang w:val="en-US" w:eastAsia="zh-CN" w:bidi="ar-SA"/>
        </w:rPr>
        <w:t>甲方联系人：</w:t>
      </w:r>
      <w:r>
        <w:rPr>
          <w:rFonts w:hint="eastAsia" w:ascii="宋体" w:hAnsi="宋体" w:eastAsia="宋体" w:cs="宋体"/>
          <w:b w:val="0"/>
          <w:bCs w:val="0"/>
          <w:snapToGrid/>
          <w:kern w:val="2"/>
          <w:sz w:val="21"/>
          <w:szCs w:val="21"/>
          <w:u w:val="single"/>
          <w:lang w:val="en-US" w:eastAsia="zh-CN" w:bidi="ar-SA"/>
        </w:rPr>
        <w:t xml:space="preserve">              </w:t>
      </w:r>
      <w:r>
        <w:rPr>
          <w:rFonts w:hint="eastAsia" w:ascii="宋体" w:hAnsi="宋体" w:eastAsia="宋体" w:cs="宋体"/>
          <w:b w:val="0"/>
          <w:bCs w:val="0"/>
          <w:snapToGrid/>
          <w:kern w:val="2"/>
          <w:sz w:val="21"/>
          <w:szCs w:val="21"/>
          <w:lang w:val="en-US" w:eastAsia="zh-CN" w:bidi="ar-SA"/>
        </w:rPr>
        <w:t>联系方式：</w:t>
      </w:r>
      <w:r>
        <w:rPr>
          <w:rFonts w:hint="eastAsia" w:ascii="宋体" w:hAnsi="宋体" w:eastAsia="宋体" w:cs="宋体"/>
          <w:b w:val="0"/>
          <w:bCs w:val="0"/>
          <w:snapToGrid/>
          <w:kern w:val="2"/>
          <w:sz w:val="21"/>
          <w:szCs w:val="21"/>
          <w:u w:val="single"/>
          <w:lang w:val="en-US" w:eastAsia="zh-CN" w:bidi="ar-SA"/>
        </w:rPr>
        <w:t xml:space="preserve">                      </w:t>
      </w:r>
    </w:p>
    <w:p w14:paraId="20A6D1FA">
      <w:pPr>
        <w:widowControl w:val="0"/>
        <w:kinsoku/>
        <w:autoSpaceDE/>
        <w:autoSpaceDN/>
        <w:adjustRightInd/>
        <w:snapToGrid/>
        <w:spacing w:line="360" w:lineRule="auto"/>
        <w:ind w:left="0" w:leftChars="0" w:firstLine="420" w:firstLineChars="200"/>
        <w:jc w:val="left"/>
        <w:textAlignment w:val="auto"/>
        <w:rPr>
          <w:rFonts w:hint="eastAsia" w:ascii="宋体" w:hAnsi="宋体" w:eastAsia="宋体" w:cs="宋体"/>
          <w:snapToGrid/>
          <w:kern w:val="2"/>
          <w:sz w:val="21"/>
          <w:szCs w:val="21"/>
          <w:lang w:eastAsia="zh-CN"/>
        </w:rPr>
      </w:pPr>
      <w:r>
        <w:rPr>
          <w:rFonts w:hint="eastAsia" w:ascii="宋体" w:hAnsi="宋体" w:eastAsia="宋体" w:cs="宋体"/>
          <w:b w:val="0"/>
          <w:bCs w:val="0"/>
          <w:snapToGrid/>
          <w:kern w:val="2"/>
          <w:sz w:val="21"/>
          <w:szCs w:val="21"/>
          <w:lang w:eastAsia="zh-CN"/>
        </w:rPr>
        <w:t>乙方联系人：</w:t>
      </w:r>
      <w:r>
        <w:rPr>
          <w:rFonts w:hint="eastAsia" w:ascii="宋体" w:hAnsi="宋体" w:eastAsia="宋体" w:cs="宋体"/>
          <w:b w:val="0"/>
          <w:bCs w:val="0"/>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b w:val="0"/>
          <w:bCs w:val="0"/>
          <w:snapToGrid/>
          <w:kern w:val="2"/>
          <w:sz w:val="21"/>
          <w:szCs w:val="21"/>
          <w:u w:val="single"/>
          <w:lang w:eastAsia="zh-CN"/>
        </w:rPr>
        <w:t xml:space="preserve">    </w:t>
      </w:r>
      <w:r>
        <w:rPr>
          <w:rFonts w:hint="eastAsia" w:ascii="宋体" w:hAnsi="宋体" w:eastAsia="宋体" w:cs="宋体"/>
          <w:b w:val="0"/>
          <w:bCs w:val="0"/>
          <w:snapToGrid/>
          <w:kern w:val="2"/>
          <w:sz w:val="21"/>
          <w:szCs w:val="21"/>
          <w:lang w:eastAsia="zh-CN"/>
        </w:rPr>
        <w:t>联系方式：</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snapToGrid/>
          <w:kern w:val="2"/>
          <w:sz w:val="21"/>
          <w:szCs w:val="21"/>
          <w:u w:val="single"/>
          <w:lang w:val="en-US" w:eastAsia="zh-CN"/>
        </w:rPr>
        <w:t xml:space="preserve">           </w:t>
      </w:r>
      <w:r>
        <w:rPr>
          <w:rFonts w:hint="eastAsia" w:ascii="宋体" w:hAnsi="宋体" w:eastAsia="宋体" w:cs="宋体"/>
          <w:snapToGrid/>
          <w:kern w:val="2"/>
          <w:sz w:val="21"/>
          <w:szCs w:val="21"/>
          <w:u w:val="single"/>
          <w:lang w:eastAsia="zh-CN"/>
        </w:rPr>
        <w:t xml:space="preserve">      </w:t>
      </w:r>
      <w:r>
        <w:rPr>
          <w:rFonts w:hint="eastAsia" w:ascii="宋体" w:hAnsi="宋体" w:eastAsia="宋体" w:cs="宋体"/>
          <w:b w:val="0"/>
          <w:bCs w:val="0"/>
          <w:snapToGrid/>
          <w:kern w:val="2"/>
          <w:sz w:val="21"/>
          <w:szCs w:val="21"/>
          <w:u w:val="single"/>
          <w:lang w:eastAsia="zh-CN"/>
        </w:rPr>
        <w:t xml:space="preserve">    </w:t>
      </w:r>
    </w:p>
    <w:p w14:paraId="02ACAB3B">
      <w:pPr>
        <w:widowControl w:val="0"/>
        <w:kinsoku/>
        <w:autoSpaceDE/>
        <w:autoSpaceDN/>
        <w:adjustRightInd/>
        <w:snapToGrid/>
        <w:spacing w:before="239" w:line="360" w:lineRule="auto"/>
        <w:ind w:left="0" w:right="517"/>
        <w:jc w:val="both"/>
        <w:textAlignment w:val="auto"/>
        <w:outlineLvl w:val="3"/>
        <w:rPr>
          <w:rFonts w:hint="eastAsia" w:ascii="宋体" w:hAnsi="宋体" w:eastAsia="宋体" w:cs="宋体"/>
          <w:b w:val="0"/>
          <w:bCs w:val="0"/>
          <w:snapToGrid/>
          <w:kern w:val="2"/>
          <w:sz w:val="21"/>
          <w:szCs w:val="21"/>
          <w:u w:val="single"/>
          <w:lang w:val="en-US" w:eastAsia="zh-CN" w:bidi="ar-SA"/>
        </w:rPr>
      </w:pPr>
    </w:p>
    <w:p w14:paraId="5D4A0516">
      <w:pPr>
        <w:widowControl w:val="0"/>
        <w:kinsoku/>
        <w:autoSpaceDE/>
        <w:autoSpaceDN/>
        <w:adjustRightInd/>
        <w:snapToGrid/>
        <w:spacing w:before="239" w:line="360" w:lineRule="auto"/>
        <w:ind w:left="0" w:right="517"/>
        <w:jc w:val="left"/>
        <w:textAlignment w:val="auto"/>
        <w:outlineLvl w:val="3"/>
        <w:rPr>
          <w:rFonts w:hint="eastAsia" w:ascii="宋体" w:hAnsi="宋体" w:eastAsia="宋体" w:cs="宋体"/>
          <w:b w:val="0"/>
          <w:bCs w:val="0"/>
          <w:snapToGrid/>
          <w:kern w:val="2"/>
          <w:sz w:val="21"/>
          <w:szCs w:val="21"/>
          <w:lang w:val="en-US" w:eastAsia="zh-CN" w:bidi="ar-SA"/>
        </w:rPr>
      </w:pPr>
      <w:r>
        <w:rPr>
          <w:rFonts w:hint="eastAsia" w:ascii="宋体" w:hAnsi="宋体" w:eastAsia="宋体" w:cs="宋体"/>
          <w:b w:val="0"/>
          <w:bCs w:val="0"/>
          <w:snapToGrid/>
          <w:kern w:val="2"/>
          <w:sz w:val="21"/>
          <w:szCs w:val="21"/>
          <w:lang w:val="en-US" w:eastAsia="zh-CN" w:bidi="ar-SA"/>
        </w:rPr>
        <w:t>以下无正文</w:t>
      </w:r>
    </w:p>
    <w:p w14:paraId="34DEAAFF">
      <w:pPr>
        <w:widowControl w:val="0"/>
        <w:kinsoku/>
        <w:autoSpaceDE/>
        <w:autoSpaceDN/>
        <w:adjustRightInd/>
        <w:snapToGrid/>
        <w:spacing w:line="360" w:lineRule="auto"/>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 xml:space="preserve">甲方：（盖章）                   乙方：（盖章） </w:t>
      </w:r>
    </w:p>
    <w:p w14:paraId="2A01678A">
      <w:pPr>
        <w:widowControl w:val="0"/>
        <w:kinsoku/>
        <w:autoSpaceDE/>
        <w:autoSpaceDN/>
        <w:adjustRightInd/>
        <w:snapToGrid/>
        <w:spacing w:line="360" w:lineRule="auto"/>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法定代表人：                     法定代表人：</w:t>
      </w:r>
    </w:p>
    <w:p w14:paraId="41FD0C52">
      <w:pPr>
        <w:widowControl w:val="0"/>
        <w:kinsoku/>
        <w:autoSpaceDE/>
        <w:autoSpaceDN/>
        <w:adjustRightInd/>
        <w:snapToGrid/>
        <w:spacing w:line="360" w:lineRule="auto"/>
        <w:jc w:val="both"/>
        <w:textAlignment w:val="auto"/>
        <w:rPr>
          <w:rFonts w:hint="eastAsia" w:ascii="宋体" w:hAnsi="宋体" w:eastAsia="宋体" w:cs="宋体"/>
          <w:bCs/>
          <w:snapToGrid/>
          <w:kern w:val="2"/>
          <w:sz w:val="21"/>
          <w:szCs w:val="21"/>
          <w:lang w:eastAsia="zh-CN"/>
        </w:rPr>
      </w:pPr>
      <w:r>
        <w:rPr>
          <w:rFonts w:hint="eastAsia" w:ascii="宋体" w:hAnsi="宋体" w:eastAsia="宋体" w:cs="宋体"/>
          <w:bCs/>
          <w:snapToGrid/>
          <w:kern w:val="2"/>
          <w:sz w:val="21"/>
          <w:szCs w:val="21"/>
          <w:lang w:eastAsia="zh-CN"/>
        </w:rPr>
        <w:t>授权委托人：(签字或盖章)         授权委托人：(签字或盖章)</w:t>
      </w:r>
    </w:p>
    <w:p w14:paraId="7D6E1105">
      <w:r>
        <w:rPr>
          <w:rFonts w:hint="eastAsia" w:ascii="宋体" w:hAnsi="宋体" w:eastAsia="宋体" w:cs="宋体"/>
          <w:bCs/>
          <w:sz w:val="21"/>
          <w:szCs w:val="21"/>
          <w:lang w:val="en-US" w:eastAsia="zh-Hans" w:bidi="ar-SA"/>
        </w:rPr>
        <w:t>年   月   日                     年   月   日</w:t>
      </w:r>
    </w:p>
    <w:sectPr>
      <w:footerReference r:id="rId5" w:type="default"/>
      <w:pgSz w:w="11906" w:h="16838"/>
      <w:pgMar w:top="1701" w:right="1474" w:bottom="1474" w:left="1474" w:header="851" w:footer="992" w:gutter="0"/>
      <w:pgNumType w:fmt="numberInDash"/>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98FFE6">
    <w:pPr>
      <w:jc w:val="left"/>
      <w:rPr>
        <w:rFonts w:ascii="Times New Roman" w:hAnsi="Times New Roman" w:eastAsia="Times New Roman" w:cs="Times New Roman"/>
        <w:color w:val="000000"/>
        <w:kern w:val="0"/>
        <w:sz w:val="24"/>
        <w:szCs w:val="24"/>
        <w:lang w:eastAsia="en-US" w:bidi="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zYjU1Y2YzMGE5ZTQ2Mzk2NjgwMzNjMDRhZDhhMzYifQ=="/>
  </w:docVars>
  <w:rsids>
    <w:rsidRoot w:val="00000000"/>
    <w:rsid w:val="03404ACD"/>
    <w:rsid w:val="0EF170DA"/>
    <w:rsid w:val="208B5815"/>
    <w:rsid w:val="20A311C3"/>
    <w:rsid w:val="39A338A5"/>
    <w:rsid w:val="4C2B2723"/>
    <w:rsid w:val="5D845471"/>
    <w:rsid w:val="631C3660"/>
    <w:rsid w:val="65B12772"/>
    <w:rsid w:val="6F5059F8"/>
    <w:rsid w:val="72A51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unhideWhenUsed/>
    <w:qFormat/>
    <w:uiPriority w:val="99"/>
    <w:rPr>
      <w:rFonts w:hAnsi="Courier New" w:asciiTheme="minorEastAsia" w:eastAsiaTheme="minorEastAsia"/>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列表段落1"/>
    <w:basedOn w:val="1"/>
    <w:qFormat/>
    <w:uiPriority w:val="0"/>
    <w:pPr>
      <w:ind w:firstLine="200" w:firstLineChars="200"/>
    </w:pPr>
  </w:style>
  <w:style w:type="paragraph" w:customStyle="1" w:styleId="10">
    <w:name w:val="列表段落11"/>
    <w:basedOn w:val="1"/>
    <w:qFormat/>
    <w:uiPriority w:val="0"/>
    <w:pPr>
      <w:ind w:firstLine="20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3025</Words>
  <Characters>3043</Characters>
  <Lines>0</Lines>
  <Paragraphs>0</Paragraphs>
  <TotalTime>0</TotalTime>
  <ScaleCrop>false</ScaleCrop>
  <LinksUpToDate>false</LinksUpToDate>
  <CharactersWithSpaces>3467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2025-08-27T04:52:00Z</dcterms:created>
  <dc:creator>Administrator</dc:creator>
  <cp:lastModifiedBy>Kylin</cp:lastModifiedBy>
  <dcterms:modified xsi:type="dcterms:W3CDTF">2025-12-17T14:12:46Z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eyJoZGlkIjoiOTgwYTc2ZmZmMjdkNGViYzA0ZGMxZjBjY2RkNmNkMjQiLCJ1c2VySWQiOiIyMjg3MjM3ODMifQ==</vt:lpwstr>
  </property>
  <property fmtid="{D5CDD505-2E9C-101B-9397-08002B2CF9AE}" pid="4" name="ICV">
    <vt:lpwstr>D6F179A4D9C4463A8136EEB832D71941_13</vt:lpwstr>
  </property>
</Properties>
</file>