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58980">
      <w:pPr>
        <w:pStyle w:val="6"/>
        <w:spacing w:line="360" w:lineRule="auto"/>
        <w:jc w:val="center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</w:rPr>
        <w:t>商需要说明的其他内容</w:t>
      </w:r>
    </w:p>
    <w:p w14:paraId="1B4A7B72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</w:rPr>
      </w:pPr>
    </w:p>
    <w:p w14:paraId="2C4A2A7D">
      <w:pPr>
        <w:rPr>
          <w:rFonts w:hint="eastAsia" w:ascii="仿宋" w:hAnsi="仿宋" w:eastAsia="仿宋" w:cs="仿宋"/>
          <w:b/>
          <w:bCs/>
          <w:sz w:val="20"/>
          <w:szCs w:val="20"/>
        </w:rPr>
      </w:pPr>
    </w:p>
    <w:p w14:paraId="3B88B0DA">
      <w:pPr>
        <w:jc w:val="center"/>
      </w:pPr>
      <w:r>
        <w:rPr>
          <w:rFonts w:hint="eastAsia" w:ascii="仿宋" w:hAnsi="仿宋" w:eastAsia="仿宋" w:cs="仿宋"/>
          <w:b/>
          <w:bCs/>
          <w:sz w:val="20"/>
          <w:szCs w:val="20"/>
        </w:rPr>
        <w:t>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如有、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C19CD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9DC19CD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2025-12-11T09:44:00Z</dcterms:created>
  <dc:creator>Lucalulu</dc:creator>
  <cp:lastModifiedBy>Lucalulu</cp:lastModifiedBy>
  <dcterms:modified xsi:type="dcterms:W3CDTF">2025-12-11T09:44:44Z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FCABBA4ECA55495EB007C164F3BE16AD_11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