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4E58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firstLine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highlight w:val="none"/>
          <w:bdr w:val="single" w:color="auto" w:sz="2" w:space="0"/>
          <w:shd w:val="clear" w:fill="FFFFFF"/>
        </w:rPr>
      </w:pPr>
      <w:r>
        <w:rPr>
          <w:rFonts w:hint="eastAsia" w:cs="宋体"/>
          <w:sz w:val="28"/>
          <w:szCs w:val="28"/>
          <w:highlight w:val="none"/>
          <w:lang w:val="en-US" w:eastAsia="zh-CN"/>
        </w:rPr>
        <w:t>附件：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服务标准考核细则</w:t>
      </w:r>
    </w:p>
    <w:p w14:paraId="2C3661E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考核总则</w:t>
      </w:r>
    </w:p>
    <w:p w14:paraId="1E5BFDD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1.考核对象：后勤服务外包公司及所属保洁、安保、工程维修人员</w:t>
      </w:r>
    </w:p>
    <w:p w14:paraId="462755B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2.考核周期：每月1次</w:t>
      </w:r>
    </w:p>
    <w:p w14:paraId="59E072C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3.考核方式：日常巡查（60%）+月度测评（20%）+师生评价（20%），总分100分，80分及以上为合格</w:t>
      </w:r>
    </w:p>
    <w:p w14:paraId="0F0D6D7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4.核心用途：作为月度付款、合同续签及退出的依据</w:t>
      </w:r>
    </w:p>
    <w:p w14:paraId="634F50A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二、考核内容及评分标准（总分100分）</w:t>
      </w:r>
    </w:p>
    <w:p w14:paraId="7E581F0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（一）保洁服务（35分）</w:t>
      </w:r>
    </w:p>
    <w:tbl>
      <w:tblPr>
        <w:tblStyle w:val="3"/>
        <w:tblW w:w="9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5107"/>
        <w:gridCol w:w="3137"/>
      </w:tblGrid>
      <w:tr w14:paraId="57BB7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  <w:tblHeader/>
          <w:jc w:val="center"/>
        </w:trPr>
        <w:tc>
          <w:tcPr>
            <w:tcW w:w="1094" w:type="dxa"/>
            <w:shd w:val="clear" w:color="auto" w:fill="auto"/>
            <w:vAlign w:val="center"/>
          </w:tcPr>
          <w:p w14:paraId="67CC3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考核要点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71C97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具体要求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1E303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扣分标准</w:t>
            </w:r>
          </w:p>
        </w:tc>
      </w:tr>
      <w:tr w14:paraId="61DD6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  <w:jc w:val="center"/>
        </w:trPr>
        <w:tc>
          <w:tcPr>
            <w:tcW w:w="1094" w:type="dxa"/>
            <w:shd w:val="clear" w:color="auto" w:fill="auto"/>
            <w:vAlign w:val="center"/>
          </w:tcPr>
          <w:p w14:paraId="55BC9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人员配置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259B2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不少于17人，持有效健康证，统一着装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0518B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缺1人或1人不满足要求扣2分</w:t>
            </w:r>
          </w:p>
        </w:tc>
      </w:tr>
      <w:tr w14:paraId="6A207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1094" w:type="dxa"/>
            <w:shd w:val="clear" w:color="auto" w:fill="auto"/>
            <w:vAlign w:val="center"/>
          </w:tcPr>
          <w:p w14:paraId="0E2EE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服务流程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29EB9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执行“5段2遍6清洁”，课前清扫、课间保洁，垃圾日产日清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50174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1项未达标扣3分</w:t>
            </w:r>
          </w:p>
        </w:tc>
      </w:tr>
      <w:tr w14:paraId="1D130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 w:hRule="atLeast"/>
          <w:jc w:val="center"/>
        </w:trPr>
        <w:tc>
          <w:tcPr>
            <w:tcW w:w="1094" w:type="dxa"/>
            <w:shd w:val="clear" w:color="auto" w:fill="auto"/>
            <w:vAlign w:val="center"/>
          </w:tcPr>
          <w:p w14:paraId="0EC6D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消杀维护</w:t>
            </w:r>
          </w:p>
        </w:tc>
        <w:tc>
          <w:tcPr>
            <w:tcW w:w="5107" w:type="dxa"/>
            <w:shd w:val="clear" w:color="auto" w:fill="auto"/>
            <w:vAlign w:val="center"/>
          </w:tcPr>
          <w:p w14:paraId="7C0113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每月至少1次全面消杀，特殊时期按要求加频次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0E85B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未达标1次扣5分</w:t>
            </w:r>
          </w:p>
        </w:tc>
      </w:tr>
    </w:tbl>
    <w:p w14:paraId="7967D54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（二）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安全管理服务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（35分）</w:t>
      </w:r>
    </w:p>
    <w:tbl>
      <w:tblPr>
        <w:tblStyle w:val="3"/>
        <w:tblW w:w="9332" w:type="dxa"/>
        <w:tblInd w:w="-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2"/>
        <w:gridCol w:w="5124"/>
        <w:gridCol w:w="3146"/>
      </w:tblGrid>
      <w:tr w14:paraId="779BB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  <w:tblHeader/>
        </w:trPr>
        <w:tc>
          <w:tcPr>
            <w:tcW w:w="1062" w:type="dxa"/>
            <w:shd w:val="clear" w:color="auto" w:fill="auto"/>
            <w:vAlign w:val="center"/>
          </w:tcPr>
          <w:p w14:paraId="0B97F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考核要点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4487A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具体要求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593AA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扣分标准</w:t>
            </w:r>
          </w:p>
        </w:tc>
      </w:tr>
      <w:tr w14:paraId="44140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</w:trPr>
        <w:tc>
          <w:tcPr>
            <w:tcW w:w="1062" w:type="dxa"/>
            <w:shd w:val="clear" w:color="auto" w:fill="auto"/>
            <w:vAlign w:val="center"/>
          </w:tcPr>
          <w:p w14:paraId="651B0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人员配置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5C43E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不少于11人，持有相关技能证书，定期演练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0F9B3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缺1人或1人不满足要求扣2分</w:t>
            </w:r>
          </w:p>
        </w:tc>
      </w:tr>
      <w:tr w14:paraId="78D0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062" w:type="dxa"/>
            <w:shd w:val="clear" w:color="auto" w:fill="auto"/>
            <w:vAlign w:val="center"/>
          </w:tcPr>
          <w:p w14:paraId="009BE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值守巡逻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133A5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24小时双岗制，严格登记外来人员/车辆；每日巡逻≥10次，有记录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6BFE9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违规1次扣3分</w:t>
            </w:r>
          </w:p>
        </w:tc>
      </w:tr>
      <w:tr w14:paraId="4FB5A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062" w:type="dxa"/>
            <w:shd w:val="clear" w:color="auto" w:fill="auto"/>
            <w:vAlign w:val="center"/>
          </w:tcPr>
          <w:p w14:paraId="55C8DE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应急处置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21C93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熟练操作安防设备，上下学维持校门秩序，突发事件及时处置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7746A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处置不当1次扣5分</w:t>
            </w:r>
          </w:p>
        </w:tc>
      </w:tr>
    </w:tbl>
    <w:p w14:paraId="023559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（三）工程维修服务（30分）</w:t>
      </w:r>
    </w:p>
    <w:tbl>
      <w:tblPr>
        <w:tblStyle w:val="3"/>
        <w:tblW w:w="9385" w:type="dxa"/>
        <w:tblInd w:w="-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2"/>
        <w:gridCol w:w="5124"/>
        <w:gridCol w:w="3199"/>
      </w:tblGrid>
      <w:tr w14:paraId="62525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62" w:type="dxa"/>
            <w:shd w:val="clear" w:color="auto" w:fill="auto"/>
            <w:vAlign w:val="center"/>
          </w:tcPr>
          <w:p w14:paraId="09722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考核要点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715FC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具体要求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47B97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扣分标准</w:t>
            </w:r>
          </w:p>
        </w:tc>
      </w:tr>
      <w:tr w14:paraId="78D8F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2" w:type="dxa"/>
            <w:shd w:val="clear" w:color="auto" w:fill="auto"/>
            <w:vAlign w:val="center"/>
          </w:tcPr>
          <w:p w14:paraId="395AD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人员配置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5B9B6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维修人员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上岗确保操作规范安全。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47B445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1人不满足要求扣5分</w:t>
            </w:r>
          </w:p>
        </w:tc>
      </w:tr>
      <w:tr w14:paraId="2A64C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2" w:type="dxa"/>
            <w:shd w:val="clear" w:color="auto" w:fill="auto"/>
            <w:vAlign w:val="center"/>
          </w:tcPr>
          <w:p w14:paraId="145B8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响应效率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7EE62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1分钟响应、5分钟到场，24小时热线畅通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1ABD4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超时1次扣3分</w:t>
            </w:r>
          </w:p>
        </w:tc>
      </w:tr>
      <w:tr w14:paraId="70043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2" w:type="dxa"/>
            <w:shd w:val="clear" w:color="auto" w:fill="auto"/>
            <w:vAlign w:val="center"/>
          </w:tcPr>
          <w:p w14:paraId="1F04B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维修质量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09D0A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普通维修完成率100%，维修后正常运行，记录完整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5FB1B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未完成或质量不达标1次扣3分</w:t>
            </w:r>
          </w:p>
        </w:tc>
      </w:tr>
    </w:tbl>
    <w:p w14:paraId="731471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三、考核结果应用</w:t>
      </w:r>
    </w:p>
    <w:p w14:paraId="5DFD69C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1.合格（≥80分）：全额支付当月服务费</w:t>
      </w:r>
    </w:p>
    <w:p w14:paraId="091E2C9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2.不合格（＜80分）：扣当月服务费10%</w:t>
      </w:r>
    </w:p>
    <w:p w14:paraId="42421FB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3.连续2次或累计3次不合格：校方有权解除合同</w:t>
      </w:r>
    </w:p>
    <w:p w14:paraId="6BE6594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四、附则</w:t>
      </w:r>
    </w:p>
    <w:p w14:paraId="6AA6224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1.本细则自合同签订之日起施行，由学校负责解释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；</w:t>
      </w:r>
    </w:p>
    <w:p w14:paraId="1983CEB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2.考核指标调整需提前3个工作日书面告知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供应商。</w:t>
      </w:r>
    </w:p>
    <w:p w14:paraId="3D588CAF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23DE65A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附件：月度考核评分表</w:t>
      </w:r>
    </w:p>
    <w:tbl>
      <w:tblPr>
        <w:tblStyle w:val="3"/>
        <w:tblW w:w="9889" w:type="dxa"/>
        <w:tblInd w:w="-7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1022"/>
        <w:gridCol w:w="1859"/>
        <w:gridCol w:w="1725"/>
        <w:gridCol w:w="1593"/>
        <w:gridCol w:w="757"/>
        <w:gridCol w:w="1805"/>
      </w:tblGrid>
      <w:tr w14:paraId="71367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0" w:hRule="atLeast"/>
          <w:tblHeader/>
        </w:trPr>
        <w:tc>
          <w:tcPr>
            <w:tcW w:w="1128" w:type="dxa"/>
            <w:shd w:val="clear" w:color="auto" w:fill="auto"/>
            <w:vAlign w:val="center"/>
          </w:tcPr>
          <w:p w14:paraId="45049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考核项目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701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满分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57928A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日常巡查得分（60%）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881C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月度测评得分（20%）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2CA1B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师生评价得分（20%）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2B6C3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最终</w:t>
            </w:r>
          </w:p>
          <w:p w14:paraId="5F19D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得分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46C279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考核结论</w:t>
            </w:r>
          </w:p>
          <w:p w14:paraId="7CEF5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  <w:t>（合格/不合格）</w:t>
            </w:r>
          </w:p>
        </w:tc>
      </w:tr>
      <w:tr w14:paraId="0D2C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7" w:hRule="atLeast"/>
        </w:trPr>
        <w:tc>
          <w:tcPr>
            <w:tcW w:w="1128" w:type="dxa"/>
            <w:shd w:val="clear" w:color="auto" w:fill="auto"/>
            <w:vAlign w:val="center"/>
          </w:tcPr>
          <w:p w14:paraId="0DD96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保洁服务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75D4F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35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1D3D9F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C1195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72D0F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3BFDFF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shd w:val="clear" w:color="auto" w:fill="auto"/>
            <w:vAlign w:val="center"/>
          </w:tcPr>
          <w:p w14:paraId="1C250A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AF2D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7" w:hRule="atLeast"/>
        </w:trPr>
        <w:tc>
          <w:tcPr>
            <w:tcW w:w="1128" w:type="dxa"/>
            <w:shd w:val="clear" w:color="auto" w:fill="auto"/>
            <w:vAlign w:val="center"/>
          </w:tcPr>
          <w:p w14:paraId="51C7B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安全管理服务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C24A2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35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3214B8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BC72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33C6DA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30E098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shd w:val="clear" w:color="auto" w:fill="auto"/>
            <w:vAlign w:val="center"/>
          </w:tcPr>
          <w:p w14:paraId="636684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5CD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7" w:hRule="atLeast"/>
        </w:trPr>
        <w:tc>
          <w:tcPr>
            <w:tcW w:w="1128" w:type="dxa"/>
            <w:shd w:val="clear" w:color="auto" w:fill="auto"/>
            <w:vAlign w:val="center"/>
          </w:tcPr>
          <w:p w14:paraId="715D3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工程维修服务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05283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30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59EF1B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2BC8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397623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0C0D77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shd w:val="clear" w:color="auto" w:fill="auto"/>
            <w:vAlign w:val="center"/>
          </w:tcPr>
          <w:p w14:paraId="0C21AC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4DF2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7" w:hRule="atLeast"/>
        </w:trPr>
        <w:tc>
          <w:tcPr>
            <w:tcW w:w="1128" w:type="dxa"/>
            <w:shd w:val="clear" w:color="auto" w:fill="auto"/>
            <w:vAlign w:val="center"/>
          </w:tcPr>
          <w:p w14:paraId="74FD3E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合计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0275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100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4A9A59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11092D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640B8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0A96B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shd w:val="clear" w:color="auto" w:fill="auto"/>
            <w:vAlign w:val="center"/>
          </w:tcPr>
          <w:p w14:paraId="7FB8DA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2BE906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考核人签字：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考核日期：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日</w:t>
      </w:r>
    </w:p>
    <w:p w14:paraId="31D1D53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5641F33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供应商确认签字：</w:t>
      </w:r>
    </w:p>
    <w:p w14:paraId="773671B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highlight w:val="none"/>
          <w:lang w:val="en-US" w:eastAsia="zh-CN"/>
        </w:rPr>
      </w:pPr>
    </w:p>
    <w:p w14:paraId="186167B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2637E"/>
    <w:rsid w:val="09D2637E"/>
    <w:rsid w:val="2923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755</Words>
  <Characters>801</Characters>
  <Lines>0</Lines>
  <Paragraphs>0</Paragraphs>
  <TotalTime>0</TotalTime>
  <ScaleCrop>false</ScaleCrop>
  <LinksUpToDate>false</LinksUpToDate>
  <CharactersWithSpaces>831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2025-12-02T01:05:00Z</dcterms:created>
  <dc:creator>开瑞</dc:creator>
  <cp:lastModifiedBy>开瑞</cp:lastModifiedBy>
  <dcterms:modified xsi:type="dcterms:W3CDTF">2025-12-11T02:40:58Z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104FB59F84464D5B968EA372E4C203A9_11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