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6ABD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仿宋" w:eastAsia="仿宋_GB2312"/>
          <w:bCs/>
          <w:sz w:val="44"/>
          <w:szCs w:val="44"/>
          <w:highlight w:val="none"/>
        </w:rPr>
      </w:pPr>
      <w:r>
        <w:rPr>
          <w:rFonts w:hint="eastAsia" w:ascii="仿宋_GB2312" w:hAnsi="仿宋" w:eastAsia="仿宋_GB2312"/>
          <w:b/>
          <w:bCs w:val="0"/>
          <w:sz w:val="44"/>
          <w:szCs w:val="44"/>
          <w:highlight w:val="none"/>
        </w:rPr>
        <w:t>拟签订采购合同文本</w:t>
      </w:r>
    </w:p>
    <w:p w14:paraId="1D53A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beforeLines="50" w:after="157" w:afterLines="50" w:line="360" w:lineRule="auto"/>
        <w:jc w:val="center"/>
        <w:textAlignment w:val="auto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（最终以</w:t>
      </w:r>
      <w:bookmarkStart w:id="0" w:name="_GoBack"/>
      <w:bookmarkEnd w:id="0"/>
      <w:r>
        <w:rPr>
          <w:rFonts w:hint="eastAsia" w:ascii="仿宋_GB2312" w:eastAsia="仿宋_GB2312"/>
          <w:bCs/>
          <w:sz w:val="28"/>
          <w:szCs w:val="28"/>
        </w:rPr>
        <w:t>甲方签订合同为准）</w:t>
      </w:r>
    </w:p>
    <w:p w14:paraId="3143908A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Cs/>
          <w:sz w:val="28"/>
          <w:szCs w:val="28"/>
        </w:rPr>
        <w:t>甲方（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采购人</w:t>
      </w:r>
      <w:r>
        <w:rPr>
          <w:rFonts w:hint="eastAsia" w:ascii="仿宋_GB2312" w:eastAsia="仿宋_GB2312"/>
          <w:bCs/>
          <w:sz w:val="28"/>
          <w:szCs w:val="28"/>
        </w:rPr>
        <w:t>）：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西安高新区实验小学</w:t>
      </w:r>
    </w:p>
    <w:p w14:paraId="3BD315C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乙方（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成交供应商</w:t>
      </w:r>
      <w:r>
        <w:rPr>
          <w:rFonts w:hint="eastAsia" w:ascii="仿宋_GB2312" w:eastAsia="仿宋_GB2312"/>
          <w:bCs/>
          <w:sz w:val="28"/>
          <w:szCs w:val="28"/>
        </w:rPr>
        <w:t xml:space="preserve">）：  </w:t>
      </w:r>
    </w:p>
    <w:p w14:paraId="0ED11EA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  <w:u w:val="single"/>
          <w:lang w:eastAsia="zh-CN"/>
        </w:rPr>
        <w:t>2026年度</w:t>
      </w:r>
      <w:r>
        <w:rPr>
          <w:rFonts w:hint="eastAsia" w:ascii="仿宋_GB2312" w:hAnsi="Times New Roman" w:eastAsia="仿宋_GB2312" w:cs="Times New Roman"/>
          <w:bCs/>
          <w:sz w:val="28"/>
          <w:szCs w:val="28"/>
          <w:u w:val="single"/>
          <w:lang w:val="en-US" w:eastAsia="zh-CN"/>
        </w:rPr>
        <w:t>后勤服务外包项目</w:t>
      </w:r>
      <w:r>
        <w:rPr>
          <w:rFonts w:hint="eastAsia" w:ascii="仿宋_GB2312" w:eastAsia="仿宋_GB2312"/>
          <w:bCs/>
          <w:sz w:val="28"/>
          <w:szCs w:val="28"/>
          <w:u w:val="single"/>
        </w:rPr>
        <w:t>(项目编号</w:t>
      </w:r>
      <w:r>
        <w:rPr>
          <w:rFonts w:hint="eastAsia" w:ascii="仿宋_GB2312" w:eastAsia="仿宋_GB2312"/>
          <w:bCs/>
          <w:sz w:val="28"/>
          <w:szCs w:val="28"/>
          <w:u w:val="single"/>
          <w:lang w:eastAsia="zh-CN"/>
        </w:rPr>
        <w:t>：SXHC2025-316</w:t>
      </w:r>
      <w:r>
        <w:rPr>
          <w:rFonts w:hint="eastAsia" w:ascii="仿宋_GB2312" w:eastAsia="仿宋_GB2312"/>
          <w:bCs/>
          <w:sz w:val="28"/>
          <w:szCs w:val="28"/>
          <w:u w:val="single"/>
        </w:rPr>
        <w:t>)</w:t>
      </w:r>
      <w:r>
        <w:rPr>
          <w:rFonts w:hint="eastAsia" w:ascii="仿宋_GB2312" w:eastAsia="仿宋_GB2312"/>
          <w:bCs/>
          <w:sz w:val="28"/>
          <w:szCs w:val="28"/>
        </w:rPr>
        <w:t>由陕西华采招标有限公司组织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竞争性磋商</w:t>
      </w:r>
      <w:r>
        <w:rPr>
          <w:rFonts w:hint="eastAsia" w:ascii="仿宋_GB2312" w:eastAsia="仿宋_GB2312"/>
          <w:bCs/>
          <w:sz w:val="28"/>
          <w:szCs w:val="28"/>
        </w:rPr>
        <w:t>，</w:t>
      </w:r>
      <w:r>
        <w:rPr>
          <w:rFonts w:hint="eastAsia" w:ascii="仿宋_GB2312" w:eastAsia="仿宋_GB2312"/>
          <w:bCs/>
          <w:sz w:val="28"/>
          <w:szCs w:val="28"/>
          <w:u w:val="single"/>
          <w:lang w:eastAsia="zh-CN"/>
        </w:rPr>
        <w:t>西安高新区实验小学</w:t>
      </w:r>
      <w:r>
        <w:rPr>
          <w:rFonts w:hint="eastAsia" w:ascii="仿宋_GB2312" w:eastAsia="仿宋_GB2312"/>
          <w:bCs/>
          <w:sz w:val="28"/>
          <w:szCs w:val="28"/>
        </w:rPr>
        <w:t>(以下简称“甲方”)确定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bCs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bCs/>
          <w:sz w:val="28"/>
          <w:szCs w:val="28"/>
        </w:rPr>
        <w:t>（以下简称“乙方”）为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成交供应商</w:t>
      </w:r>
      <w:r>
        <w:rPr>
          <w:rFonts w:hint="eastAsia" w:ascii="仿宋_GB2312" w:eastAsia="仿宋_GB2312"/>
          <w:bCs/>
          <w:sz w:val="28"/>
          <w:szCs w:val="28"/>
        </w:rPr>
        <w:t>。</w:t>
      </w:r>
    </w:p>
    <w:p w14:paraId="4FE1F1A3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依据《中华人民共和国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民法典</w:t>
      </w:r>
      <w:r>
        <w:rPr>
          <w:rFonts w:hint="eastAsia" w:ascii="仿宋_GB2312" w:eastAsia="仿宋_GB2312"/>
          <w:bCs/>
          <w:sz w:val="28"/>
          <w:szCs w:val="28"/>
        </w:rPr>
        <w:t>》和《中华人民共和国政府采购法》，经双方协商按下述条款和条件签署本合同。</w:t>
      </w:r>
    </w:p>
    <w:p w14:paraId="6F2907D2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eastAsia="仿宋_GB2312"/>
          <w:b/>
          <w:bCs w:val="0"/>
          <w:sz w:val="28"/>
          <w:szCs w:val="28"/>
        </w:rPr>
      </w:pPr>
      <w:r>
        <w:rPr>
          <w:rFonts w:hint="eastAsia" w:ascii="仿宋_GB2312" w:eastAsia="仿宋_GB2312"/>
          <w:b/>
          <w:bCs w:val="0"/>
          <w:sz w:val="28"/>
          <w:szCs w:val="28"/>
        </w:rPr>
        <w:t>一、合同总价</w:t>
      </w:r>
    </w:p>
    <w:p w14:paraId="537CA4D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（一）合同总价为人民币（大写）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    </w:t>
      </w:r>
      <w:r>
        <w:rPr>
          <w:rFonts w:hint="eastAsia" w:ascii="仿宋_GB2312" w:eastAsia="仿宋_GB2312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eastAsia="仿宋_GB2312"/>
          <w:bCs/>
          <w:sz w:val="28"/>
          <w:szCs w:val="28"/>
        </w:rPr>
        <w:t>（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¥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  </w:t>
      </w:r>
      <w:r>
        <w:rPr>
          <w:rFonts w:hint="eastAsia" w:ascii="仿宋_GB2312" w:eastAsia="仿宋_GB2312"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eastAsia="仿宋_GB2312"/>
          <w:bCs/>
          <w:sz w:val="28"/>
          <w:szCs w:val="28"/>
        </w:rPr>
        <w:t>）。</w:t>
      </w:r>
    </w:p>
    <w:p w14:paraId="1343C3E1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（二）合同总价包括员工工资</w:t>
      </w:r>
      <w:r>
        <w:rPr>
          <w:rFonts w:hint="eastAsia" w:ascii="仿宋_GB2312" w:hAnsi="Times New Roman" w:eastAsia="仿宋_GB2312" w:cs="Times New Roman"/>
          <w:bCs/>
          <w:sz w:val="28"/>
          <w:szCs w:val="28"/>
          <w:lang w:val="en-US" w:eastAsia="zh-CN"/>
        </w:rPr>
        <w:t>、</w:t>
      </w:r>
      <w:r>
        <w:rPr>
          <w:rFonts w:hint="eastAsia" w:ascii="仿宋_GB2312" w:hAnsi="Times New Roman" w:eastAsia="仿宋_GB2312" w:cs="Times New Roman"/>
          <w:bCs/>
          <w:sz w:val="28"/>
          <w:szCs w:val="28"/>
        </w:rPr>
        <w:t>社保四项、</w:t>
      </w:r>
      <w:r>
        <w:rPr>
          <w:rFonts w:hint="eastAsia" w:ascii="仿宋_GB2312" w:hAnsi="Times New Roman" w:eastAsia="仿宋_GB2312" w:cs="Times New Roman"/>
          <w:bCs/>
          <w:sz w:val="28"/>
          <w:szCs w:val="28"/>
          <w:lang w:val="en-US" w:eastAsia="zh-CN"/>
        </w:rPr>
        <w:t>员工餐费、</w:t>
      </w:r>
      <w:r>
        <w:rPr>
          <w:rFonts w:hint="eastAsia" w:ascii="仿宋_GB2312" w:eastAsia="仿宋_GB2312"/>
          <w:bCs/>
          <w:sz w:val="28"/>
          <w:szCs w:val="28"/>
        </w:rPr>
        <w:t>福利费、服装费、劳保用品、办公费用、通讯费、员工意外险、利润、税金等相关费用。</w:t>
      </w:r>
    </w:p>
    <w:p w14:paraId="263DBC0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（三）合同总价一次性包死，不受市场价格变化因素的影响。</w:t>
      </w:r>
    </w:p>
    <w:p w14:paraId="12AB422D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default" w:ascii="仿宋_GB2312" w:eastAsia="仿宋_GB2312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_GB2312" w:eastAsia="仿宋_GB2312"/>
          <w:b/>
          <w:bCs w:val="0"/>
          <w:sz w:val="28"/>
          <w:szCs w:val="28"/>
        </w:rPr>
        <w:t>二、</w:t>
      </w:r>
      <w:r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  <w:t>委托工作内容：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    </w:t>
      </w:r>
      <w:r>
        <w:rPr>
          <w:rFonts w:hint="eastAsia" w:ascii="仿宋_GB2312" w:eastAsia="仿宋_GB2312"/>
          <w:bCs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bCs/>
          <w:sz w:val="28"/>
          <w:szCs w:val="28"/>
          <w:u w:val="none"/>
          <w:lang w:val="en-US" w:eastAsia="zh-CN"/>
        </w:rPr>
        <w:t>。</w:t>
      </w:r>
    </w:p>
    <w:p w14:paraId="48191BC8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eastAsia="仿宋_GB2312"/>
          <w:b/>
          <w:bCs w:val="0"/>
          <w:sz w:val="28"/>
          <w:szCs w:val="28"/>
        </w:rPr>
      </w:pPr>
      <w:r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  <w:t>三</w:t>
      </w:r>
      <w:r>
        <w:rPr>
          <w:rFonts w:hint="eastAsia" w:ascii="仿宋_GB2312" w:eastAsia="仿宋_GB2312"/>
          <w:b/>
          <w:bCs w:val="0"/>
          <w:sz w:val="28"/>
          <w:szCs w:val="28"/>
        </w:rPr>
        <w:t>、款项结算</w:t>
      </w:r>
    </w:p>
    <w:p w14:paraId="3A1E71C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（一）合同款的支付：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本项目按月进行付款，每月末甲方对乙方本月进行物业服务考核，甲方按本月考核结果月支付乙方服务费</w:t>
      </w:r>
      <w:r>
        <w:rPr>
          <w:rFonts w:hint="eastAsia" w:ascii="仿宋_GB2312" w:eastAsia="仿宋_GB2312"/>
          <w:bCs/>
          <w:sz w:val="28"/>
          <w:szCs w:val="28"/>
        </w:rPr>
        <w:t>。</w:t>
      </w:r>
    </w:p>
    <w:p w14:paraId="6ECB894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（二）支付方式：银行转账。</w:t>
      </w:r>
    </w:p>
    <w:p w14:paraId="219B2A6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  <w:lang w:eastAsia="zh-CN"/>
        </w:rPr>
      </w:pPr>
      <w:r>
        <w:rPr>
          <w:rFonts w:hint="eastAsia" w:ascii="仿宋_GB2312" w:eastAsia="仿宋_GB2312"/>
          <w:bCs/>
          <w:sz w:val="28"/>
          <w:szCs w:val="28"/>
        </w:rPr>
        <w:t>（三）结算方式：乙方在接受付款前，开具等额发票给甲方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。</w:t>
      </w:r>
    </w:p>
    <w:p w14:paraId="22ED5052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 w:val="0"/>
          <w:sz w:val="28"/>
          <w:szCs w:val="28"/>
          <w:lang w:eastAsia="zh-CN"/>
        </w:rPr>
        <w:t>四</w:t>
      </w:r>
      <w:r>
        <w:rPr>
          <w:rFonts w:hint="eastAsia" w:ascii="仿宋_GB2312" w:eastAsia="仿宋_GB2312"/>
          <w:b/>
          <w:bCs w:val="0"/>
          <w:sz w:val="28"/>
          <w:szCs w:val="28"/>
        </w:rPr>
        <w:t>、服务地点</w:t>
      </w:r>
      <w:r>
        <w:rPr>
          <w:rFonts w:hint="eastAsia" w:ascii="仿宋_GB2312" w:eastAsia="仿宋_GB2312"/>
          <w:b/>
          <w:bCs w:val="0"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/>
          <w:bCs w:val="0"/>
          <w:sz w:val="28"/>
          <w:szCs w:val="28"/>
        </w:rPr>
        <w:t>服务期</w:t>
      </w:r>
      <w:r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  <w:t>及服务内容</w:t>
      </w:r>
    </w:p>
    <w:p w14:paraId="1CBAC71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（一）服务地点：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西安高新区实验小学</w:t>
      </w:r>
      <w:r>
        <w:rPr>
          <w:rFonts w:hint="eastAsia" w:ascii="仿宋_GB2312" w:eastAsia="仿宋_GB2312"/>
          <w:bCs/>
          <w:sz w:val="28"/>
          <w:szCs w:val="28"/>
        </w:rPr>
        <w:t>。</w:t>
      </w:r>
    </w:p>
    <w:p w14:paraId="778E7945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（二）服务期：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自合同签订之日起1年</w:t>
      </w:r>
      <w:r>
        <w:rPr>
          <w:rFonts w:hint="eastAsia" w:ascii="仿宋_GB2312" w:eastAsia="仿宋_GB2312"/>
          <w:bCs/>
          <w:sz w:val="28"/>
          <w:szCs w:val="28"/>
        </w:rPr>
        <w:t>。</w:t>
      </w:r>
    </w:p>
    <w:p w14:paraId="2E34C27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（三）服务内容：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保洁服务、维修（杂工）服务、秩序维护服务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等后勤服务工作。</w:t>
      </w:r>
    </w:p>
    <w:p w14:paraId="38776D4A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  <w:t>五、双方的权利和义务</w:t>
      </w:r>
    </w:p>
    <w:p w14:paraId="6DFED01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（一）甲方的权利与义务</w:t>
      </w:r>
    </w:p>
    <w:p w14:paraId="084D0383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1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甲方有权指导乙方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bCs/>
          <w:sz w:val="28"/>
          <w:szCs w:val="28"/>
        </w:rPr>
        <w:t>人员的各项工作，监督乙方合同执行效果。</w:t>
      </w:r>
    </w:p>
    <w:p w14:paraId="0D3928A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支持、确定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bCs/>
          <w:sz w:val="28"/>
          <w:szCs w:val="28"/>
        </w:rPr>
        <w:t>人员贯彻执行服务区域内各项安全操作规范制度，教育本单位职工接受安保检查管理。</w:t>
      </w:r>
    </w:p>
    <w:p w14:paraId="71B5A73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甲方有权检查乙方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bCs/>
          <w:sz w:val="28"/>
          <w:szCs w:val="28"/>
        </w:rPr>
        <w:t>人员的劳动合同及社会保险凭证，有权要求乙方更换不合格人员。</w:t>
      </w:r>
    </w:p>
    <w:p w14:paraId="47B8AD5A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4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甲方有权对无效服务跟踪全程进行处罚通告。</w:t>
      </w:r>
    </w:p>
    <w:p w14:paraId="47DFBEC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5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甲方有权对进入服务区内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bCs/>
          <w:sz w:val="28"/>
          <w:szCs w:val="28"/>
        </w:rPr>
        <w:t>人员进行年龄核对，以身份证为准。</w:t>
      </w:r>
    </w:p>
    <w:p w14:paraId="226E9D4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6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甲方有权对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bCs/>
          <w:sz w:val="28"/>
          <w:szCs w:val="28"/>
        </w:rPr>
        <w:t>人员进行合理询问，依据合同检查是否执行岗位服务内容。</w:t>
      </w:r>
    </w:p>
    <w:p w14:paraId="53664BC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（二）乙方的权利与义务</w:t>
      </w:r>
    </w:p>
    <w:p w14:paraId="2EEE6E0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1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乙方为甲方提供的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bCs/>
          <w:sz w:val="28"/>
          <w:szCs w:val="28"/>
        </w:rPr>
        <w:t>人员必须符合公司的要求，培训达标后持证上岗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拟派项目经理一年内不得更换</w:t>
      </w:r>
      <w:r>
        <w:rPr>
          <w:rFonts w:hint="eastAsia" w:ascii="仿宋_GB2312" w:eastAsia="仿宋_GB2312"/>
          <w:bCs/>
          <w:sz w:val="28"/>
          <w:szCs w:val="28"/>
        </w:rPr>
        <w:t>。</w:t>
      </w:r>
    </w:p>
    <w:p w14:paraId="38E95C4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乙方应遵照《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中华人民共和国劳动法</w:t>
      </w:r>
      <w:r>
        <w:rPr>
          <w:rFonts w:hint="eastAsia" w:ascii="仿宋_GB2312" w:eastAsia="仿宋_GB2312"/>
          <w:bCs/>
          <w:sz w:val="28"/>
          <w:szCs w:val="28"/>
        </w:rPr>
        <w:t>》，与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bCs/>
          <w:sz w:val="28"/>
          <w:szCs w:val="28"/>
        </w:rPr>
        <w:t>人员签订劳动合同，应根据《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中华人民共和国劳动法</w:t>
      </w:r>
      <w:r>
        <w:rPr>
          <w:rFonts w:hint="eastAsia" w:ascii="仿宋_GB2312" w:eastAsia="仿宋_GB2312"/>
          <w:bCs/>
          <w:sz w:val="28"/>
          <w:szCs w:val="28"/>
        </w:rPr>
        <w:t>》、《工伤保险条例》等法律法规规定，为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服务</w:t>
      </w:r>
      <w:r>
        <w:rPr>
          <w:rFonts w:hint="eastAsia" w:ascii="仿宋_GB2312" w:eastAsia="仿宋_GB2312"/>
          <w:bCs/>
          <w:sz w:val="28"/>
          <w:szCs w:val="28"/>
        </w:rPr>
        <w:t>人员提供社会保险等福利，并向甲方提供劳动合同、社会保险原件，经甲方确认后，由甲方留存劳动合同、社会保险复印件。</w:t>
      </w:r>
    </w:p>
    <w:p w14:paraId="0C16A6C8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乙方应严格执行《普通住宅小区物业管理服务等标准》、《保安服务操作规程与质量控制》、《保安员职业道德规范》，严格履行甲方的《普通住宅小区物业管理服务等标准》、《安全保障部服务操作规范标准》。</w:t>
      </w:r>
    </w:p>
    <w:p w14:paraId="4B9CFBF1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4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满足甲方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后勤</w:t>
      </w:r>
      <w:r>
        <w:rPr>
          <w:rFonts w:hint="eastAsia" w:ascii="仿宋_GB2312" w:eastAsia="仿宋_GB2312"/>
          <w:bCs/>
          <w:sz w:val="28"/>
          <w:szCs w:val="28"/>
        </w:rPr>
        <w:t>服务质量要求，经甲方与乙方双方负责人确认，对达不到《普通住宅小区物业管理服务等标准》、《保安服务操作规程质量控制》及本项目招标要求所述条件要求的人员进行更换。</w:t>
      </w:r>
    </w:p>
    <w:p w14:paraId="2D24CF7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5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乙方服务人员在甲方与乙方双方确认的区域内，实施卫生清扫服务、公共设施维护服务、巡逻服务、车辆指挥管理，防止侵害甲方财产安全行为发生，做好防火、防盗、防破坏的工作，维护甲方正常生产工作秩序。</w:t>
      </w:r>
    </w:p>
    <w:p w14:paraId="2B4A3551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6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服务人员应做好办公区域安全保障工作，加强区域内的巡视，防止办公区域内设备设施及相关物品丢失；根据甲方不同区域的不同特点，做好防火、防盗、防破坏工作，如遇紧急事件，及时向相关领导汇报。</w:t>
      </w:r>
    </w:p>
    <w:p w14:paraId="408CCA61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7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服务人员应详细做好交接班记录及访客登记工作，认真核对交接物品及值岗期间的一切工作情况。</w:t>
      </w:r>
    </w:p>
    <w:p w14:paraId="263654E4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乙方服务人员在甲方服务区域内违法、犯罪，乙方应负全部责任。</w:t>
      </w:r>
    </w:p>
    <w:p w14:paraId="7C53A7B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9、</w:t>
      </w:r>
      <w:r>
        <w:rPr>
          <w:rFonts w:hint="eastAsia" w:ascii="仿宋_GB2312" w:eastAsia="仿宋_GB2312"/>
          <w:bCs/>
          <w:sz w:val="28"/>
          <w:szCs w:val="28"/>
        </w:rPr>
        <w:t>如乙方服务人员在经营服务中为抢救甲方生命、财产致伤、致残、致死亡，其赔偿费用应从工伤保险基金中支付，甲方只支付其中的工资部分。</w:t>
      </w:r>
    </w:p>
    <w:p w14:paraId="017A2B95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1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0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对甲方区域内的不安全隐患应及时提出书面建议并积极配合改进、解决。</w:t>
      </w:r>
    </w:p>
    <w:p w14:paraId="2E305A9F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  <w:t>六、</w:t>
      </w:r>
      <w:r>
        <w:rPr>
          <w:rFonts w:hint="eastAsia" w:ascii="仿宋_GB2312" w:eastAsia="仿宋_GB2312"/>
          <w:b/>
          <w:bCs w:val="0"/>
          <w:sz w:val="28"/>
          <w:szCs w:val="28"/>
        </w:rPr>
        <w:t>检查与考核</w:t>
      </w:r>
    </w:p>
    <w:p w14:paraId="6F49A39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1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、乙方</w:t>
      </w:r>
      <w:r>
        <w:rPr>
          <w:rFonts w:hint="eastAsia" w:ascii="仿宋_GB2312" w:eastAsia="仿宋_GB2312"/>
          <w:bCs/>
          <w:sz w:val="28"/>
          <w:szCs w:val="28"/>
        </w:rPr>
        <w:t>应制订具体的质量保证措施及质量保证和相关服务承诺。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eastAsia="仿宋_GB2312"/>
          <w:bCs/>
          <w:sz w:val="28"/>
          <w:szCs w:val="28"/>
        </w:rPr>
        <w:t>所有的工作除应按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eastAsia="仿宋_GB2312"/>
          <w:bCs/>
          <w:sz w:val="28"/>
          <w:szCs w:val="28"/>
        </w:rPr>
        <w:t>的内部流程实施外，还应接受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甲方</w:t>
      </w:r>
      <w:r>
        <w:rPr>
          <w:rFonts w:hint="eastAsia" w:ascii="仿宋_GB2312" w:eastAsia="仿宋_GB2312"/>
          <w:bCs/>
          <w:sz w:val="28"/>
          <w:szCs w:val="28"/>
        </w:rPr>
        <w:t>或第三方的随时检查。如因质量未达到目标，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甲方</w:t>
      </w:r>
      <w:r>
        <w:rPr>
          <w:rFonts w:hint="eastAsia" w:ascii="仿宋_GB2312" w:eastAsia="仿宋_GB2312"/>
          <w:bCs/>
          <w:sz w:val="28"/>
          <w:szCs w:val="28"/>
        </w:rPr>
        <w:t>有权要求其整改，同时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eastAsia="仿宋_GB2312"/>
          <w:bCs/>
          <w:sz w:val="28"/>
          <w:szCs w:val="28"/>
        </w:rPr>
        <w:t>应承担责任和经济赔偿（扣款或终止合同）。</w:t>
      </w:r>
    </w:p>
    <w:p w14:paraId="5EC20E6D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2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、甲方</w:t>
      </w:r>
      <w:r>
        <w:rPr>
          <w:rFonts w:hint="eastAsia" w:ascii="仿宋_GB2312" w:eastAsia="仿宋_GB2312"/>
          <w:bCs/>
          <w:sz w:val="28"/>
          <w:szCs w:val="28"/>
        </w:rPr>
        <w:t>定期和不定期地对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eastAsia="仿宋_GB2312"/>
          <w:bCs/>
          <w:sz w:val="28"/>
          <w:szCs w:val="28"/>
        </w:rPr>
        <w:t>管理服务进行检查和抽查，检查记录和整改时限反馈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eastAsia="仿宋_GB2312"/>
          <w:bCs/>
          <w:sz w:val="28"/>
          <w:szCs w:val="28"/>
        </w:rPr>
        <w:t>。并每季对相应内容的检查结果进行考核。</w:t>
      </w:r>
    </w:p>
    <w:p w14:paraId="665AB55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、</w:t>
      </w:r>
      <w:r>
        <w:rPr>
          <w:rFonts w:hint="eastAsia" w:ascii="仿宋_GB2312" w:eastAsia="仿宋_GB2312"/>
          <w:bCs/>
          <w:sz w:val="28"/>
          <w:szCs w:val="28"/>
        </w:rPr>
        <w:t>本项目要求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乙方</w:t>
      </w:r>
      <w:r>
        <w:rPr>
          <w:rFonts w:hint="eastAsia" w:ascii="仿宋_GB2312" w:eastAsia="仿宋_GB2312"/>
          <w:bCs/>
          <w:sz w:val="28"/>
          <w:szCs w:val="28"/>
        </w:rPr>
        <w:t>的员工在学校内，不能使用大功率的电器（设备）用于生活用途，如热得快、电炒锅、电炉等；也不能使用煤气炉灶等私自做饭菜，不得擅自带入无关人员。</w:t>
      </w:r>
    </w:p>
    <w:p w14:paraId="5FEA0AFC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eastAsia="仿宋_GB2312"/>
          <w:b/>
          <w:bCs w:val="0"/>
          <w:sz w:val="28"/>
          <w:szCs w:val="28"/>
        </w:rPr>
      </w:pPr>
      <w:r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  <w:t>七</w:t>
      </w:r>
      <w:r>
        <w:rPr>
          <w:rFonts w:hint="eastAsia" w:ascii="仿宋_GB2312" w:eastAsia="仿宋_GB2312"/>
          <w:b/>
          <w:bCs w:val="0"/>
          <w:sz w:val="28"/>
          <w:szCs w:val="28"/>
        </w:rPr>
        <w:t>、其它事项</w:t>
      </w:r>
    </w:p>
    <w:p w14:paraId="771FE4B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（一）乙方不得转让、分包给其它单位或个人。</w:t>
      </w:r>
    </w:p>
    <w:p w14:paraId="05ADCB8C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（二）乙方的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bCs/>
          <w:sz w:val="28"/>
          <w:szCs w:val="28"/>
        </w:rPr>
        <w:t>文件和承诺等内容将列入合同。</w:t>
      </w:r>
    </w:p>
    <w:p w14:paraId="1387745E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eastAsia="仿宋_GB2312"/>
          <w:b/>
          <w:bCs w:val="0"/>
          <w:sz w:val="28"/>
          <w:szCs w:val="28"/>
        </w:rPr>
      </w:pPr>
      <w:r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  <w:t>八</w:t>
      </w:r>
      <w:r>
        <w:rPr>
          <w:rFonts w:hint="eastAsia" w:ascii="仿宋_GB2312" w:eastAsia="仿宋_GB2312"/>
          <w:b/>
          <w:bCs w:val="0"/>
          <w:sz w:val="28"/>
          <w:szCs w:val="28"/>
        </w:rPr>
        <w:t>、违约责任</w:t>
      </w:r>
    </w:p>
    <w:p w14:paraId="5898DF7F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（一）按《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中华人民共和国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民法典</w:t>
      </w:r>
      <w:r>
        <w:rPr>
          <w:rFonts w:hint="eastAsia" w:ascii="仿宋_GB2312" w:eastAsia="仿宋_GB2312"/>
          <w:bCs/>
          <w:sz w:val="28"/>
          <w:szCs w:val="28"/>
        </w:rPr>
        <w:t>》中的相关条款执行。</w:t>
      </w:r>
    </w:p>
    <w:p w14:paraId="2E96FFA3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（二）未按合同要求提供服务或服务质量不能满足本次招标要求，甲方会同监督机构、采购代理机构有权终止合同和对乙方违约行为进行追究，同时按政府采购法的有关规定进行相应的处罚。</w:t>
      </w:r>
    </w:p>
    <w:p w14:paraId="23F83254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eastAsia="仿宋_GB2312"/>
          <w:b/>
          <w:bCs w:val="0"/>
          <w:sz w:val="28"/>
          <w:szCs w:val="28"/>
        </w:rPr>
      </w:pPr>
      <w:r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  <w:t>九</w:t>
      </w:r>
      <w:r>
        <w:rPr>
          <w:rFonts w:hint="eastAsia" w:ascii="仿宋_GB2312" w:eastAsia="仿宋_GB2312"/>
          <w:b/>
          <w:bCs w:val="0"/>
          <w:sz w:val="28"/>
          <w:szCs w:val="28"/>
        </w:rPr>
        <w:t>、合同争议解决的方式</w:t>
      </w:r>
    </w:p>
    <w:p w14:paraId="480F129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本合同在履行过程中发生的争议，由甲、乙双方当事人协商解决，协商不成的按下列第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二 </w:t>
      </w:r>
      <w:r>
        <w:rPr>
          <w:rFonts w:hint="eastAsia" w:ascii="仿宋_GB2312" w:eastAsia="仿宋_GB2312"/>
          <w:bCs/>
          <w:sz w:val="28"/>
          <w:szCs w:val="28"/>
        </w:rPr>
        <w:t>种方式解决：</w:t>
      </w:r>
    </w:p>
    <w:p w14:paraId="3EECC35B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（一）提交西安仲裁委员会仲裁；</w:t>
      </w:r>
    </w:p>
    <w:p w14:paraId="3E054A4E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（二）依法向甲方所在地人民法院起诉。</w:t>
      </w:r>
    </w:p>
    <w:p w14:paraId="0EFAE00B">
      <w:pPr>
        <w:autoSpaceDE w:val="0"/>
        <w:autoSpaceDN w:val="0"/>
        <w:adjustRightInd w:val="0"/>
        <w:snapToGrid w:val="0"/>
        <w:spacing w:line="360" w:lineRule="auto"/>
        <w:ind w:firstLine="562" w:firstLineChars="200"/>
        <w:rPr>
          <w:rFonts w:hint="eastAsia" w:ascii="仿宋_GB2312" w:eastAsia="仿宋_GB2312"/>
          <w:b/>
          <w:bCs w:val="0"/>
          <w:sz w:val="28"/>
          <w:szCs w:val="28"/>
        </w:rPr>
      </w:pPr>
      <w:r>
        <w:rPr>
          <w:rFonts w:hint="eastAsia" w:ascii="仿宋_GB2312" w:eastAsia="仿宋_GB2312"/>
          <w:b/>
          <w:bCs w:val="0"/>
          <w:sz w:val="28"/>
          <w:szCs w:val="28"/>
          <w:lang w:val="en-US" w:eastAsia="zh-CN"/>
        </w:rPr>
        <w:t>十</w:t>
      </w:r>
      <w:r>
        <w:rPr>
          <w:rFonts w:hint="eastAsia" w:ascii="仿宋_GB2312" w:eastAsia="仿宋_GB2312"/>
          <w:b/>
          <w:bCs w:val="0"/>
          <w:sz w:val="28"/>
          <w:szCs w:val="28"/>
        </w:rPr>
        <w:t>、合同生效</w:t>
      </w:r>
    </w:p>
    <w:p w14:paraId="261E182A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（一）本合同须经甲、乙双方的法定代表人（授权代理人）在合同书上签字并加盖本单位公章后正式生效。</w:t>
      </w:r>
    </w:p>
    <w:p w14:paraId="7827C089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（二）合同生效后，甲、乙双方须严格执行本合同条款的规定，全面履行合同，违者按《中华人民共和国</w:t>
      </w:r>
      <w:r>
        <w:rPr>
          <w:rFonts w:hint="eastAsia" w:ascii="仿宋_GB2312" w:eastAsia="仿宋_GB2312"/>
          <w:bCs/>
          <w:sz w:val="28"/>
          <w:szCs w:val="28"/>
          <w:lang w:eastAsia="zh-CN"/>
        </w:rPr>
        <w:t>民法典</w:t>
      </w:r>
      <w:r>
        <w:rPr>
          <w:rFonts w:hint="eastAsia" w:ascii="仿宋_GB2312" w:eastAsia="仿宋_GB2312"/>
          <w:bCs/>
          <w:sz w:val="28"/>
          <w:szCs w:val="28"/>
        </w:rPr>
        <w:t>》的有关规定承担相应责任。</w:t>
      </w:r>
    </w:p>
    <w:p w14:paraId="3BB660E7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hint="eastAsia"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（三）本合同一式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bCs/>
          <w:sz w:val="28"/>
          <w:szCs w:val="28"/>
        </w:rPr>
        <w:t>份，甲乙双方各执</w:t>
      </w:r>
      <w:r>
        <w:rPr>
          <w:rFonts w:hint="eastAsia" w:ascii="仿宋_GB2312" w:eastAsia="仿宋_GB2312"/>
          <w:bCs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bCs/>
          <w:sz w:val="28"/>
          <w:szCs w:val="28"/>
        </w:rPr>
        <w:t>份。</w:t>
      </w:r>
    </w:p>
    <w:p w14:paraId="772CFAE1">
      <w:pPr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（四）本合同如有未尽事宜，甲、乙双方协商解决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2279585F">
      <w:pPr>
        <w:pStyle w:val="5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319C7E3"/>
    <w:p w14:paraId="48068CBD">
      <w:pPr>
        <w:pStyle w:val="8"/>
        <w:tabs>
          <w:tab w:val="center" w:pos="4153"/>
          <w:tab w:val="right" w:pos="8306"/>
          <w:tab w:val="clear" w:pos="4140"/>
          <w:tab w:val="clear" w:pos="8300"/>
        </w:tabs>
        <w:rPr>
          <w:rFonts w:ascii="仿宋_GB2312" w:hAnsi="仿宋_GB2312" w:eastAsia="仿宋_GB2312" w:cs="仿宋_GB2312"/>
          <w:sz w:val="28"/>
          <w:szCs w:val="28"/>
        </w:rPr>
      </w:pPr>
    </w:p>
    <w:tbl>
      <w:tblPr>
        <w:tblStyle w:val="1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7ADEF8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04D2A9B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4499C4AD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乙  方</w:t>
            </w:r>
          </w:p>
        </w:tc>
      </w:tr>
      <w:tr w14:paraId="1AD84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25776D00">
            <w:pPr>
              <w:ind w:firstLine="840" w:firstLineChars="350"/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3006333B">
            <w:pPr>
              <w:ind w:firstLine="960" w:firstLineChars="400"/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（盖章）</w:t>
            </w:r>
          </w:p>
        </w:tc>
      </w:tr>
      <w:tr w14:paraId="05448D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899C4CC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13194C5F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地址：</w:t>
            </w:r>
          </w:p>
        </w:tc>
      </w:tr>
      <w:tr w14:paraId="2E303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62A19121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280DA8CD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邮编：</w:t>
            </w:r>
          </w:p>
        </w:tc>
      </w:tr>
      <w:tr w14:paraId="479507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5C86B543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2B686AD0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法定代表人：</w:t>
            </w:r>
          </w:p>
        </w:tc>
      </w:tr>
      <w:tr w14:paraId="3060D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16FD4D53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00BE4039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  <w:lang w:val="en-US"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被授权代表：</w:t>
            </w:r>
          </w:p>
        </w:tc>
      </w:tr>
      <w:tr w14:paraId="0F9B1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0C433912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381ED113">
            <w:pPr>
              <w:ind w:left="720" w:hanging="720" w:hangingChars="300"/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电话：</w:t>
            </w:r>
          </w:p>
        </w:tc>
      </w:tr>
      <w:tr w14:paraId="4921C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CA299B6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28B6A229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传真：</w:t>
            </w:r>
          </w:p>
        </w:tc>
      </w:tr>
      <w:tr w14:paraId="1D467A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2092AEA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48B74B7D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开户银行：</w:t>
            </w:r>
          </w:p>
        </w:tc>
      </w:tr>
      <w:tr w14:paraId="2E0F05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1BF2D783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4693EE1C">
            <w:pPr>
              <w:rPr>
                <w:rFonts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日期：</w:t>
            </w:r>
          </w:p>
        </w:tc>
      </w:tr>
    </w:tbl>
    <w:p w14:paraId="0A1F7C6F"/>
    <w:sectPr>
      <w:headerReference r:id="rId3" w:type="default"/>
      <w:footerReference r:id="rId4" w:type="default"/>
      <w:pgSz w:w="11909" w:h="16841"/>
      <w:pgMar w:top="1417" w:right="1417" w:bottom="1417" w:left="1417" w:header="850" w:footer="10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C424D2A-479A-43C3-99E0-4E05E93FEE6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0BE750F-CCC2-43A7-8B16-F479423797D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EAB8EEE-C77A-493A-820F-78763122B98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78FE8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2623820</wp:posOffset>
              </wp:positionH>
              <wp:positionV relativeFrom="paragraph">
                <wp:posOffset>-174625</wp:posOffset>
              </wp:positionV>
              <wp:extent cx="467360" cy="172720"/>
              <wp:effectExtent l="0" t="0" r="2540" b="1143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360" cy="1727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EFA8E70">
                          <w:pPr>
                            <w:pStyle w:val="8"/>
                            <w:tabs>
                              <w:tab w:val="center" w:pos="4153"/>
                              <w:tab w:val="right" w:pos="8306"/>
                              <w:tab w:val="clear" w:pos="4140"/>
                              <w:tab w:val="clear" w:pos="8300"/>
                            </w:tabs>
                          </w:pPr>
                          <w:r>
                            <w:rPr>
                              <w:sz w:val="21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6.6pt;margin-top:-13.75pt;height:13.6pt;width:36.8pt;mso-position-horizontal-relative:margin;mso-wrap-style:none;z-index:251659264;mso-width-relative:page;mso-height-relative:page;" filled="f" stroked="f" coordsize="21600,21600" o:gfxdata="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svhy41gAAAAkBAAAPAAAAAAAAAAEAIAAAACIAAABkcnMvZG93bnJldi54bWxQSwEC&#10;FAAUAAAACACHTuJALEJu2i8CAABTBAAADgAAAAAAAAABACAAAAAlAQAAZHJzL2Uyb0RvYy54bWxQ&#10;SwUGAAAAAAYABgBZAQAAx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FA8E70">
                    <w:pPr>
                      <w:pStyle w:val="8"/>
                      <w:tabs>
                        <w:tab w:val="center" w:pos="4153"/>
                        <w:tab w:val="right" w:pos="8306"/>
                        <w:tab w:val="clear" w:pos="4140"/>
                        <w:tab w:val="clear" w:pos="8300"/>
                      </w:tabs>
                    </w:pPr>
                    <w:r>
                      <w:rPr>
                        <w:sz w:val="21"/>
                        <w:szCs w:val="21"/>
                      </w:rPr>
                      <w:t xml:space="preserve">第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sz w:val="21"/>
                        <w:szCs w:val="21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7C11F6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29BB6BC2"/>
    <w:rsid w:val="00032C77"/>
    <w:rsid w:val="00042B50"/>
    <w:rsid w:val="0005444A"/>
    <w:rsid w:val="00055484"/>
    <w:rsid w:val="00196F8D"/>
    <w:rsid w:val="002134F5"/>
    <w:rsid w:val="00240D10"/>
    <w:rsid w:val="002A2C9E"/>
    <w:rsid w:val="00301B8C"/>
    <w:rsid w:val="00333158"/>
    <w:rsid w:val="00366B06"/>
    <w:rsid w:val="005C205E"/>
    <w:rsid w:val="00680F55"/>
    <w:rsid w:val="006B2966"/>
    <w:rsid w:val="006E04B8"/>
    <w:rsid w:val="007377F8"/>
    <w:rsid w:val="007646EA"/>
    <w:rsid w:val="008B1E38"/>
    <w:rsid w:val="009015B2"/>
    <w:rsid w:val="009F1E94"/>
    <w:rsid w:val="00AD6F4F"/>
    <w:rsid w:val="00B35765"/>
    <w:rsid w:val="00C65FC8"/>
    <w:rsid w:val="00CC3A78"/>
    <w:rsid w:val="00CE21B5"/>
    <w:rsid w:val="00CF6641"/>
    <w:rsid w:val="00E8712A"/>
    <w:rsid w:val="00EF3803"/>
    <w:rsid w:val="00F47186"/>
    <w:rsid w:val="00FA5ACA"/>
    <w:rsid w:val="00FC1B97"/>
    <w:rsid w:val="01981D96"/>
    <w:rsid w:val="02680F16"/>
    <w:rsid w:val="06044D8E"/>
    <w:rsid w:val="063C3527"/>
    <w:rsid w:val="071938B9"/>
    <w:rsid w:val="0B186D4E"/>
    <w:rsid w:val="0CF24C32"/>
    <w:rsid w:val="0DA008CC"/>
    <w:rsid w:val="0EBB3568"/>
    <w:rsid w:val="0EC60B07"/>
    <w:rsid w:val="10332904"/>
    <w:rsid w:val="10CF4970"/>
    <w:rsid w:val="10F63A27"/>
    <w:rsid w:val="14561BE7"/>
    <w:rsid w:val="172B4FA4"/>
    <w:rsid w:val="192A37C4"/>
    <w:rsid w:val="198577DD"/>
    <w:rsid w:val="19966094"/>
    <w:rsid w:val="1CA80820"/>
    <w:rsid w:val="1D6E70FD"/>
    <w:rsid w:val="1E6D5F03"/>
    <w:rsid w:val="21665943"/>
    <w:rsid w:val="244871F4"/>
    <w:rsid w:val="25295AB7"/>
    <w:rsid w:val="274E2D73"/>
    <w:rsid w:val="27EF733B"/>
    <w:rsid w:val="292902AA"/>
    <w:rsid w:val="29BB6BC2"/>
    <w:rsid w:val="2C0F4050"/>
    <w:rsid w:val="2EEA293E"/>
    <w:rsid w:val="2F1025C8"/>
    <w:rsid w:val="30104537"/>
    <w:rsid w:val="313868D1"/>
    <w:rsid w:val="325B49C3"/>
    <w:rsid w:val="326A7D77"/>
    <w:rsid w:val="33EF3E56"/>
    <w:rsid w:val="39094D4C"/>
    <w:rsid w:val="3CCE5611"/>
    <w:rsid w:val="3CE71A85"/>
    <w:rsid w:val="40D542D2"/>
    <w:rsid w:val="412A6A1E"/>
    <w:rsid w:val="414032D5"/>
    <w:rsid w:val="45FB0DB9"/>
    <w:rsid w:val="467E02E4"/>
    <w:rsid w:val="4EC118A7"/>
    <w:rsid w:val="4F1C52C5"/>
    <w:rsid w:val="4FDA2485"/>
    <w:rsid w:val="528C1FD1"/>
    <w:rsid w:val="54F63A8A"/>
    <w:rsid w:val="57DF2953"/>
    <w:rsid w:val="5C7E1FD1"/>
    <w:rsid w:val="5D3B49BA"/>
    <w:rsid w:val="60E414E6"/>
    <w:rsid w:val="61E5759F"/>
    <w:rsid w:val="64A137DB"/>
    <w:rsid w:val="67493010"/>
    <w:rsid w:val="696F3399"/>
    <w:rsid w:val="734E36BE"/>
    <w:rsid w:val="741C09D0"/>
    <w:rsid w:val="74343D24"/>
    <w:rsid w:val="764F97C9"/>
    <w:rsid w:val="78C53AE4"/>
    <w:rsid w:val="7EB51055"/>
    <w:rsid w:val="7F3F399C"/>
    <w:rsid w:val="7FB46D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szCs w:val="21"/>
    </w:r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Plain Text"/>
    <w:basedOn w:val="1"/>
    <w:autoRedefine/>
    <w:qFormat/>
    <w:uiPriority w:val="0"/>
    <w:rPr>
      <w:rFonts w:ascii="宋体" w:hAnsi="Courier New"/>
      <w:kern w:val="0"/>
      <w:sz w:val="20"/>
    </w:rPr>
  </w:style>
  <w:style w:type="paragraph" w:styleId="7">
    <w:name w:val="Balloon Text"/>
    <w:basedOn w:val="1"/>
    <w:link w:val="18"/>
    <w:autoRedefine/>
    <w:qFormat/>
    <w:uiPriority w:val="0"/>
    <w:rPr>
      <w:sz w:val="18"/>
      <w:szCs w:val="18"/>
    </w:rPr>
  </w:style>
  <w:style w:type="paragraph" w:styleId="8">
    <w:name w:val="footer"/>
    <w:basedOn w:val="1"/>
    <w:autoRedefine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11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styleId="12">
    <w:name w:val="Body Text First Indent"/>
    <w:basedOn w:val="5"/>
    <w:autoRedefine/>
    <w:qFormat/>
    <w:uiPriority w:val="0"/>
    <w:pPr>
      <w:spacing w:line="360" w:lineRule="auto"/>
      <w:ind w:firstLine="420"/>
    </w:pPr>
    <w:rPr>
      <w:rFonts w:ascii="宋体" w:hAnsi="宋体"/>
      <w:sz w:val="24"/>
    </w:rPr>
  </w:style>
  <w:style w:type="table" w:styleId="14">
    <w:name w:val="Table Grid"/>
    <w:basedOn w:val="13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annotation reference"/>
    <w:basedOn w:val="15"/>
    <w:autoRedefine/>
    <w:qFormat/>
    <w:uiPriority w:val="0"/>
    <w:rPr>
      <w:sz w:val="21"/>
      <w:szCs w:val="21"/>
    </w:rPr>
  </w:style>
  <w:style w:type="character" w:customStyle="1" w:styleId="17">
    <w:name w:val="页眉 Char"/>
    <w:basedOn w:val="15"/>
    <w:link w:val="9"/>
    <w:autoRedefine/>
    <w:qFormat/>
    <w:uiPriority w:val="0"/>
    <w:rPr>
      <w:kern w:val="2"/>
      <w:sz w:val="18"/>
      <w:szCs w:val="18"/>
    </w:rPr>
  </w:style>
  <w:style w:type="character" w:customStyle="1" w:styleId="18">
    <w:name w:val="批注框文本 Char"/>
    <w:basedOn w:val="15"/>
    <w:link w:val="7"/>
    <w:autoRedefine/>
    <w:qFormat/>
    <w:uiPriority w:val="0"/>
    <w:rPr>
      <w:kern w:val="2"/>
      <w:sz w:val="18"/>
      <w:szCs w:val="18"/>
    </w:rPr>
  </w:style>
  <w:style w:type="paragraph" w:customStyle="1" w:styleId="19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0">
    <w:name w:val="正文空2格  1."/>
    <w:basedOn w:val="1"/>
    <w:autoRedefine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eastAsia="仿宋" w:cs="宋体"/>
      <w:kern w:val="0"/>
      <w:sz w:val="28"/>
    </w:rPr>
  </w:style>
  <w:style w:type="paragraph" w:customStyle="1" w:styleId="21">
    <w:name w:val="Default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5</Pages>
  <Words>2345</Words>
  <Characters>2372</Characters>
  <Lines>12</Lines>
  <Paragraphs>3</Paragraphs>
  <TotalTime>0</TotalTime>
  <ScaleCrop>false</ScaleCrop>
  <LinksUpToDate>false</LinksUpToDate>
  <CharactersWithSpaces>2484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2025-03-26T08:38:00Z</dcterms:created>
  <dc:creator>独舞的蒲公英</dc:creator>
  <cp:lastModifiedBy>陕西华采招标有限公司</cp:lastModifiedBy>
  <cp:lastPrinted>2022-09-28T14:56:00Z</cp:lastPrinted>
  <dcterms:modified xsi:type="dcterms:W3CDTF">2025-12-23T06:32:01Z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E79E879024B94D3FB100E7468F0D228F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