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--综合维修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服务方案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5132C2A341FD4A7B8631B73BBB4D17DD_13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