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21FBEC">
      <w:pPr>
        <w:pStyle w:val="3"/>
      </w:pPr>
    </w:p>
    <w:p w14:paraId="313E2FDD">
      <w:pPr>
        <w:pStyle w:val="2"/>
        <w:bidi w:val="0"/>
        <w:jc w:val="center"/>
        <w:rPr>
          <w:rFonts w:hint="eastAsia" w:ascii="宋体" w:hAnsi="宋体" w:eastAsia="宋体" w:cs="宋体"/>
          <w:b w:val="0"/>
          <w:sz w:val="30"/>
          <w:szCs w:val="30"/>
          <w:highlight w:val="none"/>
        </w:rPr>
      </w:pPr>
      <w:r>
        <w:rPr>
          <w:rFonts w:hint="eastAsia" w:ascii="宋体" w:hAnsi="宋体" w:eastAsia="宋体" w:cs="宋体"/>
          <w:b/>
          <w:bCs w:val="0"/>
          <w:sz w:val="32"/>
          <w:szCs w:val="32"/>
          <w:highlight w:val="none"/>
        </w:rPr>
        <w:t>分项报价表</w:t>
      </w:r>
    </w:p>
    <w:p w14:paraId="79D19899">
      <w:pPr>
        <w:spacing w:line="360" w:lineRule="auto"/>
        <w:rPr>
          <w:rFonts w:hint="eastAsia" w:ascii="宋体" w:hAnsi="宋体" w:eastAsia="宋体" w:cs="宋体"/>
          <w:highlight w:val="none"/>
        </w:rPr>
      </w:pPr>
    </w:p>
    <w:p w14:paraId="48D22AE6">
      <w:pPr>
        <w:spacing w:line="360" w:lineRule="auto"/>
        <w:jc w:val="left"/>
        <w:rPr>
          <w:rFonts w:hint="eastAsia" w:ascii="宋体" w:hAnsi="宋体" w:eastAsia="宋体" w:cs="宋体"/>
          <w:bCs/>
          <w:szCs w:val="24"/>
          <w:highlight w:val="none"/>
        </w:rPr>
      </w:pPr>
      <w:r>
        <w:rPr>
          <w:rFonts w:hint="eastAsia" w:ascii="宋体" w:hAnsi="宋体" w:eastAsia="宋体" w:cs="宋体"/>
          <w:bCs/>
          <w:szCs w:val="24"/>
          <w:highlight w:val="none"/>
          <w:lang w:eastAsia="zh-CN"/>
        </w:rPr>
        <w:t>采购</w:t>
      </w:r>
      <w:r>
        <w:rPr>
          <w:rFonts w:hint="eastAsia" w:ascii="宋体" w:hAnsi="宋体" w:eastAsia="宋体" w:cs="宋体"/>
          <w:bCs/>
          <w:szCs w:val="24"/>
          <w:highlight w:val="none"/>
        </w:rPr>
        <w:t>项目名称：</w:t>
      </w:r>
    </w:p>
    <w:p w14:paraId="0641DC3D">
      <w:pPr>
        <w:spacing w:line="360" w:lineRule="auto"/>
        <w:jc w:val="left"/>
        <w:rPr>
          <w:rFonts w:hint="eastAsia" w:ascii="宋体" w:hAnsi="宋体" w:eastAsia="宋体" w:cs="宋体"/>
          <w:bCs/>
          <w:color w:val="auto"/>
          <w:szCs w:val="24"/>
          <w:highlight w:val="none"/>
        </w:rPr>
      </w:pPr>
      <w:r>
        <w:rPr>
          <w:rFonts w:hint="eastAsia" w:ascii="宋体" w:hAnsi="宋体" w:eastAsia="宋体" w:cs="宋体"/>
          <w:bCs/>
          <w:szCs w:val="24"/>
          <w:highlight w:val="none"/>
          <w:lang w:eastAsia="zh-CN"/>
        </w:rPr>
        <w:t>采购</w:t>
      </w:r>
      <w:r>
        <w:rPr>
          <w:rFonts w:hint="eastAsia" w:ascii="宋体" w:hAnsi="宋体" w:eastAsia="宋体" w:cs="宋体"/>
          <w:bCs/>
          <w:szCs w:val="24"/>
          <w:highlight w:val="none"/>
        </w:rPr>
        <w:t xml:space="preserve">项目编号：           </w:t>
      </w:r>
    </w:p>
    <w:tbl>
      <w:tblPr>
        <w:tblStyle w:val="6"/>
        <w:tblpPr w:leftFromText="180" w:rightFromText="180" w:vertAnchor="text" w:horzAnchor="page" w:tblpX="1657" w:tblpY="227"/>
        <w:tblOverlap w:val="never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3"/>
        <w:gridCol w:w="1471"/>
        <w:gridCol w:w="1519"/>
        <w:gridCol w:w="851"/>
        <w:gridCol w:w="992"/>
        <w:gridCol w:w="1135"/>
        <w:gridCol w:w="1117"/>
        <w:gridCol w:w="868"/>
      </w:tblGrid>
      <w:tr w14:paraId="2B537F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exact"/>
        </w:trPr>
        <w:tc>
          <w:tcPr>
            <w:tcW w:w="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FAF50F"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4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C3850D"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highlight w:val="none"/>
              </w:rPr>
              <w:t>服务名称</w:t>
            </w:r>
          </w:p>
        </w:tc>
        <w:tc>
          <w:tcPr>
            <w:tcW w:w="15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2A1619"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highlight w:val="none"/>
              </w:rPr>
              <w:t>服务指标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45AD6F"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highlight w:val="none"/>
              </w:rPr>
              <w:t>单位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6456DC"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highlight w:val="none"/>
              </w:rPr>
              <w:t>数量</w:t>
            </w:r>
          </w:p>
        </w:tc>
        <w:tc>
          <w:tcPr>
            <w:tcW w:w="11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0655E7"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highlight w:val="none"/>
              </w:rPr>
              <w:t>单价（元）</w:t>
            </w:r>
          </w:p>
        </w:tc>
        <w:tc>
          <w:tcPr>
            <w:tcW w:w="11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C04EBC"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highlight w:val="none"/>
              </w:rPr>
              <w:t>合价（元）</w:t>
            </w:r>
          </w:p>
        </w:tc>
        <w:tc>
          <w:tcPr>
            <w:tcW w:w="8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1A66C6"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highlight w:val="none"/>
              </w:rPr>
              <w:t>备注</w:t>
            </w:r>
          </w:p>
        </w:tc>
      </w:tr>
      <w:tr w14:paraId="02C73A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9E0301"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4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E0842B"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C20015"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25DC18"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8E87C8"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6484F4">
            <w:pPr>
              <w:spacing w:line="360" w:lineRule="auto"/>
              <w:ind w:right="-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AD9CD3">
            <w:pPr>
              <w:spacing w:line="360" w:lineRule="auto"/>
              <w:ind w:right="-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7A8B78">
            <w:pPr>
              <w:spacing w:line="360" w:lineRule="auto"/>
              <w:ind w:right="-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1F70E8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70EC78">
            <w:pPr>
              <w:spacing w:line="360" w:lineRule="auto"/>
              <w:ind w:left="-57" w:right="-57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4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711CC0">
            <w:pPr>
              <w:spacing w:line="360" w:lineRule="auto"/>
              <w:ind w:left="-57" w:right="-57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84C279">
            <w:pPr>
              <w:spacing w:line="360" w:lineRule="auto"/>
              <w:ind w:left="-50" w:right="-5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F32C31"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86453E"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132E59">
            <w:pPr>
              <w:spacing w:line="360" w:lineRule="auto"/>
              <w:ind w:right="-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1E1527">
            <w:pPr>
              <w:spacing w:line="360" w:lineRule="auto"/>
              <w:ind w:right="-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DB68BB">
            <w:pPr>
              <w:spacing w:line="360" w:lineRule="auto"/>
              <w:ind w:right="-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13E315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04D632">
            <w:pPr>
              <w:spacing w:line="360" w:lineRule="auto"/>
              <w:ind w:left="-57" w:right="-57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4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374AB8">
            <w:pPr>
              <w:spacing w:line="360" w:lineRule="auto"/>
              <w:ind w:left="-57" w:right="-57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EB6478"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4D5EAB"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733CFB"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CDE7C0">
            <w:pPr>
              <w:spacing w:line="360" w:lineRule="auto"/>
              <w:ind w:right="-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4EDCBD">
            <w:pPr>
              <w:spacing w:line="360" w:lineRule="auto"/>
              <w:ind w:right="-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9EA123">
            <w:pPr>
              <w:spacing w:line="360" w:lineRule="auto"/>
              <w:ind w:right="-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1C5DBE9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7E1BAC">
            <w:pPr>
              <w:spacing w:line="360" w:lineRule="auto"/>
              <w:ind w:left="-57" w:right="-57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14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9DD7ED">
            <w:pPr>
              <w:spacing w:line="360" w:lineRule="auto"/>
              <w:ind w:left="-57" w:right="-57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CEEC57"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734F3C"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79D799"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7A26A6">
            <w:pPr>
              <w:spacing w:line="360" w:lineRule="auto"/>
              <w:ind w:right="-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E0C211">
            <w:pPr>
              <w:spacing w:line="360" w:lineRule="auto"/>
              <w:ind w:right="-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512C79">
            <w:pPr>
              <w:spacing w:line="360" w:lineRule="auto"/>
              <w:ind w:right="-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3DCEAF4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71E701">
            <w:pPr>
              <w:spacing w:line="360" w:lineRule="auto"/>
              <w:ind w:left="-57" w:right="-57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…</w:t>
            </w:r>
          </w:p>
        </w:tc>
        <w:tc>
          <w:tcPr>
            <w:tcW w:w="14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AD5DA9">
            <w:pPr>
              <w:spacing w:line="360" w:lineRule="auto"/>
              <w:ind w:left="-57" w:right="-57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653D6C"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1FA648"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2D9DDE"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70AF20">
            <w:pPr>
              <w:spacing w:line="360" w:lineRule="auto"/>
              <w:ind w:right="-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35F273">
            <w:pPr>
              <w:spacing w:line="360" w:lineRule="auto"/>
              <w:ind w:right="-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5F3D6B">
            <w:pPr>
              <w:spacing w:line="360" w:lineRule="auto"/>
              <w:ind w:right="-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0E696D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B1DFEE">
            <w:pPr>
              <w:spacing w:line="360" w:lineRule="auto"/>
              <w:ind w:left="-57" w:right="-57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合计</w:t>
            </w:r>
          </w:p>
        </w:tc>
        <w:tc>
          <w:tcPr>
            <w:tcW w:w="795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DD2E91">
            <w:pPr>
              <w:spacing w:line="360" w:lineRule="auto"/>
              <w:ind w:right="-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</w:tbl>
    <w:p w14:paraId="41DF4CDF">
      <w:pPr>
        <w:spacing w:line="360" w:lineRule="auto"/>
        <w:rPr>
          <w:rFonts w:hint="eastAsia"/>
        </w:rPr>
      </w:pPr>
      <w:r>
        <w:rPr>
          <w:rFonts w:hint="eastAsia" w:ascii="宋体" w:hAnsi="宋体" w:eastAsia="宋体" w:cs="宋体"/>
          <w:highlight w:val="none"/>
        </w:rPr>
        <w:t>注：1</w:t>
      </w:r>
      <w:r>
        <w:rPr>
          <w:rFonts w:hint="eastAsia" w:ascii="宋体" w:hAnsi="宋体" w:eastAsia="宋体" w:cs="宋体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highlight w:val="none"/>
        </w:rPr>
        <w:t>如果按单价计算的结果与总价不一致，以单价为准修正总价。</w:t>
      </w:r>
    </w:p>
    <w:p w14:paraId="394E2C8B">
      <w:pPr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2.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经磋商，递交最终磋商报价后，各供应商提供的分项报价表中各项报价执行同比例下浮原则。</w:t>
      </w:r>
    </w:p>
    <w:p w14:paraId="1D48676D">
      <w:pPr>
        <w:spacing w:line="360" w:lineRule="auto"/>
        <w:jc w:val="center"/>
        <w:rPr>
          <w:rFonts w:hint="eastAsia" w:ascii="宋体" w:hAnsi="宋体" w:eastAsia="宋体" w:cs="宋体"/>
          <w:highlight w:val="none"/>
        </w:rPr>
      </w:pPr>
    </w:p>
    <w:p w14:paraId="3215A3D4">
      <w:pPr>
        <w:spacing w:line="360" w:lineRule="auto"/>
        <w:rPr>
          <w:rFonts w:hint="eastAsia" w:ascii="宋体" w:hAnsi="宋体" w:eastAsia="宋体" w:cs="宋体"/>
          <w:highlight w:val="none"/>
        </w:rPr>
      </w:pPr>
    </w:p>
    <w:p w14:paraId="21F911A7">
      <w:pPr>
        <w:spacing w:line="360" w:lineRule="auto"/>
        <w:ind w:firstLine="1090" w:firstLineChars="5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  <w:bookmarkStart w:id="0" w:name="_GoBack"/>
      <w:bookmarkEnd w:id="0"/>
    </w:p>
    <w:p w14:paraId="452E48E4">
      <w:pPr>
        <w:spacing w:line="360" w:lineRule="auto"/>
        <w:ind w:firstLine="1090" w:firstLineChars="5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</w:p>
    <w:p w14:paraId="733DB4E3">
      <w:pPr>
        <w:spacing w:line="360" w:lineRule="auto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</w:p>
    <w:p w14:paraId="0F993AC1">
      <w:pPr>
        <w:spacing w:line="360" w:lineRule="auto"/>
        <w:ind w:firstLine="1090" w:firstLineChars="5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</w:p>
    <w:p w14:paraId="7FB38169">
      <w:pPr>
        <w:spacing w:line="360" w:lineRule="auto"/>
        <w:ind w:firstLine="1090" w:firstLineChars="5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</w:p>
    <w:p w14:paraId="76D812FA">
      <w:pPr>
        <w:spacing w:line="360" w:lineRule="auto"/>
        <w:ind w:firstLine="1090" w:firstLineChars="5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</w:rPr>
        <w:t>投标供应商名称：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 xml:space="preserve">                 （盖章）  </w:t>
      </w:r>
    </w:p>
    <w:p w14:paraId="5A5EA4B1">
      <w:pPr>
        <w:spacing w:line="360" w:lineRule="auto"/>
        <w:ind w:firstLine="1090" w:firstLineChars="5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</w:rPr>
        <w:t>供应商法定代表人或被授权人：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 xml:space="preserve">  （签字或盖章）</w:t>
      </w:r>
    </w:p>
    <w:p w14:paraId="4C6D0194">
      <w:pPr>
        <w:spacing w:line="360" w:lineRule="auto"/>
        <w:ind w:firstLine="1090" w:firstLineChars="5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</w:rPr>
        <w:t>日      期：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 xml:space="preserve">                               </w:t>
      </w:r>
    </w:p>
    <w:p w14:paraId="0A02376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8C15C1F"/>
    <w:rsid w:val="37307581"/>
    <w:rsid w:val="529B3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2"/>
    <w:basedOn w:val="1"/>
    <w:next w:val="3"/>
    <w:qFormat/>
    <w:uiPriority w:val="9"/>
    <w:pPr>
      <w:keepNext/>
      <w:keepLines/>
      <w:widowControl/>
      <w:spacing w:before="20" w:beforeLines="0" w:after="20" w:afterLines="0" w:line="360" w:lineRule="auto"/>
      <w:ind w:left="0"/>
      <w:jc w:val="left"/>
      <w:outlineLvl w:val="1"/>
    </w:pPr>
    <w:rPr>
      <w:rFonts w:ascii="Arial" w:hAnsi="Arial" w:eastAsia="仿宋"/>
      <w:b/>
      <w:bCs/>
      <w:sz w:val="28"/>
      <w:szCs w:val="32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  <w:lang w:val="en-US" w:eastAsia="zh-CN" w:bidi="ar-SA"/>
    </w:rPr>
  </w:style>
  <w:style w:type="paragraph" w:styleId="4">
    <w:name w:val="Body Text"/>
    <w:basedOn w:val="1"/>
    <w:next w:val="1"/>
    <w:semiHidden/>
    <w:qFormat/>
    <w:uiPriority w:val="0"/>
    <w:rPr>
      <w:rFonts w:ascii="仿宋" w:hAnsi="仿宋" w:eastAsia="仿宋" w:cs="仿宋"/>
      <w:sz w:val="35"/>
      <w:szCs w:val="35"/>
      <w:lang w:val="en-US" w:eastAsia="en-US" w:bidi="ar-SA"/>
    </w:rPr>
  </w:style>
  <w:style w:type="paragraph" w:styleId="5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2025-12-04T07:55:16Z</dcterms:created>
  <dc:creator>acer</dc:creator>
  <cp:lastModifiedBy>Aspartame</cp:lastModifiedBy>
  <dcterms:modified xsi:type="dcterms:W3CDTF">2025-12-04T08:00:55Z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eyJoZGlkIjoiYzVjMGE1YjBiYmQyNmEzYWYxNjg5ZWI1ZDc2MGE4YWUiLCJ1c2VySWQiOiIyNDM3MzI4NzEifQ==</vt:lpwstr>
  </property>
  <property fmtid="{D5CDD505-2E9C-101B-9397-08002B2CF9AE}" pid="4" name="ICV">
    <vt:lpwstr>AC10A723159448DC9A2D058196890623_13</vt:lpwstr>
  </property>
</Properties>
</file>