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06AB1">
      <w:pPr>
        <w:pStyle w:val="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7686"/>
      <w:bookmarkStart w:id="1" w:name="_Toc389620246"/>
      <w:bookmarkStart w:id="2" w:name="_Toc385992406"/>
      <w:bookmarkStart w:id="3" w:name="_Toc497712139"/>
      <w:bookmarkStart w:id="4" w:name="_Toc233435988"/>
      <w:bookmarkStart w:id="5" w:name="_Toc497551826"/>
      <w:bookmarkStart w:id="6" w:name="_Toc497711591"/>
      <w:bookmarkStart w:id="7" w:name="_Toc497546924"/>
      <w:bookmarkStart w:id="8" w:name="_Toc492955465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技术（服务）要求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DB1A366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6F5C38C7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编号：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2F18C7F1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tbl>
      <w:tblPr>
        <w:tblStyle w:val="7"/>
        <w:tblW w:w="87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2790"/>
        <w:gridCol w:w="2514"/>
        <w:gridCol w:w="1463"/>
        <w:gridCol w:w="1169"/>
      </w:tblGrid>
      <w:tr w14:paraId="18FBB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33E6133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790" w:type="dxa"/>
            <w:noWrap w:val="0"/>
            <w:vAlign w:val="top"/>
          </w:tcPr>
          <w:p w14:paraId="5B7FE73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技术（服务）要求</w:t>
            </w:r>
          </w:p>
        </w:tc>
        <w:tc>
          <w:tcPr>
            <w:tcW w:w="2514" w:type="dxa"/>
            <w:noWrap w:val="0"/>
            <w:vAlign w:val="top"/>
          </w:tcPr>
          <w:p w14:paraId="0EF4002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技术（服务）响应</w:t>
            </w:r>
          </w:p>
        </w:tc>
        <w:tc>
          <w:tcPr>
            <w:tcW w:w="1463" w:type="dxa"/>
            <w:noWrap w:val="0"/>
            <w:vAlign w:val="top"/>
          </w:tcPr>
          <w:p w14:paraId="68E43AB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 w14:paraId="41DF55C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佐证材料页码</w:t>
            </w:r>
          </w:p>
        </w:tc>
      </w:tr>
      <w:tr w14:paraId="35C88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30C603FB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790" w:type="dxa"/>
            <w:noWrap w:val="0"/>
            <w:vAlign w:val="top"/>
          </w:tcPr>
          <w:p w14:paraId="1A1BD74C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4" w:type="dxa"/>
            <w:noWrap w:val="0"/>
            <w:vAlign w:val="top"/>
          </w:tcPr>
          <w:p w14:paraId="4B83629F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08D10C9F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97130BF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A41E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5920C2C0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790" w:type="dxa"/>
            <w:noWrap w:val="0"/>
            <w:vAlign w:val="top"/>
          </w:tcPr>
          <w:p w14:paraId="514DD61D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4" w:type="dxa"/>
            <w:noWrap w:val="0"/>
            <w:vAlign w:val="top"/>
          </w:tcPr>
          <w:p w14:paraId="239D1363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7CAF151D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C63950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47095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50C902CD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790" w:type="dxa"/>
            <w:noWrap w:val="0"/>
            <w:vAlign w:val="top"/>
          </w:tcPr>
          <w:p w14:paraId="7EBEF5E0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4" w:type="dxa"/>
            <w:noWrap w:val="0"/>
            <w:vAlign w:val="top"/>
          </w:tcPr>
          <w:p w14:paraId="18606E01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60E733F3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E51BAA8">
            <w:pPr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B84A320">
      <w:pPr>
        <w:spacing w:line="400" w:lineRule="atLeas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AFDF42E">
      <w:pPr>
        <w:spacing w:line="400" w:lineRule="atLeas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注：1、所有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技术（服务）要求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须列明偏离情况。对于有偏离的（包含正、负偏离）必须具体指出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技术（服务）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</w:t>
      </w:r>
      <w:bookmarkStart w:id="10" w:name="_GoBack"/>
      <w:bookmarkEnd w:id="1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标项目，无偏离条款须填写“无偏离”。</w:t>
      </w:r>
    </w:p>
    <w:p w14:paraId="628E128C">
      <w:pPr>
        <w:spacing w:line="400" w:lineRule="atLeast"/>
        <w:ind w:firstLine="48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、若签订合同发现与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响应文件中为正偏离或无偏离实际为负偏离，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将被视为虚假应标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上报财政主管部门，列入政府采购黑名单，1-3年不得参加政府采购活动；</w:t>
      </w:r>
    </w:p>
    <w:p w14:paraId="6008DFB3">
      <w:pPr>
        <w:pStyle w:val="6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3、技术（服务）要求详见竞争性磋商文件“第三章 磋商项目技术、服务、商务及其他要求”。</w:t>
      </w:r>
    </w:p>
    <w:p w14:paraId="3A871D17">
      <w:pPr>
        <w:pStyle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2665B100">
      <w:pPr>
        <w:pStyle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7A3119BE">
      <w:pPr>
        <w:pStyle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6EE4B083">
      <w:pPr>
        <w:pStyle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7E5C636D">
      <w:pPr>
        <w:pStyle w:val="6"/>
        <w:widowControl w:val="0"/>
        <w:spacing w:before="0" w:beforeAutospacing="0" w:after="0" w:afterAutospacing="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（单位公章）</w:t>
      </w:r>
    </w:p>
    <w:p w14:paraId="0A37EDA7">
      <w:pPr>
        <w:pStyle w:val="6"/>
        <w:widowControl w:val="0"/>
        <w:spacing w:before="0" w:beforeAutospacing="0" w:after="0" w:afterAutospacing="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5946808">
      <w:pPr>
        <w:spacing w:line="360" w:lineRule="auto"/>
        <w:ind w:firstLine="436" w:firstLineChars="200"/>
        <w:jc w:val="righ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（签字或盖章）</w:t>
      </w:r>
    </w:p>
    <w:p w14:paraId="2563C1B8">
      <w:pPr>
        <w:spacing w:line="44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836C6A1">
      <w:pPr>
        <w:widowControl/>
        <w:spacing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 xml:space="preserve">   期：     年    月    日</w:t>
      </w:r>
    </w:p>
    <w:p w14:paraId="2BAA69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14182"/>
    <w:rsid w:val="18C15C1F"/>
    <w:rsid w:val="242E4F6B"/>
    <w:rsid w:val="37307581"/>
    <w:rsid w:val="529B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286</Characters>
  <Lines>0</Lines>
  <Paragraphs>0</Paragraphs>
  <TotalTime>0</TotalTime>
  <ScaleCrop>false</ScaleCrop>
  <LinksUpToDate>false</LinksUpToDate>
  <CharactersWithSpaces>384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2025-12-04T07:55:00Z</dcterms:created>
  <dc:creator>acer</dc:creator>
  <cp:lastModifiedBy>Aspartame</cp:lastModifiedBy>
  <dcterms:modified xsi:type="dcterms:W3CDTF">2025-12-04T08:02:28Z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eyJoZGlkIjoiYzVjMGE1YjBiYmQyNmEzYWYxNjg5ZWI1ZDc2MGE4YWUiLCJ1c2VySWQiOiIyNDM3MzI4NzEifQ==</vt:lpwstr>
  </property>
  <property fmtid="{D5CDD505-2E9C-101B-9397-08002B2CF9AE}" pid="4" name="ICV">
    <vt:lpwstr>35EA4F56B8F4446389E238C72DFEBC58_13</vt:lpwstr>
  </property>
</Properties>
</file>