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8A9646">
      <w:pPr>
        <w:widowControl/>
        <w:jc w:val="center"/>
        <w:rPr>
          <w:rFonts w:hint="eastAsia" w:ascii="仿宋" w:hAnsi="仿宋" w:eastAsia="仿宋" w:cs="仿宋"/>
          <w:b/>
          <w:bCs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4"/>
          <w:szCs w:val="34"/>
          <w14:textFill>
            <w14:solidFill>
              <w14:schemeClr w14:val="tx1"/>
            </w14:solidFill>
          </w14:textFill>
        </w:rPr>
        <w:t>分项报价表</w:t>
      </w:r>
    </w:p>
    <w:p w14:paraId="3403CF82">
      <w:pPr>
        <w:rPr>
          <w:rFonts w:hint="eastAsia" w:ascii="仿宋" w:hAnsi="仿宋" w:eastAsia="仿宋" w:cs="仿宋"/>
          <w:b/>
          <w:color w:val="000000" w:themeColor="text1"/>
          <w:sz w:val="36"/>
          <w14:textFill>
            <w14:solidFill>
              <w14:schemeClr w14:val="tx1"/>
            </w14:solidFill>
          </w14:textFill>
        </w:rPr>
      </w:pPr>
    </w:p>
    <w:p w14:paraId="03966E31">
      <w:pPr>
        <w:pStyle w:val="3"/>
        <w:ind w:firstLine="480" w:firstLineChars="200"/>
        <w:rPr>
          <w:rFonts w:hint="eastAsia" w:ascii="仿宋" w:hAnsi="仿宋" w:eastAsia="仿宋" w:cs="仿宋"/>
          <w:color w:val="000000" w:themeColor="text1"/>
          <w:spacing w:val="-1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项目名称：</w:t>
      </w:r>
    </w:p>
    <w:p w14:paraId="3382E495">
      <w:pPr>
        <w:pStyle w:val="3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项目编号： </w:t>
      </w:r>
    </w:p>
    <w:p w14:paraId="4DCEDC48">
      <w:pPr>
        <w:pStyle w:val="3"/>
        <w:ind w:firstLine="0" w:firstLineChars="0"/>
        <w:jc w:val="right"/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单位：元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/月/人</w:t>
      </w:r>
    </w:p>
    <w:tbl>
      <w:tblPr>
        <w:tblStyle w:val="4"/>
        <w:tblW w:w="7795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35"/>
        <w:gridCol w:w="1954"/>
        <w:gridCol w:w="1428"/>
        <w:gridCol w:w="1242"/>
        <w:gridCol w:w="1142"/>
        <w:gridCol w:w="1194"/>
      </w:tblGrid>
      <w:tr w14:paraId="2A65182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8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0B4FC7C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B5F723B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服务范围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D76044D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服务人数</w:t>
            </w: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AF64995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服务期限（月）</w:t>
            </w: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68853BA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单价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元/月/人）</w:t>
            </w:r>
          </w:p>
        </w:tc>
        <w:tc>
          <w:tcPr>
            <w:tcW w:w="1194" w:type="dxa"/>
            <w:noWrap/>
            <w:vAlign w:val="center"/>
          </w:tcPr>
          <w:p w14:paraId="0541C638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总价</w:t>
            </w:r>
          </w:p>
        </w:tc>
      </w:tr>
      <w:tr w14:paraId="7DCDEA8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B6F275B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4D3C1C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保洁服务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5AB0828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EAAB59F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F4A3915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6459A98C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A899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E0A9747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19B4824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EF011D2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A4D6973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2C9850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F222307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CC32C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00E761DE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51A17C1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...</w:t>
            </w: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1B8BFAE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91B34D0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CA908AA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05044B06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6A0EF5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1CCA994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8E98980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7A51C22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6C8C114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2F4752E1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7CCBFF39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1E866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835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6BDE75E6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4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56E87DE4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28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49F3F51D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710C544C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2" w:type="dxa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3D14CF3A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94" w:type="dxa"/>
            <w:noWrap/>
            <w:vAlign w:val="center"/>
          </w:tcPr>
          <w:p w14:paraId="2AAA83E8">
            <w:pPr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C63A1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2" w:hRule="atLeast"/>
          <w:jc w:val="center"/>
        </w:trPr>
        <w:tc>
          <w:tcPr>
            <w:tcW w:w="7795" w:type="dxa"/>
            <w:gridSpan w:val="6"/>
            <w:noWrap/>
            <w:tcMar>
              <w:top w:w="20" w:type="dxa"/>
              <w:left w:w="20" w:type="dxa"/>
              <w:bottom w:w="0" w:type="dxa"/>
              <w:right w:w="20" w:type="dxa"/>
            </w:tcMar>
            <w:vAlign w:val="center"/>
          </w:tcPr>
          <w:p w14:paraId="121B24DB">
            <w:pPr>
              <w:jc w:val="left"/>
              <w:rPr>
                <w:rFonts w:hint="eastAsia" w:ascii="仿宋" w:hAnsi="仿宋" w:eastAsia="仿宋" w:cs="仿宋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合计：                （大写：                 ）</w:t>
            </w:r>
          </w:p>
        </w:tc>
      </w:tr>
    </w:tbl>
    <w:p w14:paraId="77EEF6B6">
      <w:pPr>
        <w:wordWrap w:val="0"/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 xml:space="preserve">                         供应商（盖单位公章）：</w:t>
      </w:r>
    </w:p>
    <w:p w14:paraId="67063724">
      <w:pPr>
        <w:wordWrap w:val="0"/>
        <w:spacing w:line="560" w:lineRule="exact"/>
        <w:ind w:firstLine="480" w:firstLineChars="200"/>
        <w:jc w:val="right"/>
        <w:rPr>
          <w:rFonts w:hint="eastAsia" w:ascii="仿宋" w:hAnsi="仿宋" w:eastAsia="仿宋" w:cs="仿宋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法定代表人或被授权人（签字或盖章）：</w:t>
      </w:r>
    </w:p>
    <w:p w14:paraId="37CEB897">
      <w:pPr>
        <w:spacing w:line="560" w:lineRule="exact"/>
        <w:ind w:firstLine="480" w:firstLineChars="200"/>
        <w:jc w:val="center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日</w:t>
      </w:r>
    </w:p>
    <w:p w14:paraId="0E48F89C">
      <w:pPr>
        <w:spacing w:line="560" w:lineRule="exact"/>
        <w:ind w:firstLine="480" w:firstLineChars="200"/>
        <w:jc w:val="center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 w14:paraId="0D6149FA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注：</w:t>
      </w:r>
    </w:p>
    <w:p w14:paraId="33C318D3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1.本表各分项报价合计应当与“报价一览表”总报价相等；如果按单价计算的结果与报价不一致时，以单价为准修正报价与合计报价；</w:t>
      </w:r>
    </w:p>
    <w:p w14:paraId="7D5F6D0E">
      <w:pPr>
        <w:adjustRightInd w:val="0"/>
        <w:snapToGrid w:val="0"/>
        <w:spacing w:line="36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2.表格空间不足时，可自行扩展。</w:t>
      </w:r>
    </w:p>
    <w:p w14:paraId="081F6584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C1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56" w:afterLines="50" w:line="360" w:lineRule="auto"/>
    </w:pPr>
    <w:rPr>
      <w:rFonts w:ascii="宋体" w:hAnsi="宋体"/>
      <w:color w:val="000000"/>
      <w:sz w:val="24"/>
    </w:rPr>
  </w:style>
  <w:style w:type="paragraph" w:styleId="3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2025-12-08T09:29:00Z</dcterms:created>
  <dc:creator>PC</dc:creator>
  <cp:lastModifiedBy>doit</cp:lastModifiedBy>
  <dcterms:modified xsi:type="dcterms:W3CDTF">2025-12-08T09:29:05Z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eyJoZGlkIjoiMWZlOGMwODkwNzQyMDY3YmQ2M2QxOWMzOTg5YjY5YjAiLCJ1c2VySWQiOiI1NDQyNTk1OTUifQ==</vt:lpwstr>
  </property>
  <property fmtid="{D5CDD505-2E9C-101B-9397-08002B2CF9AE}" pid="4" name="ICV">
    <vt:lpwstr>E3B09D42A266402CB5BED910669BB0DB_12</vt:lpwstr>
  </property>
</Properties>
</file>