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809EE">
      <w:pPr>
        <w:rPr>
          <w:rFonts w:hint="eastAsia" w:ascii="宋体" w:hAnsi="宋体" w:eastAsia="宋体" w:cs="宋体"/>
          <w:highlight w:val="none"/>
          <w:lang w:eastAsia="zh-CN"/>
        </w:rPr>
      </w:pPr>
      <w:r>
        <w:rPr>
          <w:rFonts w:hint="eastAsia" w:ascii="宋体" w:hAnsi="宋体" w:eastAsia="宋体" w:cs="宋体"/>
          <w:color w:val="000000"/>
          <w:sz w:val="28"/>
          <w:szCs w:val="28"/>
          <w:highlight w:val="none"/>
        </w:rPr>
        <w:t>合同编号</w:t>
      </w:r>
      <w:r>
        <w:rPr>
          <w:rFonts w:hint="eastAsia" w:ascii="宋体" w:hAnsi="宋体" w:eastAsia="宋体" w:cs="宋体"/>
          <w:color w:val="000000"/>
          <w:sz w:val="28"/>
          <w:szCs w:val="28"/>
          <w:highlight w:val="none"/>
          <w:lang w:eastAsia="zh-CN"/>
        </w:rPr>
        <w:t>：</w:t>
      </w:r>
    </w:p>
    <w:p w14:paraId="6A28C311">
      <w:pPr>
        <w:rPr>
          <w:rFonts w:hint="eastAsia" w:ascii="宋体" w:hAnsi="宋体" w:eastAsia="宋体" w:cs="宋体"/>
          <w:color w:val="000000"/>
          <w:highlight w:val="none"/>
        </w:rPr>
      </w:pPr>
    </w:p>
    <w:p w14:paraId="201101FC">
      <w:pPr>
        <w:jc w:val="both"/>
        <w:rPr>
          <w:rFonts w:hint="eastAsia" w:ascii="宋体" w:hAnsi="宋体" w:eastAsia="宋体" w:cs="宋体"/>
          <w:b/>
          <w:bCs/>
          <w:sz w:val="44"/>
          <w:szCs w:val="44"/>
          <w:highlight w:val="none"/>
          <w:lang w:val="en-US" w:eastAsia="zh-CN"/>
        </w:rPr>
      </w:pPr>
    </w:p>
    <w:p w14:paraId="2364F2F0">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color w:val="000000"/>
          <w:kern w:val="0"/>
          <w:sz w:val="56"/>
          <w:szCs w:val="56"/>
          <w:highlight w:val="none"/>
          <w:lang w:eastAsia="zh-CN"/>
        </w:rPr>
      </w:pPr>
      <w:r>
        <w:rPr>
          <w:rFonts w:hint="eastAsia" w:ascii="宋体" w:hAnsi="宋体" w:eastAsia="宋体" w:cs="宋体"/>
          <w:b/>
          <w:color w:val="000000"/>
          <w:kern w:val="0"/>
          <w:sz w:val="56"/>
          <w:szCs w:val="56"/>
          <w:highlight w:val="none"/>
        </w:rPr>
        <w:t xml:space="preserve">合 同 </w:t>
      </w:r>
      <w:r>
        <w:rPr>
          <w:rFonts w:hint="eastAsia" w:ascii="宋体" w:hAnsi="宋体" w:eastAsia="宋体" w:cs="宋体"/>
          <w:b/>
          <w:color w:val="000000"/>
          <w:kern w:val="0"/>
          <w:sz w:val="56"/>
          <w:szCs w:val="56"/>
          <w:highlight w:val="none"/>
          <w:lang w:eastAsia="zh-CN"/>
        </w:rPr>
        <w:t>范</w:t>
      </w:r>
      <w:r>
        <w:rPr>
          <w:rFonts w:hint="eastAsia" w:ascii="宋体" w:hAnsi="宋体" w:eastAsia="宋体" w:cs="宋体"/>
          <w:b/>
          <w:color w:val="000000"/>
          <w:kern w:val="0"/>
          <w:sz w:val="56"/>
          <w:szCs w:val="56"/>
          <w:highlight w:val="none"/>
          <w:lang w:val="en-US" w:eastAsia="zh-CN"/>
        </w:rPr>
        <w:t xml:space="preserve"> </w:t>
      </w:r>
      <w:r>
        <w:rPr>
          <w:rFonts w:hint="eastAsia" w:ascii="宋体" w:hAnsi="宋体" w:eastAsia="宋体" w:cs="宋体"/>
          <w:b/>
          <w:color w:val="000000"/>
          <w:kern w:val="0"/>
          <w:sz w:val="56"/>
          <w:szCs w:val="56"/>
          <w:highlight w:val="none"/>
          <w:lang w:eastAsia="zh-CN"/>
        </w:rPr>
        <w:t>本</w:t>
      </w:r>
    </w:p>
    <w:p w14:paraId="46F99213">
      <w:pPr>
        <w:pStyle w:val="3"/>
        <w:rPr>
          <w:rFonts w:hint="eastAsia" w:ascii="宋体" w:hAnsi="宋体" w:eastAsia="宋体" w:cs="宋体"/>
          <w:color w:val="000000"/>
          <w:highlight w:val="none"/>
          <w:lang w:eastAsia="zh-CN"/>
        </w:rPr>
      </w:pPr>
    </w:p>
    <w:p w14:paraId="2B8C0DB7">
      <w:pPr>
        <w:ind w:firstLine="241" w:firstLineChars="100"/>
        <w:jc w:val="both"/>
        <w:rPr>
          <w:rFonts w:hint="eastAsia" w:ascii="宋体" w:hAnsi="宋体" w:eastAsia="宋体" w:cs="宋体"/>
          <w:b/>
          <w:color w:val="000000"/>
          <w:sz w:val="28"/>
          <w:szCs w:val="28"/>
          <w:highlight w:val="none"/>
        </w:rPr>
      </w:pPr>
      <w:r>
        <w:rPr>
          <w:rFonts w:hint="eastAsia" w:ascii="宋体" w:hAnsi="宋体" w:eastAsia="宋体" w:cs="宋体"/>
          <w:b/>
          <w:color w:val="000000"/>
          <w:kern w:val="0"/>
          <w:sz w:val="24"/>
          <w:szCs w:val="24"/>
          <w:highlight w:val="none"/>
          <w:lang w:val="en-US" w:eastAsia="zh-CN"/>
        </w:rPr>
        <w:t>（本格式条款供双方签订合同参考，采购人可根据项目的实际情况修改条款和内容）</w:t>
      </w:r>
    </w:p>
    <w:p w14:paraId="088082FD">
      <w:pPr>
        <w:rPr>
          <w:rFonts w:hint="eastAsia" w:ascii="宋体" w:hAnsi="宋体" w:eastAsia="宋体" w:cs="宋体"/>
          <w:highlight w:val="none"/>
        </w:rPr>
      </w:pPr>
    </w:p>
    <w:p w14:paraId="41D2C121">
      <w:pPr>
        <w:rPr>
          <w:rFonts w:hint="eastAsia" w:ascii="宋体" w:hAnsi="宋体" w:eastAsia="宋体" w:cs="宋体"/>
        </w:rPr>
      </w:pPr>
    </w:p>
    <w:p w14:paraId="08D0D35C">
      <w:pPr>
        <w:rPr>
          <w:rFonts w:hint="eastAsia" w:ascii="宋体" w:hAnsi="宋体" w:eastAsia="宋体" w:cs="宋体"/>
        </w:rPr>
      </w:pPr>
    </w:p>
    <w:p w14:paraId="11240CB2">
      <w:pPr>
        <w:rPr>
          <w:rFonts w:hint="eastAsia" w:ascii="宋体" w:hAnsi="宋体" w:eastAsia="宋体" w:cs="宋体"/>
        </w:rPr>
      </w:pPr>
    </w:p>
    <w:p w14:paraId="0527DAA9">
      <w:pPr>
        <w:rPr>
          <w:rFonts w:hint="eastAsia" w:ascii="宋体" w:hAnsi="宋体" w:eastAsia="宋体" w:cs="宋体"/>
        </w:rPr>
      </w:pPr>
    </w:p>
    <w:p w14:paraId="5EB1F08E">
      <w:pPr>
        <w:pStyle w:val="4"/>
        <w:rPr>
          <w:rFonts w:hint="eastAsia" w:ascii="宋体" w:hAnsi="宋体" w:eastAsia="宋体" w:cs="宋体"/>
        </w:rPr>
      </w:pPr>
    </w:p>
    <w:p w14:paraId="188D9C4D">
      <w:pPr>
        <w:pStyle w:val="4"/>
        <w:rPr>
          <w:rFonts w:hint="eastAsia" w:ascii="宋体" w:hAnsi="宋体" w:eastAsia="宋体" w:cs="宋体"/>
        </w:rPr>
      </w:pPr>
    </w:p>
    <w:p w14:paraId="1BEDFB4C">
      <w:pPr>
        <w:rPr>
          <w:rFonts w:hint="eastAsia" w:ascii="宋体" w:hAnsi="宋体" w:eastAsia="宋体" w:cs="宋体"/>
        </w:rPr>
      </w:pPr>
    </w:p>
    <w:p w14:paraId="16FC2856">
      <w:pPr>
        <w:pStyle w:val="5"/>
        <w:rPr>
          <w:rFonts w:hint="eastAsia" w:ascii="宋体" w:hAnsi="宋体" w:eastAsia="宋体" w:cs="宋体"/>
        </w:rPr>
      </w:pPr>
    </w:p>
    <w:p w14:paraId="3B897221">
      <w:pPr>
        <w:pStyle w:val="4"/>
        <w:rPr>
          <w:rFonts w:hint="eastAsia" w:ascii="宋体" w:hAnsi="宋体" w:eastAsia="宋体" w:cs="宋体"/>
        </w:rPr>
      </w:pPr>
    </w:p>
    <w:p w14:paraId="6A15124A">
      <w:pPr>
        <w:pStyle w:val="4"/>
        <w:rPr>
          <w:rFonts w:hint="eastAsia" w:ascii="宋体" w:hAnsi="宋体" w:eastAsia="宋体" w:cs="宋体"/>
        </w:rPr>
      </w:pPr>
    </w:p>
    <w:p w14:paraId="55E51398">
      <w:pPr>
        <w:pStyle w:val="4"/>
        <w:rPr>
          <w:rFonts w:hint="eastAsia" w:ascii="宋体" w:hAnsi="宋体" w:eastAsia="宋体" w:cs="宋体"/>
          <w:sz w:val="22"/>
          <w:szCs w:val="21"/>
        </w:rPr>
      </w:pPr>
    </w:p>
    <w:p w14:paraId="3F687F5F">
      <w:pPr>
        <w:rPr>
          <w:rFonts w:hint="eastAsia" w:ascii="宋体" w:hAnsi="宋体" w:eastAsia="宋体" w:cs="宋体"/>
        </w:rPr>
      </w:pPr>
    </w:p>
    <w:p w14:paraId="62686B60">
      <w:pPr>
        <w:pStyle w:val="4"/>
        <w:rPr>
          <w:rFonts w:hint="eastAsia" w:ascii="宋体" w:hAnsi="宋体" w:eastAsia="宋体" w:cs="宋体"/>
          <w:sz w:val="22"/>
          <w:szCs w:val="21"/>
        </w:rPr>
      </w:pPr>
    </w:p>
    <w:p w14:paraId="0B17372F">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采购人（全称）：</w:t>
      </w:r>
      <w:r>
        <w:rPr>
          <w:rFonts w:hint="eastAsia" w:ascii="宋体" w:hAnsi="宋体" w:eastAsia="宋体" w:cs="宋体"/>
          <w:b/>
          <w:sz w:val="28"/>
          <w:szCs w:val="28"/>
          <w:u w:val="single"/>
        </w:rPr>
        <w:t xml:space="preserve"> </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p>
    <w:p w14:paraId="6E6EF978">
      <w:pPr>
        <w:adjustRightInd w:val="0"/>
        <w:snapToGrid w:val="0"/>
        <w:spacing w:line="360" w:lineRule="auto"/>
        <w:ind w:firstLine="562" w:firstLineChars="200"/>
        <w:rPr>
          <w:rFonts w:hint="eastAsia" w:ascii="宋体" w:hAnsi="宋体" w:eastAsia="宋体" w:cs="宋体"/>
          <w:sz w:val="28"/>
          <w:szCs w:val="28"/>
          <w:u w:val="single"/>
        </w:rPr>
      </w:pPr>
      <w:r>
        <w:rPr>
          <w:rFonts w:hint="eastAsia" w:ascii="宋体" w:hAnsi="宋体" w:eastAsia="宋体" w:cs="宋体"/>
          <w:b/>
          <w:sz w:val="28"/>
          <w:szCs w:val="28"/>
        </w:rPr>
        <w:t>供应商（全称）：</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r>
        <w:rPr>
          <w:rFonts w:hint="eastAsia" w:ascii="宋体" w:hAnsi="宋体" w:eastAsia="宋体" w:cs="宋体"/>
          <w:sz w:val="28"/>
          <w:szCs w:val="28"/>
          <w:u w:val="single"/>
        </w:rPr>
        <w:t xml:space="preserve"> </w:t>
      </w:r>
    </w:p>
    <w:p w14:paraId="356F2A8A">
      <w:pPr>
        <w:spacing w:before="156" w:beforeLines="50" w:line="360" w:lineRule="auto"/>
        <w:jc w:val="center"/>
        <w:rPr>
          <w:rFonts w:hint="eastAsia" w:ascii="宋体" w:hAnsi="宋体" w:eastAsia="宋体" w:cs="宋体"/>
          <w:b/>
          <w:bCs/>
          <w:sz w:val="36"/>
          <w:szCs w:val="36"/>
        </w:rPr>
      </w:pPr>
      <w:r>
        <w:rPr>
          <w:rFonts w:hint="eastAsia" w:ascii="宋体" w:hAnsi="宋体" w:eastAsia="宋体" w:cs="宋体"/>
          <w:bCs/>
          <w:sz w:val="48"/>
          <w:szCs w:val="48"/>
        </w:rPr>
        <w:br w:type="page"/>
      </w:r>
    </w:p>
    <w:p w14:paraId="34BD2A45">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采购人（全称）：</w:t>
      </w:r>
    </w:p>
    <w:p w14:paraId="0756F5B1">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使用学校（全称）：    </w:t>
      </w:r>
    </w:p>
    <w:p w14:paraId="0997F56E">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供应商（全称）： </w:t>
      </w:r>
      <w:r>
        <w:rPr>
          <w:rFonts w:hint="eastAsia" w:ascii="宋体" w:hAnsi="宋体" w:eastAsia="宋体" w:cs="宋体"/>
          <w:sz w:val="24"/>
          <w:szCs w:val="24"/>
          <w:highlight w:val="none"/>
        </w:rPr>
        <w:t xml:space="preserve">                          </w:t>
      </w:r>
      <w:r>
        <w:rPr>
          <w:rFonts w:hint="eastAsia" w:ascii="宋体" w:hAnsi="宋体" w:eastAsia="宋体" w:cs="宋体"/>
          <w:bCs/>
          <w:sz w:val="24"/>
          <w:szCs w:val="24"/>
          <w:highlight w:val="none"/>
        </w:rPr>
        <w:t xml:space="preserve">         </w:t>
      </w:r>
    </w:p>
    <w:p w14:paraId="3099E5FA">
      <w:pPr>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》及其他有关法律、法规，遵循平等、自愿、公平和诚信的原则，双方就下述项目范围与相关服务事项协商一致，订立本合同。</w:t>
      </w:r>
    </w:p>
    <w:p w14:paraId="3969F4A8">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0" w:name="_Toc12506"/>
      <w:bookmarkStart w:id="1" w:name="_Toc521307606"/>
      <w:bookmarkStart w:id="2" w:name="_Toc10694"/>
      <w:r>
        <w:rPr>
          <w:rFonts w:hint="eastAsia" w:ascii="宋体" w:hAnsi="宋体" w:eastAsia="宋体" w:cs="宋体"/>
          <w:b/>
          <w:sz w:val="24"/>
          <w:szCs w:val="24"/>
          <w:highlight w:val="none"/>
          <w:lang w:val="zh-CN"/>
        </w:rPr>
        <w:t>一、项目概况</w:t>
      </w:r>
      <w:bookmarkEnd w:id="0"/>
      <w:bookmarkEnd w:id="1"/>
      <w:bookmarkEnd w:id="2"/>
    </w:p>
    <w:p w14:paraId="0435774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项目名称：                        </w:t>
      </w:r>
    </w:p>
    <w:p w14:paraId="5578024C">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项目地点：                         </w:t>
      </w:r>
    </w:p>
    <w:p w14:paraId="68F778D4">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 项目内容：                         </w:t>
      </w:r>
    </w:p>
    <w:p w14:paraId="5097794F">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sz w:val="24"/>
          <w:szCs w:val="24"/>
          <w:highlight w:val="none"/>
        </w:rPr>
        <w:t>4．项目供货安装周期：</w:t>
      </w:r>
      <w:r>
        <w:rPr>
          <w:rFonts w:hint="eastAsia" w:ascii="宋体" w:hAnsi="宋体" w:eastAsia="宋体" w:cs="宋体"/>
          <w:color w:val="auto"/>
          <w:sz w:val="24"/>
          <w:szCs w:val="24"/>
          <w:highlight w:val="yellow"/>
          <w:lang w:val="en-US" w:eastAsia="zh-CN"/>
        </w:rPr>
        <w:t>自合同签订生效之日起30日历日</w:t>
      </w:r>
      <w:r>
        <w:rPr>
          <w:rFonts w:hint="eastAsia" w:ascii="宋体" w:hAnsi="宋体" w:cs="宋体"/>
          <w:color w:val="auto"/>
          <w:sz w:val="24"/>
          <w:szCs w:val="24"/>
          <w:highlight w:val="yellow"/>
          <w:lang w:val="en-US" w:eastAsia="zh-CN"/>
        </w:rPr>
        <w:t>完成</w:t>
      </w:r>
      <w:r>
        <w:rPr>
          <w:rFonts w:ascii="宋体" w:hAnsi="宋体" w:eastAsia="宋体" w:cs="宋体"/>
          <w:sz w:val="24"/>
          <w:szCs w:val="24"/>
          <w:highlight w:val="yellow"/>
        </w:rPr>
        <w:t>供货、安装、调试、验收</w:t>
      </w:r>
      <w:r>
        <w:rPr>
          <w:rFonts w:hint="eastAsia" w:ascii="宋体" w:hAnsi="宋体" w:eastAsia="宋体" w:cs="宋体"/>
          <w:sz w:val="24"/>
          <w:szCs w:val="24"/>
          <w:highlight w:val="yellow"/>
          <w:lang w:eastAsia="zh-CN"/>
        </w:rPr>
        <w:t>。</w:t>
      </w:r>
    </w:p>
    <w:p w14:paraId="6518B2D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pacing w:val="-8"/>
          <w:sz w:val="24"/>
          <w:szCs w:val="24"/>
          <w:highlight w:val="none"/>
        </w:rPr>
      </w:pPr>
      <w:r>
        <w:rPr>
          <w:rFonts w:hint="eastAsia" w:ascii="宋体" w:hAnsi="宋体" w:eastAsia="宋体" w:cs="宋体"/>
          <w:sz w:val="24"/>
          <w:szCs w:val="24"/>
          <w:highlight w:val="none"/>
        </w:rPr>
        <w:t xml:space="preserve">合格，投入使用 </w:t>
      </w:r>
      <w:r>
        <w:rPr>
          <w:rFonts w:hint="eastAsia" w:ascii="宋体" w:hAnsi="宋体" w:eastAsia="宋体" w:cs="宋体"/>
          <w:spacing w:val="-8"/>
          <w:sz w:val="24"/>
          <w:szCs w:val="24"/>
          <w:highlight w:val="none"/>
        </w:rPr>
        <w:t xml:space="preserve">                     </w:t>
      </w:r>
    </w:p>
    <w:p w14:paraId="281622DC">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 w:name="_Toc7235"/>
      <w:bookmarkStart w:id="4" w:name="_Toc521307607"/>
      <w:bookmarkStart w:id="5" w:name="_Toc18722"/>
      <w:r>
        <w:rPr>
          <w:rFonts w:hint="eastAsia" w:ascii="宋体" w:hAnsi="宋体" w:eastAsia="宋体" w:cs="宋体"/>
          <w:b/>
          <w:sz w:val="24"/>
          <w:szCs w:val="24"/>
          <w:highlight w:val="none"/>
          <w:lang w:val="zh-CN"/>
        </w:rPr>
        <w:t>二、合同清单及金额</w:t>
      </w:r>
      <w:bookmarkEnd w:id="3"/>
      <w:bookmarkEnd w:id="4"/>
      <w:bookmarkEnd w:id="5"/>
    </w:p>
    <w:tbl>
      <w:tblPr>
        <w:tblStyle w:val="6"/>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1C82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5211A022">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2C81E3A3">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品牌规格</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3729EB7A">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768D7E5">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5CE2846">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741F6312">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总价（元）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75892894">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6314C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40C26153">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14:paraId="615012EE">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04CAA9CB">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482EAED">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9C71E11">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FB896C7">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79B8DCCE">
            <w:pPr>
              <w:keepLines w:val="0"/>
              <w:pageBreakBefore w:val="0"/>
              <w:kinsoku/>
              <w:wordWrap/>
              <w:overflowPunct/>
              <w:topLinePunct w:val="0"/>
              <w:autoSpaceDE/>
              <w:autoSpaceDN/>
              <w:bidi w:val="0"/>
              <w:spacing w:line="360" w:lineRule="auto"/>
              <w:ind w:right="-99"/>
              <w:jc w:val="left"/>
              <w:textAlignment w:val="auto"/>
              <w:outlineLvl w:val="9"/>
              <w:rPr>
                <w:rFonts w:hint="eastAsia" w:ascii="宋体" w:hAnsi="宋体" w:eastAsia="宋体" w:cs="宋体"/>
                <w:sz w:val="24"/>
                <w:szCs w:val="24"/>
                <w:highlight w:val="none"/>
              </w:rPr>
            </w:pPr>
          </w:p>
        </w:tc>
      </w:tr>
      <w:tr w14:paraId="2024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4B5852E0">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6802" w:type="dxa"/>
            <w:gridSpan w:val="6"/>
            <w:tcBorders>
              <w:top w:val="single" w:color="auto" w:sz="4" w:space="0"/>
              <w:left w:val="single" w:color="auto" w:sz="4" w:space="0"/>
              <w:bottom w:val="single" w:color="auto" w:sz="4" w:space="0"/>
              <w:right w:val="single" w:color="auto" w:sz="4" w:space="0"/>
            </w:tcBorders>
            <w:noWrap w:val="0"/>
            <w:vAlign w:val="center"/>
          </w:tcPr>
          <w:p w14:paraId="61D52047">
            <w:pPr>
              <w:keepLines w:val="0"/>
              <w:pageBreakBefore w:val="0"/>
              <w:widowControl/>
              <w:kinsoku/>
              <w:wordWrap/>
              <w:overflowPunct/>
              <w:topLinePunct w:val="0"/>
              <w:autoSpaceDE/>
              <w:autoSpaceDN/>
              <w:bidi w:val="0"/>
              <w:spacing w:line="360" w:lineRule="auto"/>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大写 ：     。￥     元</w:t>
            </w:r>
          </w:p>
        </w:tc>
      </w:tr>
    </w:tbl>
    <w:p w14:paraId="5D358CFC">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具体参数详见附件。</w:t>
      </w:r>
    </w:p>
    <w:p w14:paraId="1D0AACAB">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6" w:name="_Toc16701"/>
      <w:bookmarkStart w:id="7" w:name="_Toc521307608"/>
      <w:bookmarkStart w:id="8" w:name="_Toc31808"/>
      <w:r>
        <w:rPr>
          <w:rFonts w:hint="eastAsia" w:ascii="宋体" w:hAnsi="宋体" w:eastAsia="宋体" w:cs="宋体"/>
          <w:b/>
          <w:sz w:val="24"/>
          <w:szCs w:val="24"/>
          <w:highlight w:val="none"/>
          <w:lang w:val="zh-CN"/>
        </w:rPr>
        <w:t>三、结算方式</w:t>
      </w:r>
      <w:bookmarkEnd w:id="6"/>
      <w:bookmarkEnd w:id="7"/>
      <w:bookmarkEnd w:id="8"/>
    </w:p>
    <w:p w14:paraId="155A7F6C">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1.结算单位：银行转账，由采购人负责结算。在付款前，供应商必须开具与合同金额相应的发票给采购人，附详细清单。</w:t>
      </w:r>
    </w:p>
    <w:p w14:paraId="1BAC5752">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2.付款方式：</w:t>
      </w:r>
    </w:p>
    <w:p w14:paraId="0B1AD4CD">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bookmarkStart w:id="9" w:name="_Toc9506"/>
      <w:bookmarkStart w:id="10" w:name="_Toc521307609"/>
      <w:bookmarkStart w:id="11" w:name="_Toc25758"/>
      <w:bookmarkStart w:id="12" w:name="_Toc521307610"/>
      <w:r>
        <w:rPr>
          <w:rFonts w:hint="eastAsia" w:ascii="宋体" w:hAnsi="宋体" w:eastAsia="宋体" w:cs="宋体"/>
          <w:kern w:val="0"/>
          <w:sz w:val="24"/>
          <w:szCs w:val="24"/>
          <w:highlight w:val="none"/>
          <w:lang w:val="en-US" w:eastAsia="zh-CN"/>
        </w:rPr>
        <w:t>到货、安装完成，验收合同后30个日历日内，</w:t>
      </w:r>
      <w:r>
        <w:rPr>
          <w:rFonts w:hint="eastAsia" w:ascii="宋体" w:hAnsi="宋体" w:eastAsia="宋体" w:cs="宋体"/>
          <w:kern w:val="0"/>
          <w:sz w:val="24"/>
          <w:szCs w:val="24"/>
          <w:highlight w:val="none"/>
        </w:rPr>
        <w:t>付</w:t>
      </w:r>
      <w:r>
        <w:rPr>
          <w:rFonts w:hint="eastAsia" w:ascii="宋体" w:hAnsi="宋体" w:eastAsia="宋体" w:cs="宋体"/>
          <w:kern w:val="0"/>
          <w:sz w:val="24"/>
          <w:szCs w:val="24"/>
          <w:highlight w:val="none"/>
          <w:lang w:val="en-US" w:eastAsia="zh-CN"/>
        </w:rPr>
        <w:t>全额</w:t>
      </w:r>
      <w:r>
        <w:rPr>
          <w:rFonts w:hint="eastAsia" w:ascii="宋体" w:hAnsi="宋体" w:eastAsia="宋体" w:cs="宋体"/>
          <w:kern w:val="0"/>
          <w:sz w:val="24"/>
          <w:szCs w:val="24"/>
          <w:highlight w:val="none"/>
        </w:rPr>
        <w:t>合同</w:t>
      </w:r>
      <w:r>
        <w:rPr>
          <w:rFonts w:hint="eastAsia" w:ascii="宋体" w:hAnsi="宋体" w:eastAsia="宋体" w:cs="宋体"/>
          <w:kern w:val="0"/>
          <w:sz w:val="24"/>
          <w:szCs w:val="24"/>
          <w:highlight w:val="none"/>
          <w:lang w:val="en-US" w:eastAsia="zh-CN"/>
        </w:rPr>
        <w:t>总</w:t>
      </w:r>
      <w:r>
        <w:rPr>
          <w:rFonts w:hint="eastAsia" w:ascii="宋体" w:hAnsi="宋体" w:eastAsia="宋体" w:cs="宋体"/>
          <w:kern w:val="0"/>
          <w:sz w:val="24"/>
          <w:szCs w:val="24"/>
          <w:highlight w:val="none"/>
        </w:rPr>
        <w:t>价款。</w:t>
      </w:r>
    </w:p>
    <w:p w14:paraId="7691528B">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b/>
          <w:sz w:val="24"/>
          <w:szCs w:val="24"/>
          <w:highlight w:val="none"/>
          <w:lang w:val="zh-CN"/>
        </w:rPr>
        <w:t>四、</w:t>
      </w:r>
      <w:r>
        <w:rPr>
          <w:rFonts w:hint="eastAsia" w:ascii="宋体" w:hAnsi="宋体" w:eastAsia="宋体" w:cs="宋体"/>
          <w:b/>
          <w:sz w:val="24"/>
          <w:szCs w:val="24"/>
          <w:highlight w:val="none"/>
        </w:rPr>
        <w:t>供货周期及</w:t>
      </w:r>
      <w:r>
        <w:rPr>
          <w:rFonts w:hint="eastAsia" w:ascii="宋体" w:hAnsi="宋体" w:eastAsia="宋体" w:cs="宋体"/>
          <w:b/>
          <w:sz w:val="24"/>
          <w:szCs w:val="24"/>
          <w:highlight w:val="none"/>
          <w:lang w:val="zh-CN"/>
        </w:rPr>
        <w:t>质保期限</w:t>
      </w:r>
      <w:bookmarkEnd w:id="9"/>
      <w:bookmarkEnd w:id="10"/>
    </w:p>
    <w:p w14:paraId="2A30B6D1">
      <w:pPr>
        <w:spacing w:line="360" w:lineRule="auto"/>
        <w:ind w:firstLine="480" w:firstLineChars="200"/>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kern w:val="0"/>
          <w:sz w:val="24"/>
          <w:szCs w:val="24"/>
          <w:highlight w:val="none"/>
        </w:rPr>
        <w:t>供货周期：</w:t>
      </w:r>
      <w:r>
        <w:rPr>
          <w:rFonts w:hint="eastAsia" w:ascii="宋体" w:hAnsi="宋体" w:eastAsia="宋体" w:cs="宋体"/>
          <w:color w:val="auto"/>
          <w:sz w:val="24"/>
          <w:szCs w:val="24"/>
          <w:highlight w:val="none"/>
          <w:lang w:val="en-US" w:eastAsia="zh-CN"/>
        </w:rPr>
        <w:t>自合同签订生效之日起30日历日</w:t>
      </w:r>
      <w:r>
        <w:rPr>
          <w:rFonts w:hint="eastAsia" w:ascii="宋体" w:hAnsi="宋体" w:cs="宋体"/>
          <w:color w:val="auto"/>
          <w:sz w:val="24"/>
          <w:szCs w:val="24"/>
          <w:highlight w:val="none"/>
          <w:lang w:val="en-US" w:eastAsia="zh-CN"/>
        </w:rPr>
        <w:t>完成</w:t>
      </w:r>
      <w:r>
        <w:rPr>
          <w:rFonts w:ascii="宋体" w:hAnsi="宋体" w:eastAsia="宋体" w:cs="宋体"/>
          <w:sz w:val="24"/>
          <w:szCs w:val="24"/>
          <w:highlight w:val="none"/>
        </w:rPr>
        <w:t>供货、安装、调试、验收</w:t>
      </w:r>
      <w:r>
        <w:rPr>
          <w:rFonts w:hint="eastAsia" w:ascii="宋体" w:hAnsi="宋体" w:eastAsia="宋体" w:cs="宋体"/>
          <w:sz w:val="24"/>
          <w:szCs w:val="24"/>
          <w:highlight w:val="none"/>
          <w:lang w:eastAsia="zh-CN"/>
        </w:rPr>
        <w:t>。</w:t>
      </w:r>
    </w:p>
    <w:p w14:paraId="3A2C9765">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2、质保期：</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年。</w:t>
      </w:r>
    </w:p>
    <w:p w14:paraId="1E2B485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13" w:name="_Toc16991"/>
      <w:r>
        <w:rPr>
          <w:rFonts w:hint="eastAsia" w:ascii="宋体" w:hAnsi="宋体" w:eastAsia="宋体" w:cs="宋体"/>
          <w:b/>
          <w:sz w:val="24"/>
          <w:szCs w:val="24"/>
          <w:highlight w:val="none"/>
          <w:lang w:val="zh-CN"/>
        </w:rPr>
        <w:t>五、项目实施地点</w:t>
      </w:r>
      <w:bookmarkEnd w:id="11"/>
      <w:bookmarkEnd w:id="12"/>
      <w:bookmarkEnd w:id="13"/>
      <w:r>
        <w:rPr>
          <w:rFonts w:hint="eastAsia" w:ascii="宋体" w:hAnsi="宋体" w:eastAsia="宋体" w:cs="宋体"/>
          <w:b/>
          <w:sz w:val="24"/>
          <w:szCs w:val="24"/>
          <w:highlight w:val="none"/>
          <w:lang w:val="zh-CN"/>
        </w:rPr>
        <w:t xml:space="preserve">  </w:t>
      </w:r>
    </w:p>
    <w:p w14:paraId="41D4B44D">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采购人指定地点。</w:t>
      </w:r>
    </w:p>
    <w:p w14:paraId="5509FC0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bookmarkStart w:id="14" w:name="_Toc2993"/>
      <w:bookmarkStart w:id="15" w:name="_Toc521307611"/>
      <w:bookmarkStart w:id="16" w:name="_Toc32377"/>
      <w:bookmarkStart w:id="17" w:name="_Toc521307612"/>
      <w:r>
        <w:rPr>
          <w:rFonts w:hint="eastAsia" w:ascii="宋体" w:hAnsi="宋体" w:eastAsia="宋体" w:cs="宋体"/>
          <w:b/>
          <w:sz w:val="24"/>
          <w:szCs w:val="24"/>
          <w:highlight w:val="none"/>
          <w:lang w:val="zh-CN"/>
        </w:rPr>
        <w:t>六、运输、安装、调试、检测要求</w:t>
      </w:r>
      <w:bookmarkEnd w:id="14"/>
      <w:bookmarkEnd w:id="15"/>
      <w:bookmarkEnd w:id="16"/>
      <w:r>
        <w:rPr>
          <w:rFonts w:hint="eastAsia" w:ascii="宋体" w:hAnsi="宋体" w:eastAsia="宋体" w:cs="宋体"/>
          <w:b/>
          <w:sz w:val="24"/>
          <w:szCs w:val="24"/>
          <w:highlight w:val="none"/>
          <w:lang w:val="zh-CN"/>
        </w:rPr>
        <w:t xml:space="preserve"> </w:t>
      </w:r>
    </w:p>
    <w:p w14:paraId="60407AC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1、供应商根据产品特性，自行选择运输及包装方式，承担一切运输费用，包括从生产厂到采购人指定交货地点所需的装卸、运输（含保险费）安装调试及其他一切费用。</w:t>
      </w:r>
    </w:p>
    <w:p w14:paraId="04E4455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2、由供应商负责运输、安装、调试。货物到现场后，供应商与采购人共同对其外观进行验收。供应商应对所供合同货物进行妥善包装，使之能承受所采用的运输条件，确保货物不受任何损伤或损坏。</w:t>
      </w:r>
    </w:p>
    <w:p w14:paraId="7FD25E0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供应商应在合同规定的供货安装周期内完成该项工作。如因供应商责任而造成延期，每超过一天按合同总价款的（1%）支付采购人误期赔偿金，直至交货或提供服务结束为止，所有因延期而产生的费用由供应商承担。</w:t>
      </w:r>
    </w:p>
    <w:p w14:paraId="72FA1BB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4、安装和调试期间所发生的费用均由供应商负责。</w:t>
      </w:r>
    </w:p>
    <w:p w14:paraId="3572539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5、供应商应对安装调试、整改等实施过程的安全负责，如发生人身伤亡、财产损失的由供应商负责解决并承担全部责任。</w:t>
      </w:r>
    </w:p>
    <w:p w14:paraId="5C36F1C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8" w:name="_Toc6803"/>
      <w:bookmarkStart w:id="19" w:name="_Toc21136"/>
      <w:r>
        <w:rPr>
          <w:rFonts w:hint="eastAsia" w:ascii="宋体" w:hAnsi="宋体" w:eastAsia="宋体" w:cs="宋体"/>
          <w:b/>
          <w:sz w:val="24"/>
          <w:szCs w:val="24"/>
          <w:highlight w:val="none"/>
          <w:lang w:val="zh-CN"/>
        </w:rPr>
        <w:t>七、技术支持</w:t>
      </w:r>
      <w:bookmarkEnd w:id="17"/>
      <w:bookmarkEnd w:id="18"/>
      <w:bookmarkEnd w:id="19"/>
    </w:p>
    <w:p w14:paraId="4EC1321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w:t>
      </w:r>
    </w:p>
    <w:p w14:paraId="5B79B38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44D32A1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3、质保期内每年至少四次免费上门维护，回访。</w:t>
      </w:r>
    </w:p>
    <w:p w14:paraId="03FC61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4519FA3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653FC41B">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6、供应商在项目实施过程中，质量保障人员、资源不足或者执行不力，给项目质量带来的风险超出采购人认定的允许范围时，采购人可终止本项目的合作并进行索赔。</w:t>
      </w:r>
    </w:p>
    <w:p w14:paraId="1D1E010A">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0" w:name="_Toc521307613"/>
      <w:bookmarkStart w:id="21" w:name="_Toc17313"/>
      <w:bookmarkStart w:id="22" w:name="_Toc17330"/>
      <w:r>
        <w:rPr>
          <w:rFonts w:hint="eastAsia" w:ascii="宋体" w:hAnsi="宋体" w:eastAsia="宋体" w:cs="宋体"/>
          <w:b/>
          <w:sz w:val="24"/>
          <w:szCs w:val="24"/>
          <w:highlight w:val="none"/>
          <w:lang w:val="zh-CN"/>
        </w:rPr>
        <w:t>八、技术培训</w:t>
      </w:r>
      <w:bookmarkEnd w:id="20"/>
      <w:bookmarkEnd w:id="21"/>
      <w:bookmarkEnd w:id="22"/>
    </w:p>
    <w:p w14:paraId="1AC04BFF">
      <w:pPr>
        <w:keepLines w:val="0"/>
        <w:pageBreakBefore w:val="0"/>
        <w:kinsoku/>
        <w:wordWrap/>
        <w:overflowPunct/>
        <w:topLinePunct w:val="0"/>
        <w:autoSpaceDE/>
        <w:autoSpaceDN/>
        <w:bidi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1、供应商应告知采购人产品的使用、维护、保养等有关注意事项，并根据招磋商响应文件要求对采购人人员进行培训，培训费用由供应商承担。</w:t>
      </w:r>
    </w:p>
    <w:p w14:paraId="0A19EF02">
      <w:pPr>
        <w:keepLines w:val="0"/>
        <w:pageBreakBefore w:val="0"/>
        <w:tabs>
          <w:tab w:val="left" w:pos="420"/>
        </w:tabs>
        <w:kinsoku/>
        <w:wordWrap/>
        <w:overflowPunct/>
        <w:topLinePunct w:val="0"/>
        <w:autoSpaceDE/>
        <w:autoSpaceDN/>
        <w:bidi w:val="0"/>
        <w:spacing w:line="360" w:lineRule="auto"/>
        <w:ind w:firstLine="42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2、在产品正常使用寿命内发生的任何产品质量问题，供应商应当于接到采购人通知后4小时内赶到现场，并及时予以解决。</w:t>
      </w:r>
    </w:p>
    <w:p w14:paraId="04179E0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供应商应向采购人提供全套中文技术资料一套，其费用包括在投标价格中：</w:t>
      </w:r>
    </w:p>
    <w:p w14:paraId="4D0DBBE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、完整的产品操作使用手册、说明书和维护、修理技术文件，图纸、保修卡等；</w:t>
      </w:r>
    </w:p>
    <w:p w14:paraId="550B041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2、制造厂的检验、测试报告、产品检验合格证书，质量保证书等文件验收时须一并提供；</w:t>
      </w:r>
    </w:p>
    <w:p w14:paraId="5238DF56">
      <w:pPr>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3、产品验收标准；</w:t>
      </w:r>
    </w:p>
    <w:p w14:paraId="3283613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4、技术说明书及必须的其它技术资料；</w:t>
      </w:r>
    </w:p>
    <w:p w14:paraId="5011F93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5、产品安装，调试、及原理图；</w:t>
      </w:r>
    </w:p>
    <w:p w14:paraId="73E76C4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6、零部件目录；</w:t>
      </w:r>
    </w:p>
    <w:p w14:paraId="041A89F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7、备品备件、易损件清单；</w:t>
      </w:r>
    </w:p>
    <w:p w14:paraId="7AADE2C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8、整体验收后提供验收报告；</w:t>
      </w:r>
    </w:p>
    <w:p w14:paraId="246200E5">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3" w:name="_Toc521307615"/>
      <w:bookmarkStart w:id="24" w:name="_Toc5062"/>
      <w:bookmarkStart w:id="25" w:name="_Toc20040"/>
      <w:r>
        <w:rPr>
          <w:rFonts w:hint="eastAsia" w:ascii="宋体" w:hAnsi="宋体" w:cs="宋体"/>
          <w:b/>
          <w:sz w:val="24"/>
          <w:szCs w:val="24"/>
          <w:highlight w:val="none"/>
          <w:lang w:val="en-US" w:eastAsia="zh-CN"/>
        </w:rPr>
        <w:t>九</w:t>
      </w:r>
      <w:r>
        <w:rPr>
          <w:rFonts w:hint="eastAsia" w:ascii="宋体" w:hAnsi="宋体" w:eastAsia="宋体" w:cs="宋体"/>
          <w:b/>
          <w:sz w:val="24"/>
          <w:szCs w:val="24"/>
          <w:highlight w:val="none"/>
          <w:lang w:val="zh-CN"/>
        </w:rPr>
        <w:t>、质量保证</w:t>
      </w:r>
      <w:bookmarkEnd w:id="23"/>
      <w:bookmarkEnd w:id="24"/>
      <w:bookmarkEnd w:id="25"/>
    </w:p>
    <w:p w14:paraId="66F90CC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1C8DEF6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2、供应商应保证所有产品的完好无损包括配套包装，如有缺漏、损坏，由供应商负责调换、补齐或赔偿。</w:t>
      </w:r>
    </w:p>
    <w:p w14:paraId="1AC0FC3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3、采购人使用产品过程中因产品质量、产品缺陷及安装质量等造成人身伤亡、财产损失的，由供应商负责解决并承担全部责任。</w:t>
      </w:r>
    </w:p>
    <w:p w14:paraId="06F276D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0CA94FD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5、在最终验收后的质量保证期内，供应商应对设计、工艺或材料等的缺陷而产生的故障负责（负责解决并承担全部费用）。质保期满后如出现此类问题亦应负责。</w:t>
      </w:r>
    </w:p>
    <w:p w14:paraId="59CA36E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1003CDE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ADE8C04">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6" w:name="_Toc19918"/>
      <w:bookmarkStart w:id="27" w:name="_Toc521307616"/>
      <w:bookmarkStart w:id="28" w:name="_Toc24652"/>
      <w:r>
        <w:rPr>
          <w:rFonts w:hint="eastAsia" w:ascii="宋体" w:hAnsi="宋体" w:eastAsia="宋体" w:cs="宋体"/>
          <w:b/>
          <w:sz w:val="24"/>
          <w:szCs w:val="24"/>
          <w:highlight w:val="none"/>
          <w:lang w:val="zh-CN"/>
        </w:rPr>
        <w:t>十、验收</w:t>
      </w:r>
      <w:bookmarkEnd w:id="26"/>
      <w:bookmarkEnd w:id="27"/>
      <w:bookmarkEnd w:id="28"/>
    </w:p>
    <w:p w14:paraId="6FDBFC85">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6678DEF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0046705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2、若发现供应商有弄虚作假的，在投标阶段故意或随意夸大产品技术性能，供应商应无条件退货，本合同解除，供应商赔偿采购人相应的损失。</w:t>
      </w:r>
    </w:p>
    <w:p w14:paraId="1AF2EF1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3、验收标准：按招标文件、磋商响应文件及澄清函等技术指标进行验收。各项指标均应符合验收标准及要求。</w:t>
      </w:r>
    </w:p>
    <w:p w14:paraId="1938B8E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4、验收合格后，填写验收单，双方签字生效。</w:t>
      </w:r>
    </w:p>
    <w:p w14:paraId="0CC2733D">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9" w:name="_Toc521307617"/>
      <w:bookmarkStart w:id="30" w:name="_Toc31673"/>
      <w:bookmarkStart w:id="31" w:name="_Toc29771"/>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en-US" w:eastAsia="zh-CN"/>
        </w:rPr>
        <w:t>一</w:t>
      </w:r>
      <w:r>
        <w:rPr>
          <w:rFonts w:hint="eastAsia" w:ascii="宋体" w:hAnsi="宋体" w:eastAsia="宋体" w:cs="宋体"/>
          <w:b/>
          <w:sz w:val="24"/>
          <w:szCs w:val="24"/>
          <w:highlight w:val="none"/>
          <w:lang w:val="zh-CN"/>
        </w:rPr>
        <w:t>、保密</w:t>
      </w:r>
      <w:bookmarkEnd w:id="29"/>
      <w:bookmarkEnd w:id="30"/>
      <w:bookmarkEnd w:id="31"/>
    </w:p>
    <w:p w14:paraId="0A75D48F">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对工作中了解到的采购人的技术、机密等进行严格保密，不得向他人泄漏。本合同的解除或终止不免除供应商应承担的保密义务。</w:t>
      </w:r>
    </w:p>
    <w:p w14:paraId="2CF544A0">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bookmarkStart w:id="32" w:name="_Toc3812"/>
      <w:bookmarkStart w:id="33" w:name="_Toc22873"/>
      <w:bookmarkStart w:id="34" w:name="_Toc521307618"/>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eastAsia="zh-CN"/>
        </w:rPr>
        <w:t>知识产权</w:t>
      </w:r>
      <w:bookmarkEnd w:id="32"/>
      <w:bookmarkEnd w:id="33"/>
      <w:bookmarkEnd w:id="34"/>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70962168">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5" w:name="_Toc11197"/>
      <w:bookmarkStart w:id="36" w:name="_Toc521307619"/>
      <w:bookmarkStart w:id="37" w:name="_Toc2446"/>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en-US" w:eastAsia="zh-CN"/>
        </w:rPr>
        <w:t>二</w:t>
      </w:r>
      <w:r>
        <w:rPr>
          <w:rFonts w:hint="eastAsia" w:ascii="宋体" w:hAnsi="宋体" w:eastAsia="宋体" w:cs="宋体"/>
          <w:b/>
          <w:sz w:val="24"/>
          <w:szCs w:val="24"/>
          <w:highlight w:val="none"/>
          <w:lang w:val="zh-CN"/>
        </w:rPr>
        <w:t>、合同争议的解决</w:t>
      </w:r>
      <w:bookmarkEnd w:id="35"/>
      <w:bookmarkEnd w:id="36"/>
      <w:bookmarkEnd w:id="37"/>
    </w:p>
    <w:p w14:paraId="0D30D920">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合同执行中发生争议的，当事人双方应协商解决。协商达不成一致时，可向当地行政仲裁机关申请仲裁或者向人民法院提请诉讼。</w:t>
      </w:r>
    </w:p>
    <w:p w14:paraId="1D8B45ED">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bookmarkStart w:id="38" w:name="_Toc24578"/>
      <w:bookmarkStart w:id="39" w:name="_Toc521307620"/>
      <w:bookmarkStart w:id="40" w:name="_Toc32275"/>
      <w:r>
        <w:rPr>
          <w:rFonts w:hint="eastAsia" w:ascii="宋体" w:hAnsi="宋体" w:eastAsia="宋体" w:cs="宋体"/>
          <w:b/>
          <w:sz w:val="24"/>
          <w:szCs w:val="24"/>
          <w:highlight w:val="none"/>
          <w:lang w:val="en-US" w:eastAsia="zh-CN"/>
        </w:rPr>
        <w:t>2、</w:t>
      </w:r>
      <w:r>
        <w:rPr>
          <w:rFonts w:hint="eastAsia" w:ascii="宋体" w:hAnsi="宋体" w:eastAsia="宋体" w:cs="宋体"/>
          <w:sz w:val="24"/>
          <w:szCs w:val="24"/>
          <w:highlight w:val="none"/>
          <w:lang w:val="zh-CN"/>
        </w:rPr>
        <w:t>不可抗力情况下的免责约定</w:t>
      </w:r>
      <w:bookmarkEnd w:id="38"/>
      <w:bookmarkEnd w:id="39"/>
      <w:bookmarkEnd w:id="40"/>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双方约定不可抗力情况指：双方不可预见、不可避免、不可克服的客观情况，但不包括双方的违约或疏忽。这些事件包括但不限于：战争、严重火灾、洪水、台风、地震等。</w:t>
      </w:r>
    </w:p>
    <w:p w14:paraId="24E779E6">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41" w:name="_Toc18591"/>
      <w:bookmarkStart w:id="42" w:name="_Toc521307621"/>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rPr>
        <w:t>、违约责任</w:t>
      </w:r>
      <w:bookmarkEnd w:id="41"/>
      <w:bookmarkEnd w:id="42"/>
      <w:r>
        <w:rPr>
          <w:rFonts w:hint="eastAsia" w:ascii="宋体" w:hAnsi="宋体" w:eastAsia="宋体" w:cs="宋体"/>
          <w:sz w:val="24"/>
          <w:szCs w:val="24"/>
          <w:highlight w:val="none"/>
          <w:lang w:val="zh-CN"/>
        </w:rPr>
        <w:t>；</w:t>
      </w:r>
    </w:p>
    <w:p w14:paraId="6C774E90">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4.1、</w:t>
      </w:r>
      <w:r>
        <w:rPr>
          <w:rFonts w:hint="eastAsia" w:ascii="宋体" w:hAnsi="宋体" w:eastAsia="宋体" w:cs="宋体"/>
          <w:sz w:val="24"/>
          <w:szCs w:val="24"/>
          <w:highlight w:val="none"/>
        </w:rPr>
        <w:t>供应商应按照合同规定的期限完成供货及安装、调试、验收，若不能按期完成，情节严重的采购人有权解除合同，并视情节处以不低于合同价款30%的违约金，同时追究供应商的违约责任。</w:t>
      </w:r>
    </w:p>
    <w:p w14:paraId="6DC07C2D">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2、双方中任何一方违反本合同保密条款的，应当向对方支付违约金。</w:t>
      </w:r>
    </w:p>
    <w:p w14:paraId="1EE80679">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0AF1BD7E">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4、合同成立后，在任何一方无实质违约的情况下，未经相对方书面允许，任何一方不得单方撤销、中止、终止履行合同。</w:t>
      </w:r>
    </w:p>
    <w:p w14:paraId="178D708A">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43" w:name="_Toc12230"/>
      <w:bookmarkStart w:id="44" w:name="_Toc11581"/>
      <w:bookmarkStart w:id="45" w:name="_Toc521307622"/>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en-US" w:eastAsia="zh-CN"/>
        </w:rPr>
        <w:t>三</w:t>
      </w:r>
      <w:r>
        <w:rPr>
          <w:rFonts w:hint="eastAsia" w:ascii="宋体" w:hAnsi="宋体" w:eastAsia="宋体" w:cs="宋体"/>
          <w:b/>
          <w:sz w:val="24"/>
          <w:szCs w:val="24"/>
          <w:highlight w:val="none"/>
          <w:lang w:val="zh-CN"/>
        </w:rPr>
        <w:t>、合同订立</w:t>
      </w:r>
      <w:bookmarkEnd w:id="43"/>
      <w:bookmarkEnd w:id="44"/>
      <w:bookmarkEnd w:id="45"/>
    </w:p>
    <w:p w14:paraId="4F498499">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订立时间：     年   月     日。</w:t>
      </w:r>
    </w:p>
    <w:p w14:paraId="2559D4A0">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本合同一式 陆 份，具有同等法律效力，双方各执 叁 份。各方签字盖章后生效，合同执行完毕自动失效。（合同的服务承诺则长期有效）。</w:t>
      </w:r>
    </w:p>
    <w:p w14:paraId="05546F79">
      <w:pPr>
        <w:pageBreakBefore w:val="0"/>
        <w:kinsoku/>
        <w:topLinePunct w:val="0"/>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4DDF872F">
      <w:pPr>
        <w:pStyle w:val="5"/>
        <w:pageBreakBefore w:val="0"/>
        <w:kinsoku/>
        <w:topLinePunct w:val="0"/>
        <w:bidi w:val="0"/>
        <w:spacing w:line="360" w:lineRule="auto"/>
        <w:rPr>
          <w:rFonts w:hint="eastAsia" w:ascii="宋体" w:hAnsi="宋体" w:eastAsia="宋体" w:cs="宋体"/>
          <w:sz w:val="24"/>
          <w:szCs w:val="24"/>
          <w:highlight w:val="none"/>
        </w:rPr>
      </w:pPr>
    </w:p>
    <w:p w14:paraId="4C782B00">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采购人：                         供应商：                            </w:t>
      </w:r>
    </w:p>
    <w:p w14:paraId="3C366689">
      <w:pPr>
        <w:pageBreakBefore w:val="0"/>
        <w:kinsoku/>
        <w:topLinePunct w:val="0"/>
        <w:bidi w:val="0"/>
        <w:adjustRightInd w:val="0"/>
        <w:snapToGrid w:val="0"/>
        <w:spacing w:line="360" w:lineRule="auto"/>
        <w:rPr>
          <w:rFonts w:hint="eastAsia" w:ascii="宋体" w:hAnsi="宋体" w:eastAsia="宋体" w:cs="宋体"/>
          <w:sz w:val="24"/>
          <w:szCs w:val="24"/>
          <w:highlight w:val="none"/>
        </w:rPr>
      </w:pPr>
    </w:p>
    <w:p w14:paraId="1D0834D2">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               法定代表人或其授权  </w:t>
      </w:r>
    </w:p>
    <w:p w14:paraId="03B15AF9">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的代理人：                               的代理人：      </w:t>
      </w:r>
    </w:p>
    <w:p w14:paraId="7F70AE4D">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r>
        <w:rPr>
          <w:rStyle w:val="8"/>
          <w:rFonts w:hint="eastAsia" w:ascii="宋体" w:hAnsi="宋体" w:eastAsia="宋体" w:cs="宋体"/>
          <w:color w:val="auto"/>
          <w:sz w:val="24"/>
          <w:szCs w:val="24"/>
          <w:highlight w:val="none"/>
        </w:rPr>
        <w:t xml:space="preserve">  </w:t>
      </w:r>
      <w:r>
        <w:rPr>
          <w:rFonts w:hint="eastAsia" w:ascii="宋体" w:hAnsi="宋体" w:eastAsia="宋体" w:cs="宋体"/>
          <w:sz w:val="24"/>
          <w:szCs w:val="24"/>
          <w:highlight w:val="none"/>
        </w:rPr>
        <w:t xml:space="preserve">                                    </w:t>
      </w:r>
    </w:p>
    <w:p w14:paraId="4D51F804">
      <w:pPr>
        <w:pageBreakBefore w:val="0"/>
        <w:kinsoku/>
        <w:topLinePunct w:val="0"/>
        <w:bidi w:val="0"/>
        <w:adjustRightInd w:val="0"/>
        <w:snapToGrid w:val="0"/>
        <w:spacing w:line="360" w:lineRule="auto"/>
        <w:ind w:left="4080" w:hanging="4080" w:hangingChars="1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电子邮箱：                               电子邮箱：    </w:t>
      </w:r>
    </w:p>
    <w:p w14:paraId="318B017A">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账号：                                       账号：   </w:t>
      </w:r>
    </w:p>
    <w:p w14:paraId="461EA1CF">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电话：       </w:t>
      </w:r>
    </w:p>
    <w:p w14:paraId="28AE4A10">
      <w:pPr>
        <w:pageBreakBefore w:val="0"/>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highlight w:val="none"/>
        </w:rPr>
        <w:t xml:space="preserve">传真：                                       传真：  </w:t>
      </w:r>
    </w:p>
    <w:p w14:paraId="70D6CA78">
      <w:bookmarkStart w:id="46" w:name="_GoBack"/>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34FED"/>
    <w:rsid w:val="44C3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Body Text"/>
    <w:basedOn w:val="1"/>
    <w:next w:val="1"/>
    <w:uiPriority w:val="0"/>
    <w:pPr>
      <w:spacing w:after="120" w:afterLines="0" w:afterAutospacing="0"/>
    </w:pPr>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 w:type="character" w:customStyle="1" w:styleId="8">
    <w:name w:val="font21"/>
    <w:basedOn w:val="7"/>
    <w:qFormat/>
    <w:uiPriority w:val="0"/>
    <w:rPr>
      <w:rFonts w:hint="eastAsia" w:ascii="微软雅黑" w:hAnsi="微软雅黑" w:eastAsia="微软雅黑" w:cs="微软雅黑"/>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2025-04-01T05:48:00Z</dcterms:created>
  <dc:creator>肖先生</dc:creator>
  <cp:lastModifiedBy>肖先生</cp:lastModifiedBy>
  <dcterms:modified xsi:type="dcterms:W3CDTF">2025-04-01T05:49:08Z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AC9E8B9DCCED48A1829398E7986A61B7_11</vt:lpwstr>
  </property>
  <property fmtid="{D5CDD505-2E9C-101B-9397-08002B2CF9AE}" pid="4" name="KSOTemplateDocerSaveRecord">
    <vt:lpwstr>eyJoZGlkIjoiZjE0ZTQxYjRjODcxMWRiOGM3MjM1YjAwNGQwNDRiNGEiLCJ1c2VySWQiOiIzNTUwNDA0OTMifQ==</vt:lpwstr>
  </property>
</Properties>
</file>