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083874">
      <w:pPr>
        <w:keepNext/>
        <w:keepLines/>
        <w:widowControl w:val="0"/>
        <w:numPr>
          <w:ilvl w:val="1"/>
          <w:numId w:val="0"/>
        </w:numPr>
        <w:spacing w:before="260" w:after="260" w:line="360" w:lineRule="auto"/>
        <w:ind w:left="481" w:hanging="481" w:hangingChars="171"/>
        <w:jc w:val="center"/>
        <w:outlineLvl w:val="1"/>
        <w:rPr>
          <w:rFonts w:hint="eastAsia" w:ascii="仿宋" w:hAnsi="仿宋" w:eastAsia="仿宋" w:cs="仿宋"/>
          <w:b/>
          <w:kern w:val="0"/>
          <w:sz w:val="28"/>
          <w:szCs w:val="20"/>
          <w:lang w:val="zh-CN" w:eastAsia="zh-CN" w:bidi="ar-SA"/>
        </w:rPr>
      </w:pPr>
      <w:r>
        <w:rPr>
          <w:rFonts w:hint="eastAsia" w:ascii="仿宋" w:hAnsi="仿宋" w:eastAsia="仿宋" w:cs="仿宋"/>
          <w:b/>
          <w:kern w:val="0"/>
          <w:sz w:val="28"/>
          <w:szCs w:val="20"/>
          <w:lang w:val="en-US" w:eastAsia="zh-CN" w:bidi="ar-SA"/>
        </w:rPr>
        <w:t xml:space="preserve"> </w:t>
      </w:r>
      <w:r>
        <w:rPr>
          <w:rFonts w:hint="eastAsia" w:ascii="仿宋" w:hAnsi="仿宋" w:eastAsia="仿宋" w:cs="仿宋"/>
          <w:b/>
          <w:kern w:val="0"/>
          <w:sz w:val="28"/>
          <w:szCs w:val="20"/>
          <w:lang w:val="zh-CN" w:eastAsia="zh-CN" w:bidi="ar-SA"/>
        </w:rPr>
        <w:t>供应商承诺书</w:t>
      </w:r>
    </w:p>
    <w:p w14:paraId="50FE3B40">
      <w:pPr>
        <w:widowControl/>
        <w:spacing w:line="360" w:lineRule="auto"/>
        <w:ind w:firstLine="482" w:firstLineChars="200"/>
        <w:rPr>
          <w:rFonts w:hint="eastAsia" w:ascii="仿宋" w:hAnsi="仿宋" w:eastAsia="仿宋" w:cs="仿宋"/>
          <w:b/>
          <w:bCs/>
          <w:kern w:val="0"/>
          <w:sz w:val="24"/>
          <w:szCs w:val="24"/>
        </w:rPr>
      </w:pPr>
    </w:p>
    <w:p w14:paraId="53DEEDC6">
      <w:pPr>
        <w:widowControl/>
        <w:spacing w:line="360" w:lineRule="auto"/>
        <w:ind w:firstLine="0" w:firstLineChars="0"/>
        <w:outlineLvl w:val="0"/>
        <w:rPr>
          <w:rFonts w:hint="eastAsia" w:ascii="仿宋" w:hAnsi="仿宋" w:eastAsia="仿宋" w:cs="仿宋"/>
          <w:b/>
          <w:bCs/>
          <w:kern w:val="0"/>
          <w:sz w:val="28"/>
          <w:szCs w:val="28"/>
        </w:rPr>
      </w:pPr>
      <w:bookmarkStart w:id="0" w:name="_Toc23907"/>
      <w:bookmarkStart w:id="1" w:name="_Toc19222"/>
      <w:bookmarkStart w:id="2" w:name="_Toc26074_WPSOffice_Level1"/>
      <w:bookmarkStart w:id="3" w:name="_Toc15915_WPSOffice_Level1"/>
      <w:bookmarkStart w:id="4" w:name="_Toc10289_WPSOffice_Level1"/>
      <w:bookmarkStart w:id="5" w:name="_Toc17038"/>
      <w:bookmarkStart w:id="6" w:name="_Toc6076"/>
      <w:bookmarkStart w:id="7" w:name="_Toc8155_WPSOffice_Level1"/>
      <w:bookmarkStart w:id="8" w:name="_Toc26135_WPSOffice_Level1"/>
      <w:bookmarkStart w:id="9" w:name="_Toc25285_WPSOffice_Level1"/>
      <w:r>
        <w:rPr>
          <w:rFonts w:hint="eastAsia" w:ascii="仿宋" w:hAnsi="仿宋" w:eastAsia="仿宋" w:cs="仿宋"/>
          <w:b/>
          <w:bCs/>
          <w:kern w:val="0"/>
          <w:sz w:val="28"/>
          <w:szCs w:val="28"/>
        </w:rPr>
        <w:t>陕西四方衡裕项目管理有限公司：</w:t>
      </w:r>
      <w:bookmarkEnd w:id="0"/>
      <w:bookmarkEnd w:id="1"/>
      <w:bookmarkEnd w:id="2"/>
      <w:bookmarkEnd w:id="3"/>
      <w:bookmarkEnd w:id="4"/>
      <w:bookmarkEnd w:id="5"/>
      <w:bookmarkEnd w:id="6"/>
      <w:bookmarkEnd w:id="7"/>
      <w:bookmarkEnd w:id="8"/>
      <w:bookmarkEnd w:id="9"/>
    </w:p>
    <w:p w14:paraId="2798028B">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作为参加贵单位组织的</w:t>
      </w:r>
      <w:r>
        <w:rPr>
          <w:rFonts w:hint="eastAsia" w:ascii="仿宋" w:hAnsi="仿宋" w:eastAsia="仿宋" w:cs="仿宋"/>
          <w:kern w:val="0"/>
          <w:sz w:val="24"/>
          <w:szCs w:val="24"/>
          <w:u w:val="single"/>
          <w:lang w:val="zh-CN"/>
        </w:rPr>
        <w:t>（</w:t>
      </w:r>
      <w:r>
        <w:rPr>
          <w:rFonts w:hint="eastAsia" w:ascii="仿宋" w:hAnsi="仿宋" w:eastAsia="仿宋" w:cs="仿宋"/>
          <w:kern w:val="0"/>
          <w:sz w:val="24"/>
          <w:szCs w:val="24"/>
          <w:u w:val="single"/>
        </w:rPr>
        <w:t>采购</w:t>
      </w:r>
      <w:r>
        <w:rPr>
          <w:rFonts w:hint="eastAsia" w:ascii="仿宋" w:hAnsi="仿宋" w:eastAsia="仿宋" w:cs="仿宋"/>
          <w:kern w:val="0"/>
          <w:sz w:val="24"/>
          <w:szCs w:val="24"/>
          <w:u w:val="single"/>
          <w:lang w:val="zh-CN"/>
        </w:rPr>
        <w:t>项目名称）（</w:t>
      </w:r>
      <w:r>
        <w:rPr>
          <w:rFonts w:hint="eastAsia" w:ascii="仿宋" w:hAnsi="仿宋" w:eastAsia="仿宋" w:cs="仿宋"/>
          <w:kern w:val="0"/>
          <w:sz w:val="24"/>
          <w:szCs w:val="24"/>
          <w:u w:val="single"/>
          <w:lang w:val="en-US" w:eastAsia="zh-CN"/>
        </w:rPr>
        <w:t>采购项目编号</w:t>
      </w:r>
      <w:r>
        <w:rPr>
          <w:rFonts w:hint="eastAsia" w:ascii="仿宋" w:hAnsi="仿宋" w:eastAsia="仿宋" w:cs="仿宋"/>
          <w:kern w:val="0"/>
          <w:sz w:val="24"/>
          <w:szCs w:val="24"/>
          <w:u w:val="single"/>
          <w:lang w:val="zh-CN"/>
        </w:rPr>
        <w:t>）</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的供应商，本公司郑重承诺：</w:t>
      </w:r>
    </w:p>
    <w:p w14:paraId="3FB38314">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 xml:space="preserve"> 1、在参加本项目响应之前不存在被依法禁止经营行为、财产被接管或冻结的情况，如有隐瞒实情，愿承担一切责任及后果。</w:t>
      </w:r>
    </w:p>
    <w:p w14:paraId="00E43CE1">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 xml:space="preserve"> 2、近三年受到有关行政主管部门的行政处理、不良行为记录为</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次（没有填零），如有隐瞒实情，愿承担一切责任及后果。</w:t>
      </w:r>
    </w:p>
    <w:p w14:paraId="47133B71">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 xml:space="preserve"> 3、参加本次响应提交的所有证明文件及业绩证明文件是真实的、有效的，如有隐瞒实情，愿承担一切责任及后果。</w:t>
      </w:r>
    </w:p>
    <w:p w14:paraId="4850A0DC">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 xml:space="preserve">    </w:t>
      </w:r>
    </w:p>
    <w:p w14:paraId="5FC2EECC">
      <w:pPr>
        <w:widowControl/>
        <w:spacing w:line="360" w:lineRule="auto"/>
        <w:ind w:firstLine="480" w:firstLineChars="200"/>
        <w:rPr>
          <w:rFonts w:hint="eastAsia" w:ascii="仿宋" w:hAnsi="仿宋" w:eastAsia="仿宋" w:cs="仿宋"/>
          <w:kern w:val="0"/>
          <w:sz w:val="24"/>
          <w:szCs w:val="24"/>
        </w:rPr>
      </w:pPr>
    </w:p>
    <w:p w14:paraId="06867185">
      <w:pPr>
        <w:widowControl/>
        <w:spacing w:line="360" w:lineRule="auto"/>
        <w:ind w:firstLine="480" w:firstLineChars="200"/>
        <w:rPr>
          <w:rFonts w:hint="eastAsia" w:ascii="仿宋" w:hAnsi="仿宋" w:eastAsia="仿宋" w:cs="仿宋"/>
          <w:kern w:val="0"/>
          <w:sz w:val="24"/>
          <w:szCs w:val="24"/>
        </w:rPr>
      </w:pPr>
    </w:p>
    <w:p w14:paraId="49080FB1">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lang w:val="zh-CN"/>
        </w:rPr>
        <w:t>供应商</w:t>
      </w:r>
      <w:r>
        <w:rPr>
          <w:rFonts w:hint="eastAsia" w:ascii="仿宋" w:hAnsi="仿宋" w:eastAsia="仿宋" w:cs="仿宋"/>
          <w:kern w:val="0"/>
          <w:sz w:val="24"/>
          <w:szCs w:val="24"/>
        </w:rPr>
        <w:t>全称</w:t>
      </w:r>
      <w:r>
        <w:rPr>
          <w:rFonts w:hint="eastAsia" w:ascii="仿宋" w:hAnsi="仿宋" w:eastAsia="仿宋" w:cs="仿宋"/>
          <w:kern w:val="0"/>
          <w:sz w:val="24"/>
          <w:szCs w:val="24"/>
          <w:lang w:val="zh-CN"/>
        </w:rPr>
        <w:t>：</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w:t>
      </w:r>
      <w:r>
        <w:rPr>
          <w:rFonts w:hint="eastAsia" w:ascii="仿宋" w:hAnsi="仿宋" w:eastAsia="仿宋" w:cs="仿宋"/>
          <w:kern w:val="0"/>
          <w:sz w:val="24"/>
          <w:szCs w:val="24"/>
          <w:lang w:val="zh-CN"/>
        </w:rPr>
        <w:t>（公章）</w:t>
      </w:r>
    </w:p>
    <w:p w14:paraId="6B9CA126">
      <w:pPr>
        <w:widowControl/>
        <w:spacing w:line="360" w:lineRule="auto"/>
        <w:ind w:firstLine="480" w:firstLineChars="200"/>
        <w:rPr>
          <w:rFonts w:hint="eastAsia" w:ascii="仿宋" w:hAnsi="仿宋" w:eastAsia="仿宋" w:cs="仿宋"/>
          <w:kern w:val="0"/>
          <w:sz w:val="24"/>
          <w:szCs w:val="24"/>
        </w:rPr>
      </w:pPr>
    </w:p>
    <w:p w14:paraId="32A943F4">
      <w:pPr>
        <w:widowControl/>
        <w:spacing w:line="360" w:lineRule="auto"/>
        <w:ind w:firstLine="480" w:firstLineChars="200"/>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法定代表人</w:t>
      </w:r>
      <w:r>
        <w:rPr>
          <w:rFonts w:hint="eastAsia" w:ascii="仿宋" w:hAnsi="仿宋" w:eastAsia="仿宋" w:cs="仿宋"/>
          <w:kern w:val="0"/>
          <w:sz w:val="24"/>
          <w:szCs w:val="24"/>
        </w:rPr>
        <w:t>或</w:t>
      </w:r>
      <w:r>
        <w:rPr>
          <w:rFonts w:hint="eastAsia" w:ascii="仿宋" w:hAnsi="仿宋" w:eastAsia="仿宋" w:cs="仿宋"/>
          <w:kern w:val="0"/>
          <w:sz w:val="24"/>
          <w:szCs w:val="24"/>
          <w:lang w:val="zh-CN"/>
        </w:rPr>
        <w:t>授权代表：</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lang w:val="zh-CN"/>
        </w:rPr>
        <w:t xml:space="preserve"> </w:t>
      </w:r>
      <w:r>
        <w:rPr>
          <w:rFonts w:hint="eastAsia" w:ascii="仿宋" w:hAnsi="仿宋" w:eastAsia="仿宋" w:cs="仿宋"/>
          <w:kern w:val="0"/>
          <w:sz w:val="24"/>
          <w:szCs w:val="24"/>
        </w:rPr>
        <w:t xml:space="preserve"> </w:t>
      </w:r>
      <w:r>
        <w:rPr>
          <w:rFonts w:hint="eastAsia" w:ascii="仿宋" w:hAnsi="仿宋" w:eastAsia="仿宋" w:cs="仿宋"/>
          <w:kern w:val="0"/>
          <w:sz w:val="24"/>
          <w:szCs w:val="24"/>
          <w:lang w:val="zh-CN"/>
        </w:rPr>
        <w:t>（签字</w:t>
      </w:r>
      <w:r>
        <w:rPr>
          <w:rFonts w:hint="eastAsia" w:ascii="仿宋" w:hAnsi="仿宋" w:eastAsia="仿宋" w:cs="仿宋"/>
          <w:kern w:val="0"/>
          <w:sz w:val="24"/>
          <w:szCs w:val="24"/>
          <w:lang w:val="zh-CN" w:eastAsia="zh-CN"/>
        </w:rPr>
        <w:t>或盖章</w:t>
      </w:r>
      <w:r>
        <w:rPr>
          <w:rFonts w:hint="eastAsia" w:ascii="仿宋" w:hAnsi="仿宋" w:eastAsia="仿宋" w:cs="仿宋"/>
          <w:kern w:val="0"/>
          <w:sz w:val="24"/>
          <w:szCs w:val="24"/>
          <w:lang w:val="zh-CN"/>
        </w:rPr>
        <w:t>）</w:t>
      </w:r>
    </w:p>
    <w:p w14:paraId="2E0CA3E5">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lang w:val="zh-CN"/>
        </w:rPr>
        <w:t xml:space="preserve">  </w:t>
      </w:r>
    </w:p>
    <w:p w14:paraId="30417B65">
      <w:pPr>
        <w:widowControl/>
        <w:spacing w:line="360" w:lineRule="auto"/>
        <w:ind w:firstLine="6000" w:firstLineChars="2500"/>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 xml:space="preserve"> 年       月      日</w:t>
      </w:r>
    </w:p>
    <w:p w14:paraId="61BC6038">
      <w:pPr>
        <w:widowControl/>
        <w:spacing w:line="360" w:lineRule="auto"/>
        <w:ind w:firstLine="482" w:firstLineChars="200"/>
        <w:rPr>
          <w:rFonts w:hint="eastAsia" w:ascii="仿宋" w:hAnsi="仿宋" w:eastAsia="仿宋" w:cs="仿宋"/>
          <w:b/>
          <w:bCs/>
          <w:kern w:val="0"/>
          <w:sz w:val="24"/>
          <w:szCs w:val="24"/>
          <w:lang w:val="zh-CN"/>
        </w:rPr>
      </w:pPr>
    </w:p>
    <w:p w14:paraId="4527EDBE">
      <w:pPr>
        <w:widowControl/>
        <w:spacing w:line="360" w:lineRule="auto"/>
        <w:ind w:firstLine="482" w:firstLineChars="200"/>
        <w:rPr>
          <w:rFonts w:hint="eastAsia" w:ascii="仿宋" w:hAnsi="仿宋" w:eastAsia="仿宋" w:cs="仿宋"/>
          <w:b/>
          <w:bCs/>
          <w:kern w:val="0"/>
          <w:sz w:val="24"/>
          <w:szCs w:val="24"/>
          <w:lang w:val="zh-CN"/>
        </w:rPr>
      </w:pPr>
    </w:p>
    <w:p w14:paraId="34B20059">
      <w:pPr>
        <w:widowControl/>
        <w:spacing w:line="360" w:lineRule="auto"/>
        <w:ind w:firstLine="482" w:firstLineChars="200"/>
        <w:rPr>
          <w:rFonts w:hint="eastAsia" w:ascii="仿宋" w:hAnsi="仿宋" w:eastAsia="仿宋" w:cs="仿宋"/>
          <w:b/>
          <w:bCs/>
          <w:kern w:val="0"/>
          <w:sz w:val="24"/>
          <w:szCs w:val="24"/>
          <w:lang w:val="zh-CN"/>
        </w:rPr>
      </w:pPr>
    </w:p>
    <w:p w14:paraId="7668978D">
      <w:pPr>
        <w:widowControl/>
        <w:spacing w:line="360" w:lineRule="auto"/>
        <w:ind w:firstLine="482" w:firstLineChars="200"/>
        <w:rPr>
          <w:rFonts w:hint="eastAsia" w:ascii="仿宋" w:hAnsi="仿宋" w:eastAsia="仿宋" w:cs="仿宋"/>
          <w:b/>
          <w:bCs/>
          <w:kern w:val="0"/>
          <w:sz w:val="24"/>
          <w:szCs w:val="24"/>
          <w:lang w:val="zh-CN"/>
        </w:rPr>
      </w:pPr>
    </w:p>
    <w:p w14:paraId="14FB21CF">
      <w:pPr>
        <w:widowControl/>
        <w:spacing w:line="360" w:lineRule="auto"/>
        <w:ind w:firstLine="482" w:firstLineChars="200"/>
        <w:rPr>
          <w:rFonts w:hint="eastAsia" w:ascii="仿宋" w:hAnsi="仿宋" w:eastAsia="仿宋" w:cs="仿宋"/>
          <w:b/>
          <w:bCs/>
          <w:kern w:val="0"/>
          <w:sz w:val="24"/>
          <w:szCs w:val="24"/>
          <w:lang w:val="zh-CN"/>
        </w:rPr>
      </w:pPr>
    </w:p>
    <w:p w14:paraId="11058A78">
      <w:pPr>
        <w:widowControl/>
        <w:spacing w:line="360" w:lineRule="auto"/>
        <w:ind w:firstLine="482" w:firstLineChars="200"/>
        <w:rPr>
          <w:rFonts w:hint="eastAsia" w:ascii="仿宋" w:hAnsi="仿宋" w:eastAsia="仿宋" w:cs="仿宋"/>
          <w:b/>
          <w:bCs/>
          <w:kern w:val="0"/>
          <w:sz w:val="24"/>
          <w:szCs w:val="24"/>
          <w:lang w:val="zh-CN"/>
        </w:rPr>
      </w:pPr>
    </w:p>
    <w:p w14:paraId="53E54454">
      <w:pPr>
        <w:widowControl/>
        <w:spacing w:line="360" w:lineRule="auto"/>
        <w:ind w:firstLine="480" w:firstLineChars="200"/>
        <w:jc w:val="center"/>
        <w:rPr>
          <w:rFonts w:hint="eastAsia" w:ascii="仿宋" w:hAnsi="仿宋" w:eastAsia="仿宋" w:cs="仿宋"/>
          <w:sz w:val="24"/>
          <w:szCs w:val="22"/>
          <w:lang w:val="zh-CN"/>
        </w:rPr>
      </w:pPr>
    </w:p>
    <w:p w14:paraId="04DB947D">
      <w:pPr>
        <w:widowControl/>
        <w:spacing w:line="360" w:lineRule="auto"/>
        <w:jc w:val="center"/>
        <w:rPr>
          <w:rFonts w:hint="eastAsia" w:ascii="仿宋" w:hAnsi="仿宋" w:eastAsia="仿宋" w:cs="仿宋"/>
          <w:szCs w:val="22"/>
          <w:lang w:val="zh-CN"/>
        </w:rPr>
        <w:sectPr>
          <w:footerReference r:id="rId3" w:type="default"/>
          <w:pgSz w:w="11906" w:h="16838"/>
          <w:pgMar w:top="1418" w:right="1418" w:bottom="1418" w:left="1418" w:header="851" w:footer="992" w:gutter="0"/>
          <w:pgNumType w:fmt="decimal" w:start="1"/>
          <w:cols w:space="720" w:num="1"/>
          <w:docGrid w:linePitch="312" w:charSpace="0"/>
        </w:sectPr>
      </w:pPr>
      <w:bookmarkStart w:id="10" w:name="_Toc533610817"/>
    </w:p>
    <w:p w14:paraId="0D1F3773">
      <w:pPr>
        <w:keepNext/>
        <w:keepLines/>
        <w:widowControl w:val="0"/>
        <w:numPr>
          <w:ilvl w:val="1"/>
          <w:numId w:val="0"/>
        </w:numPr>
        <w:spacing w:before="260" w:after="260" w:line="360" w:lineRule="auto"/>
        <w:ind w:left="420" w:leftChars="200" w:firstLine="0" w:firstLineChars="0"/>
        <w:jc w:val="center"/>
        <w:outlineLvl w:val="1"/>
        <w:rPr>
          <w:rFonts w:hint="eastAsia" w:ascii="仿宋" w:hAnsi="仿宋" w:eastAsia="仿宋" w:cs="仿宋"/>
          <w:b/>
          <w:kern w:val="2"/>
          <w:sz w:val="28"/>
          <w:szCs w:val="24"/>
          <w:lang w:val="zh-CN" w:eastAsia="zh-CN" w:bidi="ar-SA"/>
        </w:rPr>
      </w:pPr>
      <w:bookmarkStart w:id="11" w:name="_Toc19936_WPSOffice_Level1"/>
      <w:bookmarkStart w:id="12" w:name="_Toc1667_WPSOffice_Level1"/>
      <w:bookmarkStart w:id="13" w:name="_Toc25525_WPSOffice_Level1"/>
      <w:bookmarkStart w:id="14" w:name="_Toc26795_WPSOffice_Level1"/>
      <w:bookmarkStart w:id="15" w:name="_Toc30354"/>
      <w:bookmarkStart w:id="16" w:name="_Toc6155_WPSOffice_Level1"/>
      <w:bookmarkStart w:id="17" w:name="_Toc12125_WPSOffice_Level1"/>
      <w:r>
        <w:rPr>
          <w:rFonts w:hint="eastAsia" w:ascii="仿宋" w:hAnsi="仿宋" w:eastAsia="仿宋" w:cs="仿宋"/>
          <w:b/>
          <w:kern w:val="2"/>
          <w:sz w:val="28"/>
          <w:szCs w:val="24"/>
          <w:lang w:val="zh-CN" w:eastAsia="zh-CN" w:bidi="ar-SA"/>
        </w:rPr>
        <w:t>供应商企业关系关联承诺书</w:t>
      </w:r>
      <w:bookmarkEnd w:id="10"/>
      <w:bookmarkEnd w:id="11"/>
      <w:bookmarkEnd w:id="12"/>
      <w:bookmarkEnd w:id="13"/>
      <w:bookmarkEnd w:id="14"/>
      <w:bookmarkEnd w:id="15"/>
      <w:bookmarkEnd w:id="16"/>
      <w:bookmarkEnd w:id="17"/>
    </w:p>
    <w:p w14:paraId="43C734F9">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1、供应商股东及股权证明。</w:t>
      </w:r>
    </w:p>
    <w:p w14:paraId="01D17262">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2、供应商在本项目响应中，不存在与其它供应商负责人为同一人，有控股、管理等关联关系承诺。</w:t>
      </w:r>
    </w:p>
    <w:p w14:paraId="5D15F42A">
      <w:pPr>
        <w:widowControl/>
        <w:spacing w:line="360" w:lineRule="auto"/>
        <w:ind w:firstLine="480" w:firstLineChars="200"/>
        <w:rPr>
          <w:rFonts w:hint="eastAsia" w:ascii="仿宋" w:hAnsi="仿宋" w:eastAsia="仿宋" w:cs="仿宋"/>
          <w:kern w:val="0"/>
          <w:sz w:val="24"/>
          <w:szCs w:val="24"/>
        </w:rPr>
      </w:pPr>
      <w:bookmarkStart w:id="18" w:name="_Toc5492_WPSOffice_Level2"/>
      <w:bookmarkStart w:id="19" w:name="_Toc16551_WPSOffice_Level2"/>
      <w:r>
        <w:rPr>
          <w:rFonts w:hint="eastAsia" w:ascii="仿宋" w:hAnsi="仿宋" w:eastAsia="仿宋" w:cs="仿宋"/>
          <w:kern w:val="0"/>
          <w:sz w:val="24"/>
          <w:szCs w:val="24"/>
        </w:rPr>
        <w:t>2-1、管理关系说明：</w:t>
      </w:r>
      <w:bookmarkEnd w:id="18"/>
      <w:bookmarkEnd w:id="19"/>
    </w:p>
    <w:p w14:paraId="73ABADA1">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我单位管理的具有独立法人的下属单位有：</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w:t>
      </w:r>
    </w:p>
    <w:p w14:paraId="04541EDC">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我单位的上级管理单位有</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w:t>
      </w:r>
    </w:p>
    <w:p w14:paraId="1A5285EC">
      <w:pPr>
        <w:widowControl/>
        <w:spacing w:line="360" w:lineRule="auto"/>
        <w:ind w:firstLine="480" w:firstLineChars="200"/>
        <w:rPr>
          <w:rFonts w:hint="eastAsia" w:ascii="仿宋" w:hAnsi="仿宋" w:eastAsia="仿宋" w:cs="仿宋"/>
          <w:kern w:val="0"/>
          <w:sz w:val="24"/>
          <w:szCs w:val="24"/>
        </w:rPr>
      </w:pPr>
      <w:bookmarkStart w:id="20" w:name="_Toc29718_WPSOffice_Level2"/>
      <w:bookmarkStart w:id="21" w:name="_Toc20314_WPSOffice_Level2"/>
      <w:r>
        <w:rPr>
          <w:rFonts w:hint="eastAsia" w:ascii="仿宋" w:hAnsi="仿宋" w:eastAsia="仿宋" w:cs="仿宋"/>
          <w:kern w:val="0"/>
          <w:sz w:val="24"/>
          <w:szCs w:val="24"/>
        </w:rPr>
        <w:t>2-2、股权关系说明：</w:t>
      </w:r>
      <w:bookmarkEnd w:id="20"/>
      <w:bookmarkEnd w:id="21"/>
    </w:p>
    <w:p w14:paraId="06F1DBD1">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我单位控股的单位有</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w:t>
      </w:r>
    </w:p>
    <w:p w14:paraId="39BC0597">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我单位被</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单位控股。</w:t>
      </w:r>
    </w:p>
    <w:p w14:paraId="62E16D42">
      <w:pPr>
        <w:widowControl/>
        <w:spacing w:line="360" w:lineRule="auto"/>
        <w:ind w:firstLine="480" w:firstLineChars="200"/>
        <w:rPr>
          <w:rFonts w:hint="eastAsia" w:ascii="仿宋" w:hAnsi="仿宋" w:eastAsia="仿宋" w:cs="仿宋"/>
          <w:kern w:val="0"/>
          <w:sz w:val="24"/>
          <w:szCs w:val="24"/>
          <w:u w:val="single"/>
        </w:rPr>
      </w:pPr>
      <w:bookmarkStart w:id="22" w:name="_Toc32291_WPSOffice_Level2"/>
      <w:bookmarkStart w:id="23" w:name="_Toc32538_WPSOffice_Level2"/>
      <w:r>
        <w:rPr>
          <w:rFonts w:hint="eastAsia" w:ascii="仿宋" w:hAnsi="仿宋" w:eastAsia="仿宋" w:cs="仿宋"/>
          <w:kern w:val="0"/>
          <w:sz w:val="24"/>
          <w:szCs w:val="24"/>
        </w:rPr>
        <w:t>2-3、单位负责人：</w:t>
      </w:r>
      <w:bookmarkEnd w:id="22"/>
      <w:bookmarkEnd w:id="23"/>
      <w:r>
        <w:rPr>
          <w:rFonts w:hint="eastAsia" w:ascii="仿宋" w:hAnsi="仿宋" w:eastAsia="仿宋" w:cs="仿宋"/>
          <w:kern w:val="0"/>
          <w:sz w:val="24"/>
          <w:szCs w:val="24"/>
          <w:u w:val="single"/>
        </w:rPr>
        <w:t xml:space="preserve">              </w:t>
      </w:r>
    </w:p>
    <w:p w14:paraId="44FFF63F">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3</w:t>
      </w:r>
      <w:r>
        <w:rPr>
          <w:rFonts w:hint="eastAsia" w:ascii="仿宋" w:hAnsi="仿宋" w:eastAsia="仿宋" w:cs="仿宋"/>
          <w:kern w:val="0"/>
          <w:sz w:val="24"/>
          <w:szCs w:val="24"/>
        </w:rPr>
        <w:t>、其他与本项目有关的利害关系说明：</w:t>
      </w:r>
      <w:r>
        <w:rPr>
          <w:rFonts w:hint="eastAsia" w:ascii="仿宋" w:hAnsi="仿宋" w:eastAsia="仿宋" w:cs="仿宋"/>
          <w:kern w:val="0"/>
          <w:sz w:val="24"/>
          <w:szCs w:val="24"/>
          <w:u w:val="single"/>
        </w:rPr>
        <w:t xml:space="preserve">                </w:t>
      </w:r>
    </w:p>
    <w:p w14:paraId="534C2C85">
      <w:pPr>
        <w:widowControl/>
        <w:spacing w:line="360" w:lineRule="auto"/>
        <w:ind w:firstLine="480" w:firstLineChars="200"/>
        <w:rPr>
          <w:rFonts w:hint="eastAsia" w:ascii="仿宋" w:hAnsi="仿宋" w:eastAsia="仿宋" w:cs="仿宋"/>
          <w:kern w:val="0"/>
          <w:sz w:val="24"/>
          <w:szCs w:val="24"/>
        </w:rPr>
      </w:pPr>
    </w:p>
    <w:p w14:paraId="220855E8">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我单位承诺以上说明真实有效，无虚假内容或隐瞒。</w:t>
      </w:r>
    </w:p>
    <w:p w14:paraId="12A4CE1E">
      <w:pPr>
        <w:widowControl/>
        <w:spacing w:line="360" w:lineRule="auto"/>
        <w:ind w:firstLine="480" w:firstLineChars="200"/>
        <w:rPr>
          <w:rFonts w:hint="eastAsia" w:ascii="仿宋" w:hAnsi="仿宋" w:eastAsia="仿宋" w:cs="仿宋"/>
          <w:kern w:val="0"/>
          <w:sz w:val="24"/>
          <w:szCs w:val="24"/>
        </w:rPr>
      </w:pPr>
    </w:p>
    <w:p w14:paraId="71806529">
      <w:pPr>
        <w:widowControl/>
        <w:spacing w:line="360" w:lineRule="auto"/>
        <w:ind w:firstLine="480" w:firstLineChars="200"/>
        <w:rPr>
          <w:rFonts w:hint="eastAsia" w:ascii="仿宋" w:hAnsi="仿宋" w:eastAsia="仿宋" w:cs="仿宋"/>
          <w:kern w:val="0"/>
          <w:sz w:val="24"/>
          <w:szCs w:val="24"/>
        </w:rPr>
      </w:pPr>
    </w:p>
    <w:p w14:paraId="331AD43D">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lang w:val="zh-CN"/>
        </w:rPr>
        <w:t>供应商</w:t>
      </w:r>
      <w:r>
        <w:rPr>
          <w:rFonts w:hint="eastAsia" w:ascii="仿宋" w:hAnsi="仿宋" w:eastAsia="仿宋" w:cs="仿宋"/>
          <w:kern w:val="0"/>
          <w:sz w:val="24"/>
          <w:szCs w:val="24"/>
        </w:rPr>
        <w:t>全称</w:t>
      </w:r>
      <w:r>
        <w:rPr>
          <w:rFonts w:hint="eastAsia" w:ascii="仿宋" w:hAnsi="仿宋" w:eastAsia="仿宋" w:cs="仿宋"/>
          <w:kern w:val="0"/>
          <w:sz w:val="24"/>
          <w:szCs w:val="24"/>
          <w:lang w:val="zh-CN"/>
        </w:rPr>
        <w:t>：</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w:t>
      </w:r>
      <w:r>
        <w:rPr>
          <w:rFonts w:hint="eastAsia" w:ascii="仿宋" w:hAnsi="仿宋" w:eastAsia="仿宋" w:cs="仿宋"/>
          <w:kern w:val="0"/>
          <w:sz w:val="24"/>
          <w:szCs w:val="24"/>
          <w:lang w:val="zh-CN"/>
        </w:rPr>
        <w:t>（公章）</w:t>
      </w:r>
    </w:p>
    <w:p w14:paraId="4632E71C">
      <w:pPr>
        <w:widowControl/>
        <w:spacing w:line="360" w:lineRule="auto"/>
        <w:ind w:firstLine="480" w:firstLineChars="200"/>
        <w:rPr>
          <w:rFonts w:hint="eastAsia" w:ascii="仿宋" w:hAnsi="仿宋" w:eastAsia="仿宋" w:cs="仿宋"/>
          <w:kern w:val="0"/>
          <w:sz w:val="24"/>
          <w:szCs w:val="24"/>
        </w:rPr>
      </w:pPr>
    </w:p>
    <w:p w14:paraId="3A897EB6">
      <w:pPr>
        <w:widowControl/>
        <w:spacing w:line="360" w:lineRule="auto"/>
        <w:ind w:firstLine="480" w:firstLineChars="200"/>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法定代表人</w:t>
      </w:r>
      <w:r>
        <w:rPr>
          <w:rFonts w:hint="eastAsia" w:ascii="仿宋" w:hAnsi="仿宋" w:eastAsia="仿宋" w:cs="仿宋"/>
          <w:kern w:val="0"/>
          <w:sz w:val="24"/>
          <w:szCs w:val="24"/>
        </w:rPr>
        <w:t>或</w:t>
      </w:r>
      <w:r>
        <w:rPr>
          <w:rFonts w:hint="eastAsia" w:ascii="仿宋" w:hAnsi="仿宋" w:eastAsia="仿宋" w:cs="仿宋"/>
          <w:kern w:val="0"/>
          <w:sz w:val="24"/>
          <w:szCs w:val="24"/>
          <w:lang w:val="zh-CN"/>
        </w:rPr>
        <w:t>授权代表：</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lang w:val="zh-CN"/>
        </w:rPr>
        <w:t xml:space="preserve"> </w:t>
      </w:r>
      <w:r>
        <w:rPr>
          <w:rFonts w:hint="eastAsia" w:ascii="仿宋" w:hAnsi="仿宋" w:eastAsia="仿宋" w:cs="仿宋"/>
          <w:kern w:val="0"/>
          <w:sz w:val="24"/>
          <w:szCs w:val="24"/>
        </w:rPr>
        <w:t xml:space="preserve"> </w:t>
      </w:r>
      <w:r>
        <w:rPr>
          <w:rFonts w:hint="eastAsia" w:ascii="仿宋" w:hAnsi="仿宋" w:eastAsia="仿宋" w:cs="仿宋"/>
          <w:kern w:val="0"/>
          <w:sz w:val="24"/>
          <w:szCs w:val="24"/>
          <w:lang w:val="zh-CN"/>
        </w:rPr>
        <w:t>（签字</w:t>
      </w:r>
      <w:r>
        <w:rPr>
          <w:rFonts w:hint="eastAsia" w:ascii="仿宋" w:hAnsi="仿宋" w:eastAsia="仿宋" w:cs="仿宋"/>
          <w:kern w:val="0"/>
          <w:sz w:val="24"/>
          <w:szCs w:val="24"/>
          <w:lang w:val="zh-CN" w:eastAsia="zh-CN"/>
        </w:rPr>
        <w:t>或盖章</w:t>
      </w:r>
      <w:r>
        <w:rPr>
          <w:rFonts w:hint="eastAsia" w:ascii="仿宋" w:hAnsi="仿宋" w:eastAsia="仿宋" w:cs="仿宋"/>
          <w:kern w:val="0"/>
          <w:sz w:val="24"/>
          <w:szCs w:val="24"/>
          <w:lang w:val="zh-CN"/>
        </w:rPr>
        <w:t>）</w:t>
      </w:r>
    </w:p>
    <w:p w14:paraId="52127E80">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lang w:val="zh-CN"/>
        </w:rPr>
        <w:t xml:space="preserve">  </w:t>
      </w:r>
    </w:p>
    <w:p w14:paraId="1026D489">
      <w:pPr>
        <w:widowControl/>
        <w:spacing w:line="360" w:lineRule="auto"/>
        <w:ind w:firstLine="6000" w:firstLineChars="2500"/>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年       月      日</w:t>
      </w:r>
    </w:p>
    <w:p w14:paraId="7ED48787">
      <w:pPr>
        <w:spacing w:line="360" w:lineRule="auto"/>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br w:type="page"/>
      </w:r>
    </w:p>
    <w:p w14:paraId="034F9F6C">
      <w:pPr>
        <w:spacing w:line="360" w:lineRule="auto"/>
        <w:jc w:val="center"/>
        <w:rPr>
          <w:rFonts w:hint="eastAsia" w:ascii="仿宋" w:hAnsi="仿宋" w:eastAsia="仿宋" w:cs="仿宋"/>
          <w:b/>
          <w:kern w:val="2"/>
          <w:sz w:val="24"/>
          <w:szCs w:val="24"/>
          <w:lang w:val="zh-CN" w:eastAsia="zh-CN" w:bidi="ar-SA"/>
        </w:rPr>
      </w:pPr>
      <w:r>
        <w:rPr>
          <w:rFonts w:hint="eastAsia" w:ascii="仿宋" w:hAnsi="仿宋" w:eastAsia="仿宋" w:cs="仿宋"/>
          <w:b/>
          <w:kern w:val="2"/>
          <w:sz w:val="24"/>
          <w:szCs w:val="24"/>
          <w:lang w:val="zh-CN" w:eastAsia="zh-CN" w:bidi="ar-SA"/>
        </w:rPr>
        <w:t>陕西省政府采购供应商拒绝政府采购领域商业贿赂承诺书</w:t>
      </w:r>
    </w:p>
    <w:p w14:paraId="325AFFFD">
      <w:pPr>
        <w:widowControl w:val="0"/>
        <w:spacing w:after="120" w:line="360" w:lineRule="auto"/>
        <w:ind w:left="420" w:leftChars="200" w:firstLine="420"/>
        <w:jc w:val="both"/>
        <w:rPr>
          <w:rFonts w:hint="eastAsia" w:ascii="仿宋" w:hAnsi="仿宋" w:eastAsia="仿宋" w:cs="仿宋"/>
          <w:kern w:val="2"/>
          <w:sz w:val="24"/>
          <w:szCs w:val="24"/>
          <w:lang w:val="zh-CN" w:eastAsia="zh-CN" w:bidi="ar-SA"/>
        </w:rPr>
      </w:pPr>
    </w:p>
    <w:p w14:paraId="31135EF9">
      <w:pPr>
        <w:widowControl w:val="0"/>
        <w:spacing w:after="120" w:line="360" w:lineRule="auto"/>
        <w:ind w:left="420" w:leftChars="200" w:firstLine="720" w:firstLineChars="300"/>
        <w:jc w:val="both"/>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 xml:space="preserve">为响应党中央、国务院关于治理政府采购领域商业贿赂行为的号召，我单位在此庄严承诺： </w:t>
      </w:r>
    </w:p>
    <w:p w14:paraId="498913C2">
      <w:pPr>
        <w:widowControl w:val="0"/>
        <w:spacing w:after="120" w:line="360" w:lineRule="auto"/>
        <w:ind w:left="420" w:leftChars="200" w:firstLine="420"/>
        <w:jc w:val="both"/>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 xml:space="preserve">1、在参与政府采购活动中遵纪守法、诚信经营、公平竞标。 </w:t>
      </w:r>
    </w:p>
    <w:p w14:paraId="310C9293">
      <w:pPr>
        <w:widowControl w:val="0"/>
        <w:spacing w:after="120" w:line="360" w:lineRule="auto"/>
        <w:ind w:left="420" w:leftChars="200" w:firstLine="420"/>
        <w:jc w:val="both"/>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 xml:space="preserve">2、不向采购人、采购代理机构和政府采购评审专家进行任何形式的商业贿赂以谋取交易机会。 </w:t>
      </w:r>
    </w:p>
    <w:p w14:paraId="2AF9287F">
      <w:pPr>
        <w:widowControl w:val="0"/>
        <w:spacing w:after="120" w:line="360" w:lineRule="auto"/>
        <w:ind w:left="420" w:leftChars="200" w:firstLine="420"/>
        <w:jc w:val="both"/>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3、不向政府采购代理机构和采购人提供虚假资质文件或采用虚假应标方式参与政府采购市场竞争并谋取中标、成交。</w:t>
      </w:r>
    </w:p>
    <w:p w14:paraId="053FB1C9">
      <w:pPr>
        <w:widowControl w:val="0"/>
        <w:spacing w:after="120" w:line="360" w:lineRule="auto"/>
        <w:ind w:left="420" w:leftChars="200" w:firstLine="420"/>
        <w:jc w:val="both"/>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 xml:space="preserve">4、不采取“围标、陪标”等商业欺诈手段获得政府采购定单。 </w:t>
      </w:r>
    </w:p>
    <w:p w14:paraId="7BD688A4">
      <w:pPr>
        <w:widowControl w:val="0"/>
        <w:spacing w:after="120" w:line="360" w:lineRule="auto"/>
        <w:ind w:left="420" w:leftChars="200" w:firstLine="420"/>
        <w:jc w:val="both"/>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 xml:space="preserve">5、不采取不正当手段抵毁、排挤其他供应商。 </w:t>
      </w:r>
    </w:p>
    <w:p w14:paraId="000B36A1">
      <w:pPr>
        <w:widowControl w:val="0"/>
        <w:spacing w:after="120" w:line="360" w:lineRule="auto"/>
        <w:ind w:left="420" w:leftChars="200" w:firstLine="420"/>
        <w:jc w:val="both"/>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6、不在提供商品和服务时“偷梁换柱、以次充好”损害采购人的合法权益。</w:t>
      </w:r>
    </w:p>
    <w:p w14:paraId="56421A38">
      <w:pPr>
        <w:widowControl w:val="0"/>
        <w:spacing w:after="120" w:line="360" w:lineRule="auto"/>
        <w:ind w:left="420" w:leftChars="200" w:firstLine="420"/>
        <w:jc w:val="both"/>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 xml:space="preserve">7、不与采购人、采购代理机构政府采购评审专家或其它供应商恶意串通，进行质疑和投诉，维护政府采购市场秩序。 </w:t>
      </w:r>
    </w:p>
    <w:p w14:paraId="2DBA193C">
      <w:pPr>
        <w:widowControl w:val="0"/>
        <w:spacing w:after="120" w:line="360" w:lineRule="auto"/>
        <w:ind w:left="420" w:leftChars="200" w:firstLine="420"/>
        <w:jc w:val="both"/>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 xml:space="preserve">8、尊重和接受政府采购监督管理部门的监督和政府采购代理机构招标要求，承担因违约行为给采购人造成的损失。 </w:t>
      </w:r>
    </w:p>
    <w:p w14:paraId="5D807505">
      <w:pPr>
        <w:widowControl w:val="0"/>
        <w:spacing w:after="120" w:line="360" w:lineRule="auto"/>
        <w:ind w:left="420" w:leftChars="200" w:firstLine="420"/>
        <w:jc w:val="both"/>
        <w:rPr>
          <w:rFonts w:hint="eastAsia" w:ascii="仿宋" w:hAnsi="仿宋" w:eastAsia="仿宋" w:cs="仿宋"/>
          <w:kern w:val="2"/>
          <w:sz w:val="24"/>
          <w:szCs w:val="24"/>
          <w:lang w:val="zh-CN" w:eastAsia="zh-CN" w:bidi="ar-SA"/>
        </w:rPr>
      </w:pPr>
      <w:r>
        <w:rPr>
          <w:rFonts w:hint="eastAsia" w:ascii="仿宋" w:hAnsi="仿宋" w:eastAsia="仿宋" w:cs="仿宋"/>
          <w:kern w:val="2"/>
          <w:sz w:val="24"/>
          <w:szCs w:val="24"/>
          <w:lang w:val="zh-CN" w:eastAsia="zh-CN" w:bidi="ar-SA"/>
        </w:rPr>
        <w:t xml:space="preserve">9、不发生其他有悖于政府采购公开、公平、公正和诚信原则的行为。 </w:t>
      </w:r>
    </w:p>
    <w:p w14:paraId="331BEE20">
      <w:pPr>
        <w:widowControl/>
        <w:spacing w:line="360" w:lineRule="auto"/>
        <w:ind w:firstLine="960" w:firstLineChars="400"/>
        <w:rPr>
          <w:rFonts w:hint="eastAsia" w:ascii="仿宋" w:hAnsi="仿宋" w:eastAsia="仿宋" w:cs="仿宋"/>
          <w:kern w:val="0"/>
          <w:sz w:val="24"/>
          <w:szCs w:val="24"/>
          <w:lang w:val="zh-CN"/>
        </w:rPr>
      </w:pPr>
    </w:p>
    <w:p w14:paraId="1FE991A2">
      <w:pPr>
        <w:widowControl/>
        <w:spacing w:line="360" w:lineRule="auto"/>
        <w:ind w:firstLine="960" w:firstLineChars="400"/>
        <w:rPr>
          <w:rFonts w:hint="eastAsia" w:ascii="仿宋" w:hAnsi="仿宋" w:eastAsia="仿宋" w:cs="仿宋"/>
          <w:kern w:val="0"/>
          <w:sz w:val="24"/>
          <w:szCs w:val="24"/>
          <w:lang w:val="zh-CN"/>
        </w:rPr>
      </w:pPr>
    </w:p>
    <w:p w14:paraId="771C8079">
      <w:pPr>
        <w:widowControl/>
        <w:spacing w:line="360" w:lineRule="auto"/>
        <w:ind w:firstLine="960" w:firstLineChars="400"/>
        <w:rPr>
          <w:rFonts w:hint="eastAsia" w:ascii="仿宋" w:hAnsi="仿宋" w:eastAsia="仿宋" w:cs="仿宋"/>
          <w:kern w:val="0"/>
          <w:sz w:val="24"/>
          <w:szCs w:val="24"/>
        </w:rPr>
      </w:pPr>
      <w:r>
        <w:rPr>
          <w:rFonts w:hint="eastAsia" w:ascii="仿宋" w:hAnsi="仿宋" w:eastAsia="仿宋" w:cs="仿宋"/>
          <w:kern w:val="0"/>
          <w:sz w:val="24"/>
          <w:szCs w:val="24"/>
          <w:lang w:val="zh-CN"/>
        </w:rPr>
        <w:t>供应商</w:t>
      </w:r>
      <w:r>
        <w:rPr>
          <w:rFonts w:hint="eastAsia" w:ascii="仿宋" w:hAnsi="仿宋" w:eastAsia="仿宋" w:cs="仿宋"/>
          <w:kern w:val="0"/>
          <w:sz w:val="24"/>
          <w:szCs w:val="24"/>
        </w:rPr>
        <w:t>全称</w:t>
      </w:r>
      <w:r>
        <w:rPr>
          <w:rFonts w:hint="eastAsia" w:ascii="仿宋" w:hAnsi="仿宋" w:eastAsia="仿宋" w:cs="仿宋"/>
          <w:kern w:val="0"/>
          <w:sz w:val="24"/>
          <w:szCs w:val="24"/>
          <w:lang w:val="zh-CN"/>
        </w:rPr>
        <w:t>：</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w:t>
      </w:r>
      <w:r>
        <w:rPr>
          <w:rFonts w:hint="eastAsia" w:ascii="仿宋" w:hAnsi="仿宋" w:eastAsia="仿宋" w:cs="仿宋"/>
          <w:kern w:val="0"/>
          <w:sz w:val="24"/>
          <w:szCs w:val="24"/>
          <w:lang w:val="zh-CN"/>
        </w:rPr>
        <w:t>（公章）</w:t>
      </w:r>
    </w:p>
    <w:p w14:paraId="276D5F88">
      <w:pPr>
        <w:widowControl/>
        <w:spacing w:line="360" w:lineRule="auto"/>
        <w:ind w:firstLine="480" w:firstLineChars="200"/>
        <w:rPr>
          <w:rFonts w:hint="eastAsia" w:ascii="仿宋" w:hAnsi="仿宋" w:eastAsia="仿宋" w:cs="仿宋"/>
          <w:kern w:val="0"/>
          <w:sz w:val="24"/>
          <w:szCs w:val="24"/>
        </w:rPr>
      </w:pPr>
    </w:p>
    <w:p w14:paraId="6B70A0C3">
      <w:pPr>
        <w:widowControl/>
        <w:spacing w:line="360" w:lineRule="auto"/>
        <w:ind w:firstLine="480" w:firstLineChars="200"/>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法定代表人</w:t>
      </w:r>
      <w:r>
        <w:rPr>
          <w:rFonts w:hint="eastAsia" w:ascii="仿宋" w:hAnsi="仿宋" w:eastAsia="仿宋" w:cs="仿宋"/>
          <w:kern w:val="0"/>
          <w:sz w:val="24"/>
          <w:szCs w:val="24"/>
        </w:rPr>
        <w:t>或</w:t>
      </w:r>
      <w:r>
        <w:rPr>
          <w:rFonts w:hint="eastAsia" w:ascii="仿宋" w:hAnsi="仿宋" w:eastAsia="仿宋" w:cs="仿宋"/>
          <w:kern w:val="0"/>
          <w:sz w:val="24"/>
          <w:szCs w:val="24"/>
          <w:lang w:val="zh-CN"/>
        </w:rPr>
        <w:t>授权代表：</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lang w:val="zh-CN"/>
        </w:rPr>
        <w:t xml:space="preserve"> </w:t>
      </w:r>
      <w:r>
        <w:rPr>
          <w:rFonts w:hint="eastAsia" w:ascii="仿宋" w:hAnsi="仿宋" w:eastAsia="仿宋" w:cs="仿宋"/>
          <w:kern w:val="0"/>
          <w:sz w:val="24"/>
          <w:szCs w:val="24"/>
        </w:rPr>
        <w:t xml:space="preserve"> </w:t>
      </w:r>
      <w:r>
        <w:rPr>
          <w:rFonts w:hint="eastAsia" w:ascii="仿宋" w:hAnsi="仿宋" w:eastAsia="仿宋" w:cs="仿宋"/>
          <w:kern w:val="0"/>
          <w:sz w:val="24"/>
          <w:szCs w:val="24"/>
          <w:lang w:val="zh-CN"/>
        </w:rPr>
        <w:t>（签字</w:t>
      </w:r>
      <w:r>
        <w:rPr>
          <w:rFonts w:hint="eastAsia" w:ascii="仿宋" w:hAnsi="仿宋" w:eastAsia="仿宋" w:cs="仿宋"/>
          <w:kern w:val="0"/>
          <w:sz w:val="24"/>
          <w:szCs w:val="24"/>
          <w:lang w:val="zh-CN" w:eastAsia="zh-CN"/>
        </w:rPr>
        <w:t>或盖章</w:t>
      </w:r>
      <w:r>
        <w:rPr>
          <w:rFonts w:hint="eastAsia" w:ascii="仿宋" w:hAnsi="仿宋" w:eastAsia="仿宋" w:cs="仿宋"/>
          <w:kern w:val="0"/>
          <w:sz w:val="24"/>
          <w:szCs w:val="24"/>
          <w:lang w:val="zh-CN"/>
        </w:rPr>
        <w:t>）</w:t>
      </w:r>
    </w:p>
    <w:p w14:paraId="5F0D6677">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lang w:val="zh-CN"/>
        </w:rPr>
        <w:t xml:space="preserve">  </w:t>
      </w:r>
    </w:p>
    <w:p w14:paraId="6A6268DC">
      <w:pPr>
        <w:widowControl/>
        <w:spacing w:line="360" w:lineRule="auto"/>
        <w:ind w:firstLine="6000" w:firstLineChars="2500"/>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年       月      日</w:t>
      </w:r>
    </w:p>
    <w:p w14:paraId="1558DB0B">
      <w:bookmarkStart w:id="24" w:name="_GoBack"/>
      <w:bookmarkEnd w:id="24"/>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49F009">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95596F5">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2</w:t>
                          </w:r>
                          <w:r>
                            <w:rPr>
                              <w:rFonts w:ascii="Times New Roman" w:hAnsi="Times New Roman" w:eastAsia="宋体" w:cs="Times New Roman"/>
                              <w:kern w:val="2"/>
                              <w:sz w:val="18"/>
                              <w:szCs w:val="18"/>
                              <w:lang w:val="en-US"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795596F5">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2</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35731D">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F0F6F4">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2</w:t>
                          </w:r>
                          <w:r>
                            <w:rPr>
                              <w:rFonts w:ascii="Times New Roman" w:hAnsi="Times New Roman" w:eastAsia="宋体" w:cs="Times New Roman"/>
                              <w:kern w:val="2"/>
                              <w:sz w:val="18"/>
                              <w:szCs w:val="18"/>
                              <w:lang w:val="en-US"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1BF0F6F4">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2</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15464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2025-04-29T07:07:53Z</dcterms:created>
  <dc:creator>Administrator</dc:creator>
  <cp:lastModifiedBy>囔囔</cp:lastModifiedBy>
  <dcterms:modified xsi:type="dcterms:W3CDTF">2025-04-29T07:08:13Z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eyJoZGlkIjoiY2MxYjZhOWQ3Y2U1MGIzZGExNDBlOWU5ZTQ0YzlmNTgiLCJ1c2VySWQiOiIyMDcxMjY4MTAifQ==</vt:lpwstr>
  </property>
  <property fmtid="{D5CDD505-2E9C-101B-9397-08002B2CF9AE}" pid="4" name="ICV">
    <vt:lpwstr>77EEB3D9C05B4A88B92471C677941341_12</vt:lpwstr>
  </property>
</Properties>
</file>