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21975">
      <w:pPr>
        <w:jc w:val="center"/>
        <w:rPr>
          <w:rFonts w:ascii="微软雅黑" w:hAnsi="微软雅黑" w:eastAsia="微软雅黑" w:cs="微软雅黑"/>
          <w:i w:val="0"/>
          <w:iCs w:val="0"/>
          <w:caps w:val="0"/>
          <w:color w:val="333333"/>
          <w:spacing w:val="0"/>
          <w:sz w:val="16"/>
          <w:szCs w:val="16"/>
        </w:rPr>
      </w:pPr>
      <w:r>
        <w:rPr>
          <w:rFonts w:hint="eastAsia" w:ascii="仿宋" w:hAnsi="仿宋" w:eastAsia="仿宋" w:cs="仿宋"/>
          <w:b/>
          <w:color w:val="auto"/>
          <w:kern w:val="2"/>
          <w:sz w:val="32"/>
          <w:szCs w:val="32"/>
          <w:highlight w:val="none"/>
        </w:rPr>
        <w:t>资格证明文件</w:t>
      </w:r>
    </w:p>
    <w:p w14:paraId="014387E8">
      <w:pPr>
        <w:numPr>
          <w:ilvl w:val="0"/>
          <w:numId w:val="1"/>
        </w:numPr>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提供有效合格的统一社会信用代码的营业执照，其他组织经营的须提供合法凭证，自然人的提供身份证明文件;</w:t>
      </w:r>
    </w:p>
    <w:p w14:paraId="345B06E9">
      <w:pPr>
        <w:numPr>
          <w:ilvl w:val="0"/>
          <w:numId w:val="1"/>
        </w:numPr>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提供2023年度</w:t>
      </w:r>
      <w:r>
        <w:rPr>
          <w:rFonts w:hint="eastAsia" w:ascii="仿宋" w:hAnsi="仿宋" w:eastAsia="仿宋" w:cs="仿宋"/>
          <w:i w:val="0"/>
          <w:iCs w:val="0"/>
          <w:caps w:val="0"/>
          <w:color w:val="333333"/>
          <w:spacing w:val="0"/>
          <w:sz w:val="24"/>
          <w:szCs w:val="24"/>
          <w:lang w:val="en-US" w:eastAsia="zh-CN"/>
        </w:rPr>
        <w:t>或2024年度</w:t>
      </w:r>
      <w:r>
        <w:rPr>
          <w:rFonts w:hint="eastAsia" w:ascii="仿宋" w:hAnsi="仿宋" w:eastAsia="仿宋" w:cs="仿宋"/>
          <w:i w:val="0"/>
          <w:iCs w:val="0"/>
          <w:caps w:val="0"/>
          <w:color w:val="333333"/>
          <w:spacing w:val="0"/>
          <w:sz w:val="24"/>
          <w:szCs w:val="24"/>
        </w:rPr>
        <w:t>的财务审计报告（至少包括资产负债表和利润表，成立时间至提交磋商响应文件截止时间不足一年的可提供成立后任意时段的资产负债表），或其基本存款账户开户银行出具的资信证明及基本存款账户开户许可证。 供应商需在项目电子化交易系统中按要求上传相应证明文件并进行电子签章。</w:t>
      </w:r>
    </w:p>
    <w:p w14:paraId="6C16E255">
      <w:pPr>
        <w:numPr>
          <w:ilvl w:val="0"/>
          <w:numId w:val="1"/>
        </w:numPr>
        <w:ind w:left="0" w:leftChars="0" w:firstLine="0" w:firstLineChars="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税收缴纳证明：提供202</w:t>
      </w:r>
      <w:r>
        <w:rPr>
          <w:rFonts w:hint="eastAsia" w:ascii="仿宋" w:hAnsi="仿宋" w:eastAsia="仿宋" w:cs="仿宋"/>
          <w:i w:val="0"/>
          <w:iCs w:val="0"/>
          <w:caps w:val="0"/>
          <w:color w:val="333333"/>
          <w:spacing w:val="0"/>
          <w:sz w:val="24"/>
          <w:szCs w:val="24"/>
          <w:lang w:val="en-US" w:eastAsia="zh-CN"/>
        </w:rPr>
        <w:t>4</w:t>
      </w:r>
      <w:r>
        <w:rPr>
          <w:rFonts w:hint="eastAsia" w:ascii="仿宋" w:hAnsi="仿宋" w:eastAsia="仿宋" w:cs="仿宋"/>
          <w:i w:val="0"/>
          <w:iCs w:val="0"/>
          <w:caps w:val="0"/>
          <w:color w:val="333333"/>
          <w:spacing w:val="0"/>
          <w:sz w:val="24"/>
          <w:szCs w:val="24"/>
        </w:rPr>
        <w:t xml:space="preserve">年度至今已缴纳的至少一个月的纳税证明或完税证明，依法免税的单位应提供相关证明材料。 </w:t>
      </w:r>
    </w:p>
    <w:p w14:paraId="24839E34">
      <w:pPr>
        <w:numPr>
          <w:ilvl w:val="0"/>
          <w:numId w:val="1"/>
        </w:numPr>
        <w:ind w:left="0" w:leftChars="0" w:firstLine="0" w:firstLineChars="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社会保障资金缴纳证明：提供20</w:t>
      </w:r>
      <w:r>
        <w:rPr>
          <w:rFonts w:hint="eastAsia" w:ascii="仿宋" w:hAnsi="仿宋" w:eastAsia="仿宋" w:cs="仿宋"/>
          <w:i w:val="0"/>
          <w:iCs w:val="0"/>
          <w:caps w:val="0"/>
          <w:color w:val="333333"/>
          <w:spacing w:val="0"/>
          <w:sz w:val="24"/>
          <w:szCs w:val="24"/>
          <w:lang w:val="en-US" w:eastAsia="zh-CN"/>
        </w:rPr>
        <w:t>24</w:t>
      </w:r>
      <w:bookmarkStart w:id="0" w:name="_GoBack"/>
      <w:bookmarkEnd w:id="0"/>
      <w:r>
        <w:rPr>
          <w:rFonts w:hint="eastAsia" w:ascii="仿宋" w:hAnsi="仿宋" w:eastAsia="仿宋" w:cs="仿宋"/>
          <w:i w:val="0"/>
          <w:iCs w:val="0"/>
          <w:caps w:val="0"/>
          <w:color w:val="333333"/>
          <w:spacing w:val="0"/>
          <w:sz w:val="24"/>
          <w:szCs w:val="24"/>
        </w:rPr>
        <w:t>年度至今已缴存的至少一个月的社会保障资金缴存单据或社保机构开具的社会保险参保缴费情况证明，依法不需要缴纳社会保障资金的单位应提供相关证明材料。</w:t>
      </w:r>
    </w:p>
    <w:p w14:paraId="2115D7D8">
      <w:pPr>
        <w:numPr>
          <w:ilvl w:val="0"/>
          <w:numId w:val="1"/>
        </w:numPr>
        <w:ind w:left="0" w:leftChars="0" w:firstLine="0" w:firstLineChars="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 xml:space="preserve">供应商未被列入信用中国网站(www.creditchina.gov.cn)“失信被执行人、重大税收违法案件当事人名单、政府采购严重违法失信名单”；不处于中国政府采购网(www.ccgp.gov.cn)“政府采购严重违法失信行为信息记录”中的禁止参加政府采购活动期间。 </w:t>
      </w:r>
    </w:p>
    <w:p w14:paraId="5640D2F3">
      <w:pPr>
        <w:numPr>
          <w:ilvl w:val="0"/>
          <w:numId w:val="1"/>
        </w:numPr>
        <w:ind w:left="0" w:leftChars="0" w:firstLine="0" w:firstLineChars="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法定代表人授权委托书、被授权人身份证（法定代表人参加磋商时,只需提供法定代表人身份证）；</w:t>
      </w:r>
    </w:p>
    <w:p w14:paraId="4DDDED69">
      <w:pPr>
        <w:numPr>
          <w:ilvl w:val="0"/>
          <w:numId w:val="1"/>
        </w:numPr>
        <w:ind w:left="0" w:leftChars="0" w:firstLine="0" w:firstLineChars="0"/>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rPr>
        <w:t>参加政府采购活动前三年内，在经营活动中没有重大违法记录的书面声明；</w:t>
      </w:r>
    </w:p>
    <w:p w14:paraId="7525EFC8">
      <w:pPr>
        <w:numPr>
          <w:ilvl w:val="0"/>
          <w:numId w:val="1"/>
        </w:numPr>
        <w:ind w:left="0" w:leftChars="0" w:firstLine="0" w:firstLineChars="0"/>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rPr>
        <w:t xml:space="preserve"> 具备履行合同所必须的设备和专业技术能力的书面声明。</w:t>
      </w:r>
    </w:p>
    <w:p w14:paraId="5F274710">
      <w:pPr>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rPr>
        <w:br w:type="page"/>
      </w:r>
    </w:p>
    <w:p w14:paraId="0875F82B">
      <w:pPr>
        <w:pStyle w:val="3"/>
        <w:ind w:left="0" w:firstLine="0"/>
        <w:jc w:val="left"/>
        <w:rPr>
          <w:rFonts w:ascii="仿宋" w:hAnsi="仿宋" w:eastAsia="仿宋" w:cs="仿宋"/>
          <w:color w:val="auto"/>
          <w:sz w:val="32"/>
          <w:szCs w:val="32"/>
          <w:highlight w:val="none"/>
        </w:rPr>
      </w:pPr>
      <w:r>
        <w:rPr>
          <w:rFonts w:hint="eastAsia" w:ascii="仿宋" w:hAnsi="仿宋" w:eastAsia="仿宋" w:cs="仿宋"/>
          <w:color w:val="auto"/>
          <w:szCs w:val="24"/>
          <w:highlight w:val="none"/>
        </w:rPr>
        <w:t>附件1</w:t>
      </w:r>
    </w:p>
    <w:p w14:paraId="31CADB88">
      <w:pPr>
        <w:adjustRightInd w:val="0"/>
        <w:snapToGrid w:val="0"/>
        <w:spacing w:line="360" w:lineRule="auto"/>
        <w:jc w:val="center"/>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法定代表人身份证明/法定代表人授权书</w:t>
      </w:r>
    </w:p>
    <w:p w14:paraId="5218CA0F">
      <w:pPr>
        <w:adjustRightInd w:val="0"/>
        <w:snapToGrid w:val="0"/>
        <w:spacing w:line="360" w:lineRule="auto"/>
        <w:jc w:val="center"/>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（1）法定代表人身份证明</w:t>
      </w:r>
    </w:p>
    <w:p w14:paraId="0708F8DC">
      <w:pPr>
        <w:autoSpaceDE w:val="0"/>
        <w:autoSpaceDN w:val="0"/>
        <w:adjustRightInd w:val="0"/>
        <w:snapToGrid w:val="0"/>
        <w:spacing w:before="120" w:beforeLines="50"/>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w:t>
      </w:r>
    </w:p>
    <w:p w14:paraId="6C3CB10A">
      <w:pPr>
        <w:autoSpaceDE w:val="0"/>
        <w:autoSpaceDN w:val="0"/>
        <w:adjustRightInd w:val="0"/>
        <w:snapToGrid w:val="0"/>
        <w:spacing w:before="120" w:beforeLines="50"/>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统一社会信用代码：</w:t>
      </w:r>
      <w:r>
        <w:rPr>
          <w:rFonts w:hint="eastAsia" w:ascii="仿宋" w:hAnsi="仿宋" w:eastAsia="仿宋" w:cs="仿宋"/>
          <w:color w:val="auto"/>
          <w:szCs w:val="24"/>
          <w:highlight w:val="none"/>
          <w:u w:val="single"/>
        </w:rPr>
        <w:t xml:space="preserve">                                  </w:t>
      </w:r>
    </w:p>
    <w:p w14:paraId="14E33BBB">
      <w:pPr>
        <w:autoSpaceDE w:val="0"/>
        <w:autoSpaceDN w:val="0"/>
        <w:adjustRightInd w:val="0"/>
        <w:snapToGrid w:val="0"/>
        <w:spacing w:before="120" w:beforeLines="50"/>
        <w:ind w:firstLine="480" w:firstLineChars="200"/>
        <w:jc w:val="left"/>
        <w:rPr>
          <w:rFonts w:ascii="仿宋" w:hAnsi="仿宋" w:eastAsia="仿宋" w:cs="仿宋"/>
          <w:color w:val="auto"/>
          <w:szCs w:val="24"/>
          <w:highlight w:val="none"/>
          <w:u w:val="single"/>
        </w:rPr>
      </w:pPr>
      <w:r>
        <w:rPr>
          <w:rFonts w:hint="eastAsia" w:ascii="仿宋" w:hAnsi="仿宋" w:eastAsia="仿宋" w:cs="仿宋"/>
          <w:color w:val="auto"/>
          <w:szCs w:val="24"/>
          <w:highlight w:val="none"/>
        </w:rPr>
        <w:t>注册地址：</w:t>
      </w:r>
      <w:r>
        <w:rPr>
          <w:rFonts w:hint="eastAsia" w:ascii="仿宋" w:hAnsi="仿宋" w:eastAsia="仿宋" w:cs="仿宋"/>
          <w:color w:val="auto"/>
          <w:szCs w:val="24"/>
          <w:highlight w:val="none"/>
          <w:u w:val="single"/>
        </w:rPr>
        <w:t xml:space="preserve">                                          </w:t>
      </w:r>
    </w:p>
    <w:p w14:paraId="145A5267">
      <w:pPr>
        <w:autoSpaceDE w:val="0"/>
        <w:autoSpaceDN w:val="0"/>
        <w:adjustRightInd w:val="0"/>
        <w:snapToGrid w:val="0"/>
        <w:spacing w:before="120" w:beforeLines="50"/>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成立时间：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年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日；经营期限：</w:t>
      </w:r>
      <w:r>
        <w:rPr>
          <w:rFonts w:hint="eastAsia" w:ascii="仿宋" w:hAnsi="仿宋" w:eastAsia="仿宋" w:cs="仿宋"/>
          <w:color w:val="auto"/>
          <w:szCs w:val="24"/>
          <w:highlight w:val="none"/>
          <w:u w:val="single"/>
        </w:rPr>
        <w:t xml:space="preserve">                  </w:t>
      </w:r>
    </w:p>
    <w:p w14:paraId="1E5C7788">
      <w:pPr>
        <w:autoSpaceDE w:val="0"/>
        <w:autoSpaceDN w:val="0"/>
        <w:adjustRightInd w:val="0"/>
        <w:snapToGrid w:val="0"/>
        <w:spacing w:before="120" w:beforeLines="50"/>
        <w:ind w:firstLine="480" w:firstLineChars="200"/>
        <w:jc w:val="left"/>
        <w:rPr>
          <w:rFonts w:ascii="仿宋" w:hAnsi="仿宋" w:eastAsia="仿宋" w:cs="仿宋"/>
          <w:color w:val="auto"/>
          <w:szCs w:val="24"/>
          <w:highlight w:val="none"/>
          <w:u w:val="single"/>
        </w:rPr>
      </w:pPr>
      <w:r>
        <w:rPr>
          <w:rFonts w:hint="eastAsia" w:ascii="仿宋" w:hAnsi="仿宋" w:eastAsia="仿宋" w:cs="仿宋"/>
          <w:color w:val="auto"/>
          <w:szCs w:val="24"/>
          <w:highlight w:val="none"/>
        </w:rPr>
        <w:t>经营范围：主营：</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；兼营：</w:t>
      </w:r>
      <w:r>
        <w:rPr>
          <w:rFonts w:hint="eastAsia" w:ascii="仿宋" w:hAnsi="仿宋" w:eastAsia="仿宋" w:cs="仿宋"/>
          <w:color w:val="auto"/>
          <w:szCs w:val="24"/>
          <w:highlight w:val="none"/>
          <w:u w:val="single"/>
        </w:rPr>
        <w:t xml:space="preserve">              </w:t>
      </w:r>
    </w:p>
    <w:p w14:paraId="0AE3AE60">
      <w:pPr>
        <w:autoSpaceDE w:val="0"/>
        <w:autoSpaceDN w:val="0"/>
        <w:adjustRightInd w:val="0"/>
        <w:snapToGrid w:val="0"/>
        <w:spacing w:before="120" w:beforeLines="50"/>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姓名：</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性别：</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年龄：</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系</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（供应商名称）的法定代表人。</w:t>
      </w:r>
    </w:p>
    <w:p w14:paraId="2DACE9D2">
      <w:pPr>
        <w:autoSpaceDE w:val="0"/>
        <w:autoSpaceDN w:val="0"/>
        <w:adjustRightInd w:val="0"/>
        <w:snapToGrid w:val="0"/>
        <w:spacing w:before="120" w:beforeLines="50" w:line="360" w:lineRule="auto"/>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特此证明。</w:t>
      </w:r>
    </w:p>
    <w:p w14:paraId="1923A5CA">
      <w:pPr>
        <w:autoSpaceDE w:val="0"/>
        <w:autoSpaceDN w:val="0"/>
        <w:adjustRightInd w:val="0"/>
        <w:snapToGrid w:val="0"/>
        <w:spacing w:before="120" w:beforeLines="50" w:line="360" w:lineRule="auto"/>
        <w:ind w:firstLine="480" w:firstLineChars="200"/>
        <w:jc w:val="center"/>
        <w:rPr>
          <w:rFonts w:ascii="仿宋" w:hAnsi="仿宋" w:eastAsia="仿宋" w:cs="仿宋"/>
          <w:color w:val="auto"/>
          <w:szCs w:val="24"/>
          <w:highlight w:val="none"/>
        </w:rPr>
      </w:pPr>
      <w:r>
        <w:rPr>
          <w:rFonts w:hint="eastAsia" w:ascii="仿宋" w:hAnsi="仿宋" w:eastAsia="仿宋" w:cs="仿宋"/>
          <w:color w:val="auto"/>
          <w:szCs w:val="24"/>
          <w:highlight w:val="none"/>
        </w:rPr>
        <w:t>附：法定代表人身份证正反面复印件</w:t>
      </w:r>
    </w:p>
    <w:p w14:paraId="6B4C3633">
      <w:pPr>
        <w:spacing w:line="360" w:lineRule="auto"/>
        <w:ind w:firstLine="480" w:firstLineChars="200"/>
        <w:rPr>
          <w:rFonts w:ascii="仿宋" w:hAnsi="仿宋" w:eastAsia="仿宋" w:cs="仿宋"/>
          <w:color w:val="auto"/>
          <w:szCs w:val="24"/>
          <w:highlight w:val="none"/>
        </w:rPr>
      </w:pPr>
    </w:p>
    <w:p w14:paraId="78A36BBD">
      <w:pPr>
        <w:spacing w:line="360" w:lineRule="auto"/>
        <w:ind w:firstLine="480" w:firstLineChars="200"/>
        <w:rPr>
          <w:rFonts w:ascii="仿宋" w:hAnsi="仿宋" w:eastAsia="仿宋" w:cs="仿宋"/>
          <w:color w:val="auto"/>
          <w:sz w:val="32"/>
          <w:szCs w:val="32"/>
          <w:highlight w:val="none"/>
        </w:rPr>
      </w:pPr>
      <w:r>
        <w:rPr>
          <w:rFonts w:hint="eastAsia" w:ascii="仿宋" w:hAnsi="仿宋" w:eastAsia="仿宋" w:cs="仿宋"/>
          <w:color w:val="auto"/>
          <w:szCs w:val="24"/>
          <w:highlight w:val="none"/>
        </w:rPr>
        <w:t>说明：仅限法定代表人参加磋商时提供。</w:t>
      </w:r>
    </w:p>
    <w:p w14:paraId="081B50FC">
      <w:pPr>
        <w:spacing w:line="360" w:lineRule="auto"/>
        <w:rPr>
          <w:rFonts w:ascii="仿宋" w:hAnsi="仿宋" w:eastAsia="仿宋" w:cs="仿宋"/>
          <w:color w:val="auto"/>
          <w:spacing w:val="4"/>
          <w:szCs w:val="24"/>
          <w:highlight w:val="none"/>
        </w:rPr>
      </w:pPr>
    </w:p>
    <w:p w14:paraId="698A34C0">
      <w:pPr>
        <w:spacing w:line="360" w:lineRule="auto"/>
        <w:rPr>
          <w:rFonts w:ascii="仿宋" w:hAnsi="仿宋" w:eastAsia="仿宋" w:cs="仿宋"/>
          <w:color w:val="auto"/>
          <w:spacing w:val="4"/>
          <w:szCs w:val="24"/>
          <w:highlight w:val="none"/>
        </w:rPr>
      </w:pPr>
    </w:p>
    <w:p w14:paraId="5A45208C">
      <w:pPr>
        <w:spacing w:line="360" w:lineRule="auto"/>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 xml:space="preserve">供应商名称（公章）:             </w:t>
      </w:r>
    </w:p>
    <w:p w14:paraId="742FD5B0">
      <w:pPr>
        <w:spacing w:line="360" w:lineRule="auto"/>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法定代表人/被授权人（签字或盖章）：</w:t>
      </w:r>
    </w:p>
    <w:p w14:paraId="599C7EF9">
      <w:pPr>
        <w:pStyle w:val="3"/>
        <w:ind w:left="0" w:firstLine="0"/>
        <w:rPr>
          <w:rFonts w:ascii="仿宋" w:hAnsi="仿宋" w:eastAsia="仿宋" w:cs="仿宋"/>
          <w:b w:val="0"/>
          <w:bCs/>
          <w:color w:val="auto"/>
          <w:sz w:val="32"/>
          <w:szCs w:val="32"/>
          <w:highlight w:val="none"/>
        </w:rPr>
      </w:pPr>
      <w:r>
        <w:rPr>
          <w:rFonts w:hint="eastAsia" w:ascii="仿宋" w:hAnsi="仿宋" w:eastAsia="仿宋" w:cs="仿宋"/>
          <w:b w:val="0"/>
          <w:bCs/>
          <w:color w:val="auto"/>
          <w:spacing w:val="4"/>
          <w:szCs w:val="24"/>
          <w:highlight w:val="none"/>
        </w:rPr>
        <w:t>日期：</w:t>
      </w:r>
    </w:p>
    <w:p w14:paraId="1009C84E">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br w:type="page"/>
      </w:r>
    </w:p>
    <w:p w14:paraId="4D8ADAF6">
      <w:pPr>
        <w:pStyle w:val="3"/>
        <w:ind w:left="0" w:firstLine="0"/>
        <w:jc w:val="cente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法定代表人授权委托书</w:t>
      </w:r>
    </w:p>
    <w:p w14:paraId="3D934501">
      <w:pPr>
        <w:spacing w:line="360" w:lineRule="auto"/>
        <w:jc w:val="left"/>
        <w:rPr>
          <w:rFonts w:ascii="仿宋" w:hAnsi="仿宋" w:eastAsia="仿宋" w:cs="仿宋"/>
          <w:b/>
          <w:color w:val="auto"/>
          <w:highlight w:val="none"/>
        </w:rPr>
      </w:pPr>
      <w:r>
        <w:rPr>
          <w:rFonts w:hint="eastAsia" w:ascii="仿宋" w:hAnsi="仿宋" w:eastAsia="仿宋" w:cs="仿宋"/>
          <w:b/>
          <w:color w:val="auto"/>
          <w:spacing w:val="4"/>
          <w:szCs w:val="24"/>
          <w:highlight w:val="none"/>
        </w:rPr>
        <w:t>致：</w:t>
      </w:r>
      <w:r>
        <w:rPr>
          <w:rFonts w:hint="eastAsia" w:ascii="仿宋" w:hAnsi="仿宋" w:eastAsia="仿宋" w:cs="仿宋"/>
          <w:b/>
          <w:color w:val="auto"/>
          <w:highlight w:val="none"/>
        </w:rPr>
        <w:t>陕西中基项目管理有限公司</w:t>
      </w:r>
    </w:p>
    <w:p w14:paraId="62D11134">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 xml:space="preserve">   (供应商名称)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 ）</w:t>
      </w:r>
      <w:r>
        <w:rPr>
          <w:rFonts w:hint="eastAsia" w:ascii="仿宋" w:hAnsi="仿宋" w:eastAsia="仿宋" w:cs="仿宋"/>
          <w:color w:val="auto"/>
          <w:spacing w:val="4"/>
          <w:szCs w:val="24"/>
          <w:highlight w:val="none"/>
        </w:rPr>
        <w:t>成立。</w:t>
      </w:r>
    </w:p>
    <w:p w14:paraId="391D51AD">
      <w:pPr>
        <w:spacing w:line="360" w:lineRule="auto"/>
        <w:jc w:val="left"/>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  </w:t>
      </w:r>
      <w:r>
        <w:rPr>
          <w:rFonts w:hint="eastAsia" w:ascii="仿宋" w:hAnsi="仿宋" w:eastAsia="仿宋" w:cs="仿宋"/>
          <w:color w:val="auto"/>
          <w:spacing w:val="4"/>
          <w:szCs w:val="24"/>
          <w:highlight w:val="none"/>
          <w:u w:val="single"/>
        </w:rPr>
        <w:t xml:space="preserve">(法定代表人姓名)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 xml:space="preserve"> （被授权人姓名）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 xml:space="preserve">     (项目名称）     </w:t>
      </w:r>
      <w:r>
        <w:rPr>
          <w:rFonts w:hint="eastAsia" w:ascii="仿宋" w:hAnsi="仿宋" w:eastAsia="仿宋" w:cs="仿宋"/>
          <w:color w:val="auto"/>
          <w:spacing w:val="4"/>
          <w:szCs w:val="24"/>
          <w:highlight w:val="none"/>
        </w:rPr>
        <w:t>（项目编号：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）的磋商、签约等具体工作，并签署全部有关的文件、协议及合同。</w:t>
      </w:r>
    </w:p>
    <w:p w14:paraId="7B1E5A46">
      <w:pPr>
        <w:spacing w:line="360" w:lineRule="auto"/>
        <w:ind w:firstLine="496" w:firstLineChars="200"/>
        <w:jc w:val="left"/>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我公司对被授权人的签名负全部责任。</w:t>
      </w:r>
    </w:p>
    <w:p w14:paraId="4EAAAB68">
      <w:pPr>
        <w:spacing w:line="360" w:lineRule="auto"/>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委托期限：从递交磋商响应文件的截止之日起 90 日历天</w:t>
      </w:r>
    </w:p>
    <w:p w14:paraId="1F786102">
      <w:pPr>
        <w:spacing w:line="360" w:lineRule="auto"/>
        <w:ind w:firstLine="496" w:firstLineChars="200"/>
        <w:jc w:val="left"/>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本授权书于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rPr>
        <w:t>日签</w:t>
      </w:r>
      <w:r>
        <w:rPr>
          <w:rFonts w:hint="eastAsia" w:ascii="仿宋" w:hAnsi="仿宋" w:eastAsia="仿宋" w:cs="仿宋"/>
          <w:color w:val="auto"/>
          <w:spacing w:val="4"/>
          <w:szCs w:val="24"/>
          <w:highlight w:val="none"/>
        </w:rPr>
        <w:t>字生效，特此证明。</w:t>
      </w:r>
    </w:p>
    <w:p w14:paraId="6C1DFBB9">
      <w:pPr>
        <w:spacing w:line="360" w:lineRule="auto"/>
        <w:ind w:firstLine="496" w:firstLineChars="200"/>
        <w:jc w:val="left"/>
        <w:rPr>
          <w:rFonts w:ascii="仿宋" w:hAnsi="仿宋" w:eastAsia="仿宋" w:cs="仿宋"/>
          <w:color w:val="auto"/>
          <w:spacing w:val="4"/>
          <w:szCs w:val="24"/>
          <w:highlight w:val="none"/>
        </w:rPr>
      </w:pPr>
    </w:p>
    <w:tbl>
      <w:tblPr>
        <w:tblStyle w:val="7"/>
        <w:tblW w:w="9039" w:type="dxa"/>
        <w:tblInd w:w="0" w:type="dxa"/>
        <w:tblLayout w:type="fixed"/>
        <w:tblCellMar>
          <w:top w:w="0" w:type="dxa"/>
          <w:left w:w="108" w:type="dxa"/>
          <w:bottom w:w="0" w:type="dxa"/>
          <w:right w:w="108" w:type="dxa"/>
        </w:tblCellMar>
      </w:tblPr>
      <w:tblGrid>
        <w:gridCol w:w="4200"/>
        <w:gridCol w:w="4839"/>
      </w:tblGrid>
      <w:tr w14:paraId="571E5073">
        <w:tblPrEx>
          <w:tblCellMar>
            <w:top w:w="0" w:type="dxa"/>
            <w:left w:w="108" w:type="dxa"/>
            <w:bottom w:w="0" w:type="dxa"/>
            <w:right w:w="108" w:type="dxa"/>
          </w:tblCellMar>
        </w:tblPrEx>
        <w:trPr>
          <w:trHeight w:val="600" w:hRule="atLeast"/>
        </w:trPr>
        <w:tc>
          <w:tcPr>
            <w:tcW w:w="4200" w:type="dxa"/>
          </w:tcPr>
          <w:p w14:paraId="3B457C8D">
            <w:pPr>
              <w:spacing w:line="360" w:lineRule="auto"/>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被授权人（签字）：</w:t>
            </w:r>
            <w:r>
              <w:rPr>
                <w:rFonts w:hint="eastAsia" w:ascii="仿宋" w:hAnsi="仿宋" w:eastAsia="仿宋" w:cs="仿宋"/>
                <w:color w:val="auto"/>
                <w:spacing w:val="4"/>
                <w:szCs w:val="24"/>
                <w:highlight w:val="none"/>
                <w:u w:val="single"/>
              </w:rPr>
              <w:t xml:space="preserve">              </w:t>
            </w:r>
          </w:p>
        </w:tc>
        <w:tc>
          <w:tcPr>
            <w:tcW w:w="4839" w:type="dxa"/>
          </w:tcPr>
          <w:p w14:paraId="5ED0DB6A">
            <w:pPr>
              <w:spacing w:line="360" w:lineRule="auto"/>
              <w:ind w:firstLine="124" w:firstLineChars="50"/>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法定代表人（签字或盖章）：</w:t>
            </w:r>
            <w:r>
              <w:rPr>
                <w:rFonts w:hint="eastAsia" w:ascii="仿宋" w:hAnsi="仿宋" w:eastAsia="仿宋" w:cs="仿宋"/>
                <w:color w:val="auto"/>
                <w:spacing w:val="4"/>
                <w:szCs w:val="24"/>
                <w:highlight w:val="none"/>
                <w:u w:val="single"/>
              </w:rPr>
              <w:t xml:space="preserve">               </w:t>
            </w:r>
          </w:p>
        </w:tc>
      </w:tr>
      <w:tr w14:paraId="6BD48991">
        <w:tblPrEx>
          <w:tblCellMar>
            <w:top w:w="0" w:type="dxa"/>
            <w:left w:w="108" w:type="dxa"/>
            <w:bottom w:w="0" w:type="dxa"/>
            <w:right w:w="108" w:type="dxa"/>
          </w:tblCellMar>
        </w:tblPrEx>
        <w:trPr>
          <w:trHeight w:val="600" w:hRule="atLeast"/>
        </w:trPr>
        <w:tc>
          <w:tcPr>
            <w:tcW w:w="4200" w:type="dxa"/>
          </w:tcPr>
          <w:p w14:paraId="47CB965E">
            <w:pPr>
              <w:spacing w:line="360" w:lineRule="auto"/>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职务：</w:t>
            </w:r>
            <w:r>
              <w:rPr>
                <w:rFonts w:hint="eastAsia" w:ascii="仿宋" w:hAnsi="仿宋" w:eastAsia="仿宋" w:cs="仿宋"/>
                <w:color w:val="auto"/>
                <w:spacing w:val="4"/>
                <w:szCs w:val="24"/>
                <w:highlight w:val="none"/>
                <w:u w:val="single"/>
              </w:rPr>
              <w:t xml:space="preserve">                          </w:t>
            </w:r>
          </w:p>
        </w:tc>
        <w:tc>
          <w:tcPr>
            <w:tcW w:w="4839" w:type="dxa"/>
          </w:tcPr>
          <w:p w14:paraId="11596093">
            <w:pPr>
              <w:spacing w:line="360" w:lineRule="auto"/>
              <w:ind w:firstLine="124" w:firstLineChars="50"/>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职务：</w:t>
            </w:r>
            <w:r>
              <w:rPr>
                <w:rFonts w:hint="eastAsia" w:ascii="仿宋" w:hAnsi="仿宋" w:eastAsia="仿宋" w:cs="仿宋"/>
                <w:color w:val="auto"/>
                <w:spacing w:val="4"/>
                <w:szCs w:val="24"/>
                <w:highlight w:val="none"/>
                <w:u w:val="single"/>
              </w:rPr>
              <w:t xml:space="preserve">                              </w:t>
            </w:r>
          </w:p>
        </w:tc>
      </w:tr>
      <w:tr w14:paraId="28A37FE9">
        <w:tblPrEx>
          <w:tblCellMar>
            <w:top w:w="0" w:type="dxa"/>
            <w:left w:w="108" w:type="dxa"/>
            <w:bottom w:w="0" w:type="dxa"/>
            <w:right w:w="108" w:type="dxa"/>
          </w:tblCellMar>
        </w:tblPrEx>
        <w:trPr>
          <w:trHeight w:val="600" w:hRule="atLeast"/>
        </w:trPr>
        <w:tc>
          <w:tcPr>
            <w:tcW w:w="4200" w:type="dxa"/>
          </w:tcPr>
          <w:p w14:paraId="1182685C">
            <w:pPr>
              <w:spacing w:line="360" w:lineRule="auto"/>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身份证号：</w:t>
            </w:r>
            <w:r>
              <w:rPr>
                <w:rFonts w:hint="eastAsia" w:ascii="仿宋" w:hAnsi="仿宋" w:eastAsia="仿宋" w:cs="仿宋"/>
                <w:color w:val="auto"/>
                <w:spacing w:val="4"/>
                <w:szCs w:val="24"/>
                <w:highlight w:val="none"/>
                <w:u w:val="single"/>
              </w:rPr>
              <w:t xml:space="preserve">                       </w:t>
            </w:r>
          </w:p>
        </w:tc>
        <w:tc>
          <w:tcPr>
            <w:tcW w:w="4839" w:type="dxa"/>
          </w:tcPr>
          <w:p w14:paraId="55C09129">
            <w:pPr>
              <w:spacing w:line="360" w:lineRule="auto"/>
              <w:ind w:firstLine="124" w:firstLineChars="50"/>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身份证号：</w:t>
            </w:r>
            <w:r>
              <w:rPr>
                <w:rFonts w:hint="eastAsia" w:ascii="仿宋" w:hAnsi="仿宋" w:eastAsia="仿宋" w:cs="仿宋"/>
                <w:color w:val="auto"/>
                <w:spacing w:val="4"/>
                <w:szCs w:val="24"/>
                <w:highlight w:val="none"/>
                <w:u w:val="single"/>
              </w:rPr>
              <w:t xml:space="preserve">                          </w:t>
            </w:r>
          </w:p>
        </w:tc>
      </w:tr>
      <w:tr w14:paraId="687907EA">
        <w:tblPrEx>
          <w:tblCellMar>
            <w:top w:w="0" w:type="dxa"/>
            <w:left w:w="108" w:type="dxa"/>
            <w:bottom w:w="0" w:type="dxa"/>
            <w:right w:w="108" w:type="dxa"/>
          </w:tblCellMar>
        </w:tblPrEx>
        <w:trPr>
          <w:trHeight w:val="600" w:hRule="atLeast"/>
        </w:trPr>
        <w:tc>
          <w:tcPr>
            <w:tcW w:w="4200" w:type="dxa"/>
          </w:tcPr>
          <w:p w14:paraId="4DA79569">
            <w:pPr>
              <w:spacing w:line="360" w:lineRule="auto"/>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所在部门：</w:t>
            </w:r>
            <w:r>
              <w:rPr>
                <w:rFonts w:hint="eastAsia" w:ascii="仿宋" w:hAnsi="仿宋" w:eastAsia="仿宋" w:cs="仿宋"/>
                <w:color w:val="auto"/>
                <w:spacing w:val="4"/>
                <w:szCs w:val="24"/>
                <w:highlight w:val="none"/>
                <w:u w:val="single"/>
              </w:rPr>
              <w:t xml:space="preserve">                      </w:t>
            </w:r>
          </w:p>
        </w:tc>
        <w:tc>
          <w:tcPr>
            <w:tcW w:w="4839" w:type="dxa"/>
          </w:tcPr>
          <w:p w14:paraId="2C66E0EE">
            <w:pPr>
              <w:spacing w:line="360" w:lineRule="auto"/>
              <w:jc w:val="left"/>
              <w:rPr>
                <w:rFonts w:ascii="仿宋" w:hAnsi="仿宋" w:eastAsia="仿宋" w:cs="仿宋"/>
                <w:color w:val="auto"/>
                <w:spacing w:val="4"/>
                <w:szCs w:val="24"/>
                <w:highlight w:val="none"/>
              </w:rPr>
            </w:pPr>
          </w:p>
        </w:tc>
      </w:tr>
      <w:tr w14:paraId="1FEF26FB">
        <w:tblPrEx>
          <w:tblCellMar>
            <w:top w:w="0" w:type="dxa"/>
            <w:left w:w="108" w:type="dxa"/>
            <w:bottom w:w="0" w:type="dxa"/>
            <w:right w:w="108" w:type="dxa"/>
          </w:tblCellMar>
        </w:tblPrEx>
        <w:trPr>
          <w:trHeight w:val="600" w:hRule="atLeast"/>
        </w:trPr>
        <w:tc>
          <w:tcPr>
            <w:tcW w:w="4200" w:type="dxa"/>
          </w:tcPr>
          <w:p w14:paraId="3D75FD56">
            <w:pPr>
              <w:spacing w:line="360" w:lineRule="auto"/>
              <w:jc w:val="left"/>
              <w:rPr>
                <w:rFonts w:ascii="仿宋" w:hAnsi="仿宋" w:eastAsia="仿宋" w:cs="仿宋"/>
                <w:color w:val="auto"/>
                <w:spacing w:val="4"/>
                <w:szCs w:val="24"/>
                <w:highlight w:val="none"/>
              </w:rPr>
            </w:pPr>
          </w:p>
        </w:tc>
        <w:tc>
          <w:tcPr>
            <w:tcW w:w="4839" w:type="dxa"/>
          </w:tcPr>
          <w:p w14:paraId="08BB8FD7">
            <w:pPr>
              <w:spacing w:line="360" w:lineRule="auto"/>
              <w:jc w:val="left"/>
              <w:rPr>
                <w:rFonts w:ascii="仿宋" w:hAnsi="仿宋" w:eastAsia="仿宋" w:cs="仿宋"/>
                <w:color w:val="auto"/>
                <w:spacing w:val="4"/>
                <w:szCs w:val="24"/>
                <w:highlight w:val="none"/>
              </w:rPr>
            </w:pPr>
          </w:p>
        </w:tc>
      </w:tr>
    </w:tbl>
    <w:p w14:paraId="56FE8CB4">
      <w:pPr>
        <w:spacing w:line="360" w:lineRule="auto"/>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附：法定代表人、被授权人二代身份证正反面复印件</w:t>
      </w:r>
    </w:p>
    <w:p w14:paraId="3150C7D7">
      <w:pPr>
        <w:spacing w:line="360" w:lineRule="auto"/>
        <w:rPr>
          <w:rFonts w:ascii="仿宋" w:hAnsi="仿宋" w:eastAsia="仿宋" w:cs="仿宋"/>
          <w:color w:val="auto"/>
          <w:spacing w:val="4"/>
          <w:szCs w:val="24"/>
          <w:highlight w:val="none"/>
        </w:rPr>
      </w:pPr>
    </w:p>
    <w:p w14:paraId="5376CE82">
      <w:pPr>
        <w:spacing w:line="360" w:lineRule="auto"/>
        <w:ind w:firstLine="510"/>
        <w:rPr>
          <w:rFonts w:ascii="仿宋" w:hAnsi="仿宋" w:eastAsia="仿宋" w:cs="仿宋"/>
          <w:color w:val="auto"/>
          <w:spacing w:val="4"/>
          <w:szCs w:val="24"/>
          <w:highlight w:val="none"/>
        </w:rPr>
      </w:pPr>
    </w:p>
    <w:p w14:paraId="315BBD6C">
      <w:pPr>
        <w:spacing w:line="360" w:lineRule="auto"/>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 xml:space="preserve">供应商名称（公章）:             </w:t>
      </w:r>
    </w:p>
    <w:p w14:paraId="5BAA30A6">
      <w:pPr>
        <w:spacing w:line="360" w:lineRule="auto"/>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法定代表人/被授权人（签字或盖章）：</w:t>
      </w:r>
    </w:p>
    <w:p w14:paraId="11F376D3">
      <w:pPr>
        <w:spacing w:line="360" w:lineRule="auto"/>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日期：                         </w:t>
      </w:r>
    </w:p>
    <w:p w14:paraId="56C3E5A4">
      <w:pP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br w:type="page"/>
      </w:r>
    </w:p>
    <w:p w14:paraId="68378AB1">
      <w:pPr>
        <w:rPr>
          <w:rFonts w:ascii="仿宋" w:hAnsi="仿宋" w:eastAsia="仿宋" w:cs="仿宋"/>
          <w:b/>
          <w:bCs/>
          <w:color w:val="auto"/>
          <w:szCs w:val="24"/>
          <w:highlight w:val="none"/>
        </w:rPr>
      </w:pPr>
      <w:r>
        <w:rPr>
          <w:rFonts w:hint="eastAsia" w:ascii="仿宋" w:hAnsi="仿宋" w:eastAsia="仿宋" w:cs="仿宋"/>
          <w:b/>
          <w:bCs/>
          <w:color w:val="auto"/>
          <w:szCs w:val="24"/>
          <w:highlight w:val="none"/>
        </w:rPr>
        <w:t>附件2：</w:t>
      </w:r>
    </w:p>
    <w:p w14:paraId="0D05ED74">
      <w:pPr>
        <w:spacing w:line="360" w:lineRule="auto"/>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1E2336E6">
      <w:pPr>
        <w:spacing w:line="360" w:lineRule="auto"/>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43FCB910">
      <w:pPr>
        <w:spacing w:before="100" w:beforeAutospacing="1"/>
        <w:jc w:val="center"/>
        <w:rPr>
          <w:rFonts w:ascii="仿宋" w:hAnsi="仿宋" w:eastAsia="仿宋" w:cs="仿宋"/>
          <w:b/>
          <w:bCs/>
          <w:color w:val="auto"/>
          <w:sz w:val="32"/>
          <w:szCs w:val="32"/>
          <w:highlight w:val="none"/>
        </w:rPr>
      </w:pPr>
    </w:p>
    <w:p w14:paraId="017C3757">
      <w:pPr>
        <w:spacing w:line="480" w:lineRule="auto"/>
        <w:jc w:val="left"/>
        <w:rPr>
          <w:rFonts w:ascii="仿宋" w:hAnsi="仿宋" w:eastAsia="仿宋" w:cs="仿宋"/>
          <w:b/>
          <w:bCs/>
          <w:color w:val="auto"/>
          <w:highlight w:val="none"/>
        </w:rPr>
      </w:pPr>
      <w:r>
        <w:rPr>
          <w:rFonts w:hint="eastAsia" w:ascii="仿宋" w:hAnsi="仿宋" w:eastAsia="仿宋" w:cs="仿宋"/>
          <w:b/>
          <w:bCs/>
          <w:color w:val="auto"/>
          <w:highlight w:val="none"/>
        </w:rPr>
        <w:t>致：陕西中基项目管理有限公司</w:t>
      </w:r>
    </w:p>
    <w:p w14:paraId="4EE97041">
      <w:pPr>
        <w:spacing w:line="480" w:lineRule="auto"/>
        <w:ind w:firstLine="480" w:firstLineChars="200"/>
        <w:jc w:val="left"/>
        <w:rPr>
          <w:rFonts w:ascii="仿宋" w:hAnsi="仿宋" w:eastAsia="仿宋" w:cs="仿宋"/>
          <w:color w:val="auto"/>
          <w:highlight w:val="none"/>
        </w:rPr>
      </w:pPr>
      <w:r>
        <w:rPr>
          <w:rFonts w:hint="eastAsia" w:ascii="仿宋" w:hAnsi="仿宋" w:eastAsia="仿宋" w:cs="仿宋"/>
          <w:color w:val="auto"/>
          <w:highlight w:val="none"/>
        </w:rPr>
        <w:t xml:space="preserve">作为参加贵公司组织的招标项目的供应商，本公司郑重申告并承诺：近三年未受到有关行政主管部门的行政处理、不良行为记录为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（没有填零）次，如有隐瞒或违反，同意接受主业及行政主管部门处理和处罚决定。</w:t>
      </w:r>
    </w:p>
    <w:p w14:paraId="134AEA64">
      <w:pPr>
        <w:spacing w:line="480" w:lineRule="auto"/>
        <w:ind w:firstLine="480" w:firstLineChars="200"/>
        <w:jc w:val="left"/>
        <w:rPr>
          <w:rFonts w:ascii="仿宋" w:hAnsi="仿宋" w:eastAsia="仿宋" w:cs="仿宋"/>
          <w:color w:val="auto"/>
          <w:highlight w:val="none"/>
        </w:rPr>
      </w:pPr>
    </w:p>
    <w:p w14:paraId="3149A575">
      <w:pPr>
        <w:spacing w:line="480" w:lineRule="auto"/>
        <w:ind w:firstLine="480" w:firstLineChars="200"/>
        <w:jc w:val="left"/>
        <w:rPr>
          <w:rFonts w:ascii="仿宋" w:hAnsi="仿宋" w:eastAsia="仿宋" w:cs="仿宋"/>
          <w:color w:val="auto"/>
          <w:highlight w:val="none"/>
        </w:rPr>
      </w:pPr>
    </w:p>
    <w:p w14:paraId="0F53831B">
      <w:pPr>
        <w:spacing w:line="480" w:lineRule="auto"/>
        <w:ind w:firstLine="480" w:firstLineChars="200"/>
        <w:jc w:val="left"/>
        <w:rPr>
          <w:rFonts w:ascii="仿宋" w:hAnsi="仿宋" w:eastAsia="仿宋" w:cs="仿宋"/>
          <w:color w:val="auto"/>
          <w:highlight w:val="none"/>
        </w:rPr>
      </w:pPr>
    </w:p>
    <w:p w14:paraId="64848B45">
      <w:pPr>
        <w:spacing w:line="480" w:lineRule="auto"/>
        <w:ind w:right="617" w:rightChars="257"/>
        <w:jc w:val="left"/>
        <w:rPr>
          <w:rFonts w:ascii="仿宋" w:hAnsi="仿宋" w:eastAsia="仿宋" w:cs="仿宋"/>
          <w:color w:val="auto"/>
          <w:szCs w:val="24"/>
          <w:highlight w:val="none"/>
        </w:rPr>
      </w:pPr>
      <w:r>
        <w:rPr>
          <w:rFonts w:hint="eastAsia" w:ascii="仿宋" w:hAnsi="仿宋" w:eastAsia="仿宋" w:cs="仿宋"/>
          <w:color w:val="auto"/>
          <w:szCs w:val="24"/>
          <w:highlight w:val="none"/>
        </w:rPr>
        <w:t>供应商名称（公章）:</w:t>
      </w:r>
    </w:p>
    <w:p w14:paraId="4ADD7F00">
      <w:pPr>
        <w:spacing w:line="480" w:lineRule="auto"/>
        <w:ind w:right="617" w:rightChars="257"/>
        <w:jc w:val="left"/>
        <w:rPr>
          <w:rFonts w:ascii="仿宋" w:hAnsi="仿宋" w:eastAsia="仿宋" w:cs="仿宋"/>
          <w:color w:val="auto"/>
          <w:highlight w:val="none"/>
        </w:rPr>
      </w:pPr>
      <w:r>
        <w:rPr>
          <w:rFonts w:hint="eastAsia" w:ascii="仿宋" w:hAnsi="仿宋" w:eastAsia="仿宋" w:cs="仿宋"/>
          <w:bCs/>
          <w:color w:val="auto"/>
          <w:highlight w:val="none"/>
        </w:rPr>
        <w:t>法定代表人（</w:t>
      </w:r>
      <w:r>
        <w:rPr>
          <w:rFonts w:hint="eastAsia" w:ascii="仿宋" w:hAnsi="仿宋" w:eastAsia="仿宋" w:cs="仿宋"/>
          <w:bCs/>
          <w:color w:val="auto"/>
          <w:spacing w:val="4"/>
          <w:szCs w:val="24"/>
          <w:highlight w:val="none"/>
        </w:rPr>
        <w:t>签字或盖章</w:t>
      </w:r>
      <w:r>
        <w:rPr>
          <w:rFonts w:hint="eastAsia" w:ascii="仿宋" w:hAnsi="仿宋" w:eastAsia="仿宋" w:cs="仿宋"/>
          <w:bCs/>
          <w:color w:val="auto"/>
          <w:highlight w:val="none"/>
        </w:rPr>
        <w:t xml:space="preserve">）：       </w:t>
      </w:r>
      <w:r>
        <w:rPr>
          <w:rFonts w:hint="eastAsia" w:ascii="仿宋" w:hAnsi="仿宋" w:eastAsia="仿宋" w:cs="仿宋"/>
          <w:color w:val="auto"/>
          <w:highlight w:val="none"/>
        </w:rPr>
        <w:t xml:space="preserve">         </w:t>
      </w:r>
    </w:p>
    <w:p w14:paraId="667470A8">
      <w:pPr>
        <w:spacing w:line="480" w:lineRule="auto"/>
        <w:ind w:right="617" w:rightChars="257"/>
        <w:rPr>
          <w:rFonts w:ascii="仿宋" w:hAnsi="仿宋" w:eastAsia="仿宋" w:cs="仿宋"/>
          <w:color w:val="auto"/>
          <w:highlight w:val="none"/>
        </w:rPr>
      </w:pPr>
      <w:r>
        <w:rPr>
          <w:rFonts w:hint="eastAsia" w:ascii="仿宋" w:hAnsi="仿宋" w:eastAsia="仿宋" w:cs="仿宋"/>
          <w:color w:val="auto"/>
          <w:highlight w:val="none"/>
        </w:rPr>
        <w:t>日    期：</w:t>
      </w:r>
    </w:p>
    <w:p w14:paraId="3824A0E4">
      <w:pPr>
        <w:rPr>
          <w:rFonts w:ascii="仿宋" w:hAnsi="仿宋" w:eastAsia="仿宋" w:cs="仿宋"/>
          <w:color w:val="auto"/>
          <w:highlight w:val="none"/>
        </w:rPr>
      </w:pPr>
      <w:r>
        <w:rPr>
          <w:rFonts w:hint="eastAsia" w:ascii="仿宋" w:hAnsi="仿宋" w:eastAsia="仿宋" w:cs="仿宋"/>
          <w:color w:val="auto"/>
          <w:highlight w:val="none"/>
        </w:rPr>
        <w:br w:type="page"/>
      </w:r>
    </w:p>
    <w:p w14:paraId="3D9C2C26">
      <w:pPr>
        <w:spacing w:before="100" w:beforeAutospacing="1" w:line="360" w:lineRule="auto"/>
        <w:rPr>
          <w:rFonts w:ascii="仿宋" w:hAnsi="仿宋" w:eastAsia="仿宋" w:cs="仿宋"/>
          <w:b/>
          <w:bCs/>
          <w:color w:val="auto"/>
          <w:szCs w:val="24"/>
          <w:highlight w:val="none"/>
        </w:rPr>
      </w:pPr>
      <w:r>
        <w:rPr>
          <w:rFonts w:hint="eastAsia" w:ascii="仿宋" w:hAnsi="仿宋" w:eastAsia="仿宋" w:cs="仿宋"/>
          <w:b/>
          <w:bCs/>
          <w:color w:val="auto"/>
          <w:szCs w:val="24"/>
          <w:highlight w:val="none"/>
        </w:rPr>
        <w:t>附件3：</w:t>
      </w:r>
    </w:p>
    <w:p w14:paraId="43DC8111">
      <w:pPr>
        <w:spacing w:before="100" w:beforeAutospacing="1" w:line="360" w:lineRule="auto"/>
        <w:jc w:val="center"/>
        <w:rPr>
          <w:rFonts w:ascii="仿宋" w:hAnsi="仿宋" w:eastAsia="仿宋" w:cs="仿宋"/>
          <w:b/>
          <w:color w:val="auto"/>
          <w:sz w:val="30"/>
          <w:szCs w:val="30"/>
          <w:highlight w:val="none"/>
        </w:rPr>
      </w:pPr>
      <w:r>
        <w:rPr>
          <w:rFonts w:hint="eastAsia" w:ascii="仿宋" w:hAnsi="仿宋" w:eastAsia="仿宋" w:cs="仿宋"/>
          <w:b/>
          <w:color w:val="auto"/>
          <w:sz w:val="30"/>
          <w:szCs w:val="30"/>
          <w:highlight w:val="none"/>
        </w:rPr>
        <w:t>供应商具备履行合同所必须的设备和专业技术能力的</w:t>
      </w:r>
    </w:p>
    <w:p w14:paraId="72414D65">
      <w:pPr>
        <w:spacing w:line="360" w:lineRule="auto"/>
        <w:jc w:val="center"/>
        <w:rPr>
          <w:rFonts w:ascii="仿宋" w:hAnsi="仿宋" w:eastAsia="仿宋" w:cs="仿宋"/>
          <w:b/>
          <w:bCs/>
          <w:color w:val="auto"/>
          <w:sz w:val="32"/>
          <w:szCs w:val="32"/>
          <w:highlight w:val="none"/>
        </w:rPr>
      </w:pPr>
      <w:r>
        <w:rPr>
          <w:rFonts w:hint="eastAsia" w:ascii="仿宋" w:hAnsi="仿宋" w:eastAsia="仿宋" w:cs="仿宋"/>
          <w:b/>
          <w:color w:val="auto"/>
          <w:sz w:val="30"/>
          <w:szCs w:val="30"/>
          <w:highlight w:val="none"/>
        </w:rPr>
        <w:t>书面声明</w:t>
      </w:r>
    </w:p>
    <w:p w14:paraId="0571BF06">
      <w:pPr>
        <w:spacing w:line="480" w:lineRule="auto"/>
        <w:rPr>
          <w:rFonts w:ascii="仿宋" w:hAnsi="仿宋" w:eastAsia="仿宋" w:cs="仿宋"/>
          <w:b/>
          <w:color w:val="auto"/>
          <w:highlight w:val="none"/>
        </w:rPr>
      </w:pPr>
    </w:p>
    <w:p w14:paraId="4B4304F3">
      <w:pPr>
        <w:spacing w:line="480" w:lineRule="auto"/>
        <w:rPr>
          <w:rFonts w:ascii="仿宋" w:hAnsi="仿宋" w:eastAsia="仿宋" w:cs="仿宋"/>
          <w:b/>
          <w:color w:val="auto"/>
          <w:highlight w:val="none"/>
        </w:rPr>
      </w:pPr>
      <w:r>
        <w:rPr>
          <w:rFonts w:hint="eastAsia" w:ascii="仿宋" w:hAnsi="仿宋" w:eastAsia="仿宋" w:cs="仿宋"/>
          <w:b/>
          <w:color w:val="auto"/>
          <w:highlight w:val="none"/>
        </w:rPr>
        <w:t>致：陕西中基项目管理有限公司</w:t>
      </w:r>
    </w:p>
    <w:p w14:paraId="6225002E">
      <w:pPr>
        <w:spacing w:line="480" w:lineRule="auto"/>
        <w:ind w:firstLine="480" w:firstLineChars="200"/>
        <w:jc w:val="left"/>
        <w:rPr>
          <w:rFonts w:ascii="仿宋" w:hAnsi="仿宋" w:eastAsia="仿宋" w:cs="仿宋"/>
          <w:color w:val="auto"/>
          <w:highlight w:val="none"/>
        </w:rPr>
      </w:pPr>
      <w:r>
        <w:rPr>
          <w:rFonts w:hint="eastAsia" w:ascii="仿宋" w:hAnsi="仿宋" w:eastAsia="仿宋" w:cs="仿宋"/>
          <w:color w:val="auto"/>
          <w:highlight w:val="none"/>
        </w:rPr>
        <w:t>作为参加贵公司组织的磋商项目的供应商，本公司郑重申告并承诺：</w:t>
      </w:r>
      <w:r>
        <w:rPr>
          <w:rFonts w:hint="eastAsia" w:ascii="仿宋" w:hAnsi="仿宋" w:eastAsia="仿宋" w:cs="仿宋"/>
          <w:color w:val="auto"/>
          <w:szCs w:val="22"/>
          <w:highlight w:val="none"/>
        </w:rPr>
        <w:t>我公司具备履行合同所必须的设备和专业技术能力，如有隐瞒或</w:t>
      </w:r>
      <w:r>
        <w:rPr>
          <w:rFonts w:hint="eastAsia" w:ascii="仿宋" w:hAnsi="仿宋" w:eastAsia="仿宋" w:cs="仿宋"/>
          <w:color w:val="auto"/>
          <w:highlight w:val="none"/>
        </w:rPr>
        <w:t>违反，同意接受业主及行政主管部门处理和处罚决定。</w:t>
      </w:r>
    </w:p>
    <w:p w14:paraId="0151379C">
      <w:pPr>
        <w:spacing w:line="480" w:lineRule="auto"/>
        <w:ind w:firstLine="480" w:firstLineChars="200"/>
        <w:jc w:val="left"/>
        <w:rPr>
          <w:rFonts w:ascii="仿宋" w:hAnsi="仿宋" w:eastAsia="仿宋" w:cs="仿宋"/>
          <w:color w:val="auto"/>
          <w:highlight w:val="none"/>
        </w:rPr>
      </w:pPr>
    </w:p>
    <w:p w14:paraId="38DE89C4">
      <w:pPr>
        <w:spacing w:line="480" w:lineRule="auto"/>
        <w:ind w:firstLine="480" w:firstLineChars="200"/>
        <w:jc w:val="left"/>
        <w:rPr>
          <w:rFonts w:ascii="仿宋" w:hAnsi="仿宋" w:eastAsia="仿宋" w:cs="仿宋"/>
          <w:color w:val="auto"/>
          <w:highlight w:val="none"/>
        </w:rPr>
      </w:pPr>
    </w:p>
    <w:p w14:paraId="142773BE">
      <w:pPr>
        <w:pStyle w:val="6"/>
        <w:rPr>
          <w:rFonts w:ascii="仿宋" w:hAnsi="仿宋" w:eastAsia="仿宋" w:cs="仿宋"/>
          <w:color w:val="auto"/>
          <w:highlight w:val="none"/>
        </w:rPr>
      </w:pPr>
    </w:p>
    <w:p w14:paraId="1BD62BED">
      <w:pPr>
        <w:pStyle w:val="6"/>
        <w:rPr>
          <w:rFonts w:ascii="仿宋" w:hAnsi="仿宋" w:eastAsia="仿宋" w:cs="仿宋"/>
          <w:color w:val="auto"/>
          <w:highlight w:val="none"/>
        </w:rPr>
      </w:pPr>
    </w:p>
    <w:p w14:paraId="3A4AD877">
      <w:pPr>
        <w:spacing w:line="480" w:lineRule="auto"/>
        <w:ind w:right="617" w:rightChars="257"/>
        <w:jc w:val="left"/>
        <w:rPr>
          <w:rFonts w:ascii="仿宋" w:hAnsi="仿宋" w:eastAsia="仿宋" w:cs="仿宋"/>
          <w:color w:val="auto"/>
          <w:szCs w:val="24"/>
          <w:highlight w:val="none"/>
        </w:rPr>
      </w:pPr>
      <w:r>
        <w:rPr>
          <w:rFonts w:hint="eastAsia" w:ascii="仿宋" w:hAnsi="仿宋" w:eastAsia="仿宋" w:cs="仿宋"/>
          <w:color w:val="auto"/>
          <w:szCs w:val="24"/>
          <w:highlight w:val="none"/>
        </w:rPr>
        <w:t>供应商名称（公章）:</w:t>
      </w:r>
    </w:p>
    <w:p w14:paraId="09354431">
      <w:pPr>
        <w:spacing w:line="360" w:lineRule="auto"/>
        <w:jc w:val="left"/>
        <w:rPr>
          <w:rFonts w:ascii="仿宋" w:hAnsi="仿宋" w:eastAsia="仿宋" w:cs="仿宋"/>
          <w:b/>
          <w:color w:val="auto"/>
          <w:highlight w:val="none"/>
        </w:rPr>
      </w:pPr>
      <w:r>
        <w:rPr>
          <w:rFonts w:hint="eastAsia" w:ascii="仿宋" w:hAnsi="仿宋" w:eastAsia="仿宋" w:cs="仿宋"/>
          <w:bCs/>
          <w:color w:val="auto"/>
          <w:highlight w:val="none"/>
        </w:rPr>
        <w:t>法定代表人</w:t>
      </w:r>
      <w:r>
        <w:rPr>
          <w:rFonts w:hint="eastAsia" w:ascii="仿宋" w:hAnsi="仿宋" w:eastAsia="仿宋" w:cs="仿宋"/>
          <w:color w:val="auto"/>
          <w:highlight w:val="none"/>
        </w:rPr>
        <w:t>（</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r>
        <w:rPr>
          <w:rFonts w:hint="eastAsia" w:ascii="仿宋" w:hAnsi="仿宋" w:eastAsia="仿宋" w:cs="仿宋"/>
          <w:b/>
          <w:color w:val="auto"/>
          <w:highlight w:val="none"/>
        </w:rPr>
        <w:t>：</w:t>
      </w:r>
    </w:p>
    <w:p w14:paraId="6ED7F0FD">
      <w:pPr>
        <w:spacing w:line="480" w:lineRule="auto"/>
        <w:ind w:right="617" w:rightChars="257"/>
        <w:jc w:val="left"/>
        <w:rPr>
          <w:rFonts w:ascii="仿宋" w:hAnsi="仿宋" w:eastAsia="仿宋" w:cs="仿宋"/>
          <w:color w:val="auto"/>
          <w:highlight w:val="none"/>
        </w:rPr>
      </w:pPr>
      <w:r>
        <w:rPr>
          <w:rFonts w:hint="eastAsia" w:ascii="仿宋" w:hAnsi="仿宋" w:eastAsia="仿宋" w:cs="仿宋"/>
          <w:color w:val="auto"/>
          <w:highlight w:val="none"/>
        </w:rPr>
        <w:t>日    期：</w:t>
      </w:r>
    </w:p>
    <w:p w14:paraId="72FAAE19">
      <w:pPr>
        <w:rPr>
          <w:rFonts w:ascii="仿宋" w:hAnsi="仿宋" w:eastAsia="仿宋" w:cs="仿宋"/>
          <w:color w:val="auto"/>
          <w:sz w:val="32"/>
          <w:szCs w:val="32"/>
          <w:highlight w:val="none"/>
        </w:rPr>
      </w:pPr>
    </w:p>
    <w:p w14:paraId="58313E69">
      <w:pPr>
        <w:rPr>
          <w:rFonts w:ascii="仿宋" w:hAnsi="仿宋" w:eastAsia="仿宋" w:cs="仿宋"/>
          <w:color w:val="auto"/>
          <w:sz w:val="32"/>
          <w:szCs w:val="32"/>
          <w:highlight w:val="none"/>
        </w:rPr>
      </w:pPr>
    </w:p>
    <w:p w14:paraId="4756B2C3">
      <w:pPr>
        <w:numPr>
          <w:ilvl w:val="0"/>
          <w:numId w:val="0"/>
        </w:numPr>
        <w:ind w:leftChars="0"/>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96431D"/>
    <w:multiLevelType w:val="singleLevel"/>
    <w:tmpl w:val="5296431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45C47203"/>
    <w:rsid w:val="10D850FF"/>
    <w:rsid w:val="2AC944E1"/>
    <w:rsid w:val="43D1432D"/>
    <w:rsid w:val="45C47203"/>
    <w:rsid w:val="70E642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nhideWhenUsed="0" w:uiPriority="0"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before="120" w:after="120" w:line="520" w:lineRule="exact"/>
      <w:jc w:val="both"/>
      <w:textAlignment w:val="baseline"/>
    </w:pPr>
    <w:rPr>
      <w:rFonts w:ascii="Arial" w:hAnsi="Arial" w:eastAsia="宋体" w:cs="Arial"/>
      <w:snapToGrid w:val="0"/>
      <w:color w:val="000000"/>
      <w:kern w:val="0"/>
      <w:sz w:val="24"/>
      <w:szCs w:val="21"/>
      <w:lang w:val="en-US" w:eastAsia="en-US" w:bidi="ar-SA"/>
    </w:rPr>
  </w:style>
  <w:style w:type="paragraph" w:styleId="3">
    <w:name w:val="heading 8"/>
    <w:basedOn w:val="1"/>
    <w:next w:val="1"/>
    <w:qFormat/>
    <w:uiPriority w:val="0"/>
    <w:pPr>
      <w:keepNext/>
      <w:tabs>
        <w:tab w:val="left" w:pos="1440"/>
      </w:tabs>
      <w:spacing w:line="360" w:lineRule="auto"/>
      <w:ind w:left="1440" w:hanging="1440"/>
      <w:outlineLvl w:val="7"/>
    </w:pPr>
    <w:rPr>
      <w:rFonts w:ascii="仿宋_GB2312" w:eastAsia="仿宋_GB2312"/>
      <w:b/>
      <w:kern w:val="2"/>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4">
    <w:name w:val="Normal Indent"/>
    <w:basedOn w:val="1"/>
    <w:next w:val="5"/>
    <w:qFormat/>
    <w:uiPriority w:val="0"/>
    <w:pPr>
      <w:spacing w:line="520" w:lineRule="exact"/>
      <w:ind w:firstLine="420" w:firstLineChars="200"/>
      <w:jc w:val="both"/>
    </w:pPr>
    <w:rPr>
      <w:rFonts w:ascii="Times New Roman" w:hAnsi="Times New Roman" w:eastAsia="仿宋"/>
      <w:kern w:val="2"/>
      <w:sz w:val="24"/>
      <w:szCs w:val="24"/>
    </w:rPr>
  </w:style>
  <w:style w:type="paragraph" w:styleId="5">
    <w:name w:val="toc 4"/>
    <w:basedOn w:val="1"/>
    <w:next w:val="1"/>
    <w:qFormat/>
    <w:uiPriority w:val="0"/>
    <w:pPr>
      <w:ind w:left="1260" w:leftChars="600"/>
    </w:p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1296</Words>
  <Characters>1345</Characters>
  <Lines>0</Lines>
  <Paragraphs>0</Paragraphs>
  <TotalTime>0</TotalTime>
  <ScaleCrop>false</ScaleCrop>
  <LinksUpToDate>false</LinksUpToDate>
  <CharactersWithSpaces>1838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2024-07-22T06:29:00Z</dcterms:created>
  <dc:creator>曾 小艳</dc:creator>
  <cp:lastModifiedBy>曾 小艳</cp:lastModifiedBy>
  <dcterms:modified xsi:type="dcterms:W3CDTF">2025-05-12T11:33:01Z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D2AA67078A3C4C368EDB37B0EC7DD476_13</vt:lpwstr>
  </property>
  <property fmtid="{D5CDD505-2E9C-101B-9397-08002B2CF9AE}" pid="4" name="KSOTemplateDocerSaveRecord">
    <vt:lpwstr>eyJoZGlkIjoiZmM2NWU3Nzc4NDk0YmIyMWNhYmJiNmQ0YjJkZDU3ZGEiLCJ1c2VySWQiOiI0MTIzNDI4OTEifQ==</vt:lpwstr>
  </property>
</Properties>
</file>