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5AF21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outlineLvl w:val="1"/>
        <w:rPr>
          <w:rFonts w:hint="eastAsia" w:ascii="仿宋_GB2312" w:eastAsia="仿宋_GB2312"/>
          <w:b/>
          <w:bCs/>
          <w:sz w:val="32"/>
          <w:szCs w:val="32"/>
          <w:lang w:val="zh-CN"/>
        </w:rPr>
      </w:pPr>
      <w:bookmarkStart w:id="0" w:name="_Toc25170"/>
      <w:bookmarkStart w:id="1" w:name="_Toc10575"/>
      <w:bookmarkStart w:id="2" w:name="_Toc3119"/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政府采购项目</w:t>
      </w:r>
      <w:bookmarkEnd w:id="0"/>
      <w:bookmarkEnd w:id="1"/>
      <w:bookmarkEnd w:id="2"/>
    </w:p>
    <w:p w14:paraId="246DCFCD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zh-CN"/>
        </w:rPr>
        <w:t>项目编号：SXHC2025-085</w:t>
      </w:r>
    </w:p>
    <w:p w14:paraId="5D452D13">
      <w:pPr>
        <w:tabs>
          <w:tab w:val="left" w:pos="5670"/>
        </w:tabs>
        <w:autoSpaceDE w:val="0"/>
        <w:autoSpaceDN w:val="0"/>
        <w:adjustRightInd w:val="0"/>
        <w:spacing w:line="360" w:lineRule="auto"/>
        <w:ind w:firstLine="300"/>
        <w:rPr>
          <w:rFonts w:hint="eastAsia" w:ascii="仿宋_GB2312" w:eastAsia="仿宋_GB2312"/>
          <w:b/>
          <w:bCs/>
          <w:sz w:val="32"/>
          <w:szCs w:val="32"/>
        </w:rPr>
      </w:pPr>
    </w:p>
    <w:p w14:paraId="04E5E412">
      <w:pPr>
        <w:pStyle w:val="6"/>
        <w:rPr>
          <w:rFonts w:hint="eastAsia" w:ascii="宋体"/>
          <w:b/>
          <w:bCs/>
          <w:sz w:val="32"/>
          <w:szCs w:val="32"/>
          <w:lang w:val="zh-CN"/>
        </w:rPr>
      </w:pPr>
    </w:p>
    <w:p w14:paraId="616BF6EA">
      <w:pPr>
        <w:pStyle w:val="6"/>
        <w:rPr>
          <w:rFonts w:hint="eastAsia"/>
          <w:lang w:val="zh-CN"/>
        </w:rPr>
      </w:pPr>
    </w:p>
    <w:p w14:paraId="19849D7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西安高新区市容环卫绿化综合管理服务项目</w:t>
      </w:r>
    </w:p>
    <w:p w14:paraId="23A3D44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47783EF3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0E2A9F6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733D07F6">
      <w:pPr>
        <w:pStyle w:val="5"/>
        <w:rPr>
          <w:rFonts w:hint="eastAsia" w:ascii="宋体" w:hAnsi="宋体" w:cs="宋体"/>
          <w:b/>
          <w:bCs/>
          <w:sz w:val="44"/>
          <w:szCs w:val="44"/>
        </w:rPr>
      </w:pPr>
    </w:p>
    <w:p w14:paraId="236C7AB8">
      <w:pPr>
        <w:rPr>
          <w:rFonts w:hint="eastAsia"/>
        </w:rPr>
      </w:pPr>
    </w:p>
    <w:p w14:paraId="7AFFD618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 标 文 件</w:t>
      </w:r>
    </w:p>
    <w:p w14:paraId="2FBB6274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98344B2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7F084727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6C70BBF3">
      <w:pPr>
        <w:autoSpaceDE w:val="0"/>
        <w:autoSpaceDN w:val="0"/>
        <w:adjustRightInd w:val="0"/>
        <w:spacing w:line="360" w:lineRule="auto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 w14:paraId="20CD7CCF">
      <w:pPr>
        <w:autoSpaceDE w:val="0"/>
        <w:autoSpaceDN w:val="0"/>
        <w:adjustRightInd w:val="0"/>
        <w:spacing w:line="360" w:lineRule="auto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 w14:paraId="041F9B57">
      <w:pPr>
        <w:pStyle w:val="5"/>
        <w:rPr>
          <w:rFonts w:hint="eastAsia" w:ascii="仿宋_GB2312" w:eastAsia="仿宋_GB2312"/>
          <w:b/>
          <w:bCs/>
          <w:sz w:val="32"/>
          <w:szCs w:val="32"/>
        </w:rPr>
      </w:pPr>
    </w:p>
    <w:p w14:paraId="50D934AD">
      <w:pPr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采购包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</w:p>
    <w:p w14:paraId="718540F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F4375AA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35C9A001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F9734E8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21DC2185"/>
    <w:rsid w:val="2EEE6CD2"/>
    <w:rsid w:val="39585460"/>
    <w:rsid w:val="3A5A48BC"/>
    <w:rsid w:val="3AB303E8"/>
    <w:rsid w:val="3F2D2F65"/>
    <w:rsid w:val="4FCD189B"/>
    <w:rsid w:val="5E2371A4"/>
    <w:rsid w:val="67251F0F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83</Characters>
  <Lines>0</Lines>
  <Paragraphs>0</Paragraphs>
  <TotalTime>0</TotalTime>
  <ScaleCrop>false</ScaleCrop>
  <LinksUpToDate>false</LinksUpToDate>
  <CharactersWithSpaces>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WPS_1712807528</cp:lastModifiedBy>
  <dcterms:modified xsi:type="dcterms:W3CDTF">2025-05-16T12:04:20Z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7985232D6FDA4C10BE310D7D1D46C3AD_13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