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CD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pacing w:val="-5"/>
          <w:sz w:val="44"/>
          <w:szCs w:val="44"/>
        </w:rPr>
      </w:pPr>
      <w:bookmarkStart w:id="0" w:name="_Hlk107229277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5"/>
          <w:sz w:val="44"/>
          <w:szCs w:val="44"/>
        </w:rPr>
        <w:t>拟签订的合同条款文本</w:t>
      </w:r>
    </w:p>
    <w:bookmarkEnd w:id="0"/>
    <w:p w14:paraId="167460F3">
      <w:pPr>
        <w:autoSpaceDE w:val="0"/>
        <w:autoSpaceDN w:val="0"/>
        <w:adjustRightInd w:val="0"/>
        <w:snapToGrid w:val="0"/>
        <w:spacing w:line="360" w:lineRule="auto"/>
        <w:ind w:left="559" w:leftChars="266" w:firstLine="1960" w:firstLineChars="700"/>
        <w:jc w:val="both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bookmarkStart w:id="1" w:name="_Toc475451547"/>
      <w:bookmarkStart w:id="2" w:name="_Toc30400"/>
      <w:bookmarkStart w:id="3" w:name="_Toc2769"/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以最终签订合同为准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）</w:t>
      </w:r>
    </w:p>
    <w:bookmarkEnd w:id="1"/>
    <w:bookmarkEnd w:id="2"/>
    <w:bookmarkEnd w:id="3"/>
    <w:p w14:paraId="0F2F81A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0700A91C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4C17D8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陕西天主教神哲学院土地整理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</w:t>
      </w:r>
    </w:p>
    <w:p w14:paraId="1A00BE54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施工合同</w:t>
      </w:r>
    </w:p>
    <w:p w14:paraId="692C6B6D">
      <w:pPr>
        <w:rPr>
          <w:rFonts w:hint="eastAsia"/>
        </w:rPr>
      </w:pPr>
    </w:p>
    <w:p w14:paraId="291A45D0">
      <w:pPr>
        <w:rPr>
          <w:rFonts w:hint="eastAsia"/>
        </w:rPr>
      </w:pPr>
    </w:p>
    <w:p w14:paraId="61CF48E1">
      <w:pPr>
        <w:rPr>
          <w:rFonts w:hint="eastAsia"/>
        </w:rPr>
      </w:pPr>
    </w:p>
    <w:p w14:paraId="4FBC8273">
      <w:pPr>
        <w:rPr>
          <w:rFonts w:hint="eastAsia"/>
        </w:rPr>
      </w:pPr>
    </w:p>
    <w:p w14:paraId="7DFFB37E">
      <w:pPr>
        <w:rPr>
          <w:rFonts w:hint="eastAsia"/>
        </w:rPr>
      </w:pPr>
    </w:p>
    <w:p w14:paraId="27717704">
      <w:pPr>
        <w:rPr>
          <w:rFonts w:hint="eastAsia"/>
        </w:rPr>
      </w:pPr>
    </w:p>
    <w:p w14:paraId="1A3FF79C">
      <w:pPr>
        <w:rPr>
          <w:rFonts w:hint="eastAsia"/>
        </w:rPr>
      </w:pPr>
    </w:p>
    <w:p w14:paraId="3E25E258">
      <w:pPr>
        <w:rPr>
          <w:rFonts w:hint="eastAsia"/>
        </w:rPr>
      </w:pPr>
    </w:p>
    <w:p w14:paraId="4786CB98">
      <w:pPr>
        <w:rPr>
          <w:rFonts w:hint="eastAsia"/>
        </w:rPr>
      </w:pPr>
    </w:p>
    <w:p w14:paraId="06631BDC">
      <w:pPr>
        <w:rPr>
          <w:rFonts w:hint="eastAsia"/>
        </w:rPr>
      </w:pPr>
    </w:p>
    <w:p w14:paraId="1D1379E8">
      <w:pPr>
        <w:rPr>
          <w:rFonts w:hint="eastAsia"/>
        </w:rPr>
      </w:pPr>
    </w:p>
    <w:p w14:paraId="7EC5583E">
      <w:pPr>
        <w:rPr>
          <w:rFonts w:hint="eastAsia"/>
        </w:rPr>
      </w:pPr>
    </w:p>
    <w:p w14:paraId="59543E11">
      <w:pPr>
        <w:rPr>
          <w:rFonts w:hint="eastAsia"/>
        </w:rPr>
      </w:pPr>
    </w:p>
    <w:p w14:paraId="5AD3F273">
      <w:pPr>
        <w:rPr>
          <w:rFonts w:hint="eastAsia"/>
        </w:rPr>
      </w:pPr>
    </w:p>
    <w:p w14:paraId="173B5DB5">
      <w:pPr>
        <w:rPr>
          <w:rFonts w:hint="eastAsia"/>
        </w:rPr>
      </w:pPr>
    </w:p>
    <w:p w14:paraId="632F6D94">
      <w:pPr>
        <w:rPr>
          <w:rFonts w:hint="eastAsia"/>
        </w:rPr>
      </w:pPr>
    </w:p>
    <w:p w14:paraId="3197D92A">
      <w:pPr>
        <w:rPr>
          <w:rFonts w:hint="eastAsia"/>
        </w:rPr>
      </w:pPr>
    </w:p>
    <w:p w14:paraId="3D0EF1F8">
      <w:pPr>
        <w:jc w:val="center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甲方：西安高新技术产业开发区土地储备中心</w:t>
      </w:r>
    </w:p>
    <w:p w14:paraId="4FCFDE87">
      <w:pPr>
        <w:ind w:firstLine="1280" w:firstLineChars="400"/>
        <w:jc w:val="both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乙方：</w:t>
      </w:r>
    </w:p>
    <w:p w14:paraId="63B30E89">
      <w:pPr>
        <w:jc w:val="center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 w14:paraId="08D38809">
      <w:pPr>
        <w:jc w:val="center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年   月   日</w:t>
      </w:r>
    </w:p>
    <w:p w14:paraId="441D1AC5">
      <w:pPr>
        <w:rPr>
          <w:rFonts w:hint="eastAsia"/>
        </w:rPr>
      </w:pPr>
    </w:p>
    <w:p w14:paraId="335D331E">
      <w:pPr>
        <w:rPr>
          <w:rFonts w:hint="eastAsia"/>
        </w:rPr>
      </w:pPr>
    </w:p>
    <w:p w14:paraId="12B881D9">
      <w:pPr>
        <w:rPr>
          <w:rFonts w:hint="eastAsia"/>
        </w:rPr>
      </w:pPr>
    </w:p>
    <w:p w14:paraId="28D98B18">
      <w:pPr>
        <w:rPr>
          <w:rFonts w:hint="eastAsia"/>
        </w:rPr>
      </w:pPr>
    </w:p>
    <w:p w14:paraId="24738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甲方（全称）：西安高新技术产业开发区土地储备中心　　</w:t>
      </w:r>
    </w:p>
    <w:p w14:paraId="43DB3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 xml:space="preserve">乙方（全称）：   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            </w:t>
      </w:r>
    </w:p>
    <w:p w14:paraId="7DC4E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 w14:paraId="42732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根据《中华人民共和国民法典》及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相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关法律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法规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，遵循平等、自愿、公平和诚实信用的原则，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甲乙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双方就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陕西天主教神哲学院土地整理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项目有关事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协商一致，达成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本合同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 w14:paraId="4436C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一、工程概况</w:t>
      </w:r>
    </w:p>
    <w:p w14:paraId="1049A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1.工程名称：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陕西天主教神哲学院土地整理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</w:t>
      </w:r>
    </w:p>
    <w:p w14:paraId="65D57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2.工程地点：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西三环以东老烟庄村</w:t>
      </w:r>
    </w:p>
    <w:p w14:paraId="76F78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工程内容：包含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房屋拆除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，附属物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拆除、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土方内倒、地面破除、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垃圾清运、围墙砌筑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7B5FA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4.工程期限：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60日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具体开工日期以甲方通知进场日期为准。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如遇特殊请况需延长工期，双方协商后确定。</w:t>
      </w:r>
    </w:p>
    <w:p w14:paraId="50661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三、质量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要求</w:t>
      </w:r>
    </w:p>
    <w:p w14:paraId="1F2A4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严格按照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《安全生产法》、《建设工程安全生产管理条例》、《西安市扬尘污染防治条例》、《西安市房屋拆迁管理办法》、《西安市建筑垃圾管理办法》、《西安高新区治污减霾网格化管理工作实施方案》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等要求，规范施工。</w:t>
      </w:r>
    </w:p>
    <w:p w14:paraId="4C5D3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1.拆除施工必须机械拆除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湿法作业、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安全施工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6FC97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2.拆除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工程从硬化地面开始下挖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0.4米见黄土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4CD783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3.拆除地上建筑物、构筑物及附属物，以及破除室内地坪、硬化道路产生的全部建筑垃圾，严格按照城市管理部门指定的运输路线和倾倒场地清运，不得冒尖装载、不得沿路抛洒。</w:t>
      </w:r>
    </w:p>
    <w:p w14:paraId="2D3C4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4.施工现场严格按照治污减霾相关要求，做好扬尘防治工作。同时，接受各级主管部门及甲方或甲方委托的监理公司的检查，并按要求立即整改。</w:t>
      </w:r>
    </w:p>
    <w:p w14:paraId="04A5E0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.参考国家建筑标准设计图集12J003号标准，采用砖混结构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筑砌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永久围墙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具体以甲方提供的围墙方案为准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75DD2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四、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竣工验收</w:t>
      </w:r>
    </w:p>
    <w:p w14:paraId="1E2E28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按照招标文件及本合同相关内容，乙方完工后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向甲方提供完整竣工资料，经甲方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或甲方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委托的监理公司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进行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验收。</w:t>
      </w:r>
    </w:p>
    <w:p w14:paraId="3DA2F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五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、合同价款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及支付方式</w:t>
      </w:r>
    </w:p>
    <w:p w14:paraId="6147D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（一）合同价款</w:t>
      </w:r>
    </w:p>
    <w:p w14:paraId="3AB63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本工程实行固定总价承包，签约合同价为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元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（大写：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</w:p>
    <w:p w14:paraId="287A1638">
      <w:pPr>
        <w:spacing w:line="560" w:lineRule="exact"/>
        <w:ind w:firstLine="0" w:firstLineChars="0"/>
        <w:jc w:val="center"/>
        <w:rPr>
          <w:rFonts w:hint="eastAsia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工程量清单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657"/>
        <w:gridCol w:w="843"/>
        <w:gridCol w:w="1211"/>
        <w:gridCol w:w="1254"/>
        <w:gridCol w:w="1242"/>
        <w:gridCol w:w="1259"/>
      </w:tblGrid>
      <w:tr w14:paraId="409F9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88" w:type="dxa"/>
            <w:noWrap w:val="0"/>
            <w:vAlign w:val="center"/>
          </w:tcPr>
          <w:p w14:paraId="482CD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954" w:type="dxa"/>
            <w:noWrap w:val="0"/>
            <w:vAlign w:val="center"/>
          </w:tcPr>
          <w:p w14:paraId="3C27E0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项目清单</w:t>
            </w:r>
          </w:p>
        </w:tc>
        <w:tc>
          <w:tcPr>
            <w:tcW w:w="932" w:type="dxa"/>
            <w:noWrap w:val="0"/>
            <w:vAlign w:val="center"/>
          </w:tcPr>
          <w:p w14:paraId="7487D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单位</w:t>
            </w:r>
          </w:p>
        </w:tc>
        <w:tc>
          <w:tcPr>
            <w:tcW w:w="1394" w:type="dxa"/>
            <w:noWrap w:val="0"/>
            <w:vAlign w:val="center"/>
          </w:tcPr>
          <w:p w14:paraId="5AA17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工程量</w:t>
            </w:r>
          </w:p>
        </w:tc>
        <w:tc>
          <w:tcPr>
            <w:tcW w:w="1377" w:type="dxa"/>
            <w:noWrap w:val="0"/>
            <w:vAlign w:val="center"/>
          </w:tcPr>
          <w:p w14:paraId="0D7D5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单价(元)</w:t>
            </w:r>
          </w:p>
        </w:tc>
        <w:tc>
          <w:tcPr>
            <w:tcW w:w="1362" w:type="dxa"/>
            <w:noWrap w:val="0"/>
            <w:vAlign w:val="center"/>
          </w:tcPr>
          <w:p w14:paraId="3BDCA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单项总价 (元)</w:t>
            </w:r>
          </w:p>
        </w:tc>
        <w:tc>
          <w:tcPr>
            <w:tcW w:w="1454" w:type="dxa"/>
            <w:noWrap w:val="0"/>
            <w:vAlign w:val="center"/>
          </w:tcPr>
          <w:p w14:paraId="45FBC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 w14:paraId="13370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88" w:type="dxa"/>
            <w:noWrap w:val="0"/>
            <w:vAlign w:val="center"/>
          </w:tcPr>
          <w:p w14:paraId="33CE1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954" w:type="dxa"/>
            <w:noWrap w:val="0"/>
            <w:vAlign w:val="center"/>
          </w:tcPr>
          <w:p w14:paraId="4DB5B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2" w:type="dxa"/>
            <w:noWrap w:val="0"/>
            <w:vAlign w:val="center"/>
          </w:tcPr>
          <w:p w14:paraId="4B7A0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46A8F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1762C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6C0A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33B3A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4FDE4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88" w:type="dxa"/>
            <w:noWrap w:val="0"/>
            <w:vAlign w:val="center"/>
          </w:tcPr>
          <w:p w14:paraId="2E23EB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954" w:type="dxa"/>
            <w:noWrap w:val="0"/>
            <w:vAlign w:val="center"/>
          </w:tcPr>
          <w:p w14:paraId="2E408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2" w:type="dxa"/>
            <w:noWrap w:val="0"/>
            <w:vAlign w:val="center"/>
          </w:tcPr>
          <w:p w14:paraId="14210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727C3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3431F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1793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11194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46511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88" w:type="dxa"/>
            <w:noWrap w:val="0"/>
            <w:vAlign w:val="center"/>
          </w:tcPr>
          <w:p w14:paraId="7F4DC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954" w:type="dxa"/>
            <w:noWrap w:val="0"/>
            <w:vAlign w:val="center"/>
          </w:tcPr>
          <w:p w14:paraId="7D449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2" w:type="dxa"/>
            <w:noWrap w:val="0"/>
            <w:vAlign w:val="center"/>
          </w:tcPr>
          <w:p w14:paraId="5D970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3E788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138C1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DEBF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0A10D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77299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88" w:type="dxa"/>
            <w:noWrap w:val="0"/>
            <w:vAlign w:val="center"/>
          </w:tcPr>
          <w:p w14:paraId="7BD064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......</w:t>
            </w:r>
          </w:p>
        </w:tc>
        <w:tc>
          <w:tcPr>
            <w:tcW w:w="1954" w:type="dxa"/>
            <w:noWrap w:val="0"/>
            <w:vAlign w:val="center"/>
          </w:tcPr>
          <w:p w14:paraId="3D9F0B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2" w:type="dxa"/>
            <w:noWrap w:val="0"/>
            <w:vAlign w:val="center"/>
          </w:tcPr>
          <w:p w14:paraId="471AE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6614A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3FF32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3A36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2957F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bookmarkStart w:id="4" w:name="_GoBack"/>
            <w:bookmarkEnd w:id="4"/>
          </w:p>
        </w:tc>
      </w:tr>
      <w:tr w14:paraId="62CFD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8" w:type="dxa"/>
            <w:noWrap w:val="0"/>
            <w:vAlign w:val="center"/>
          </w:tcPr>
          <w:p w14:paraId="6EDD6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0EB37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合计</w:t>
            </w:r>
          </w:p>
        </w:tc>
        <w:tc>
          <w:tcPr>
            <w:tcW w:w="932" w:type="dxa"/>
            <w:noWrap w:val="0"/>
            <w:vAlign w:val="center"/>
          </w:tcPr>
          <w:p w14:paraId="58DB5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元</w:t>
            </w:r>
          </w:p>
        </w:tc>
        <w:tc>
          <w:tcPr>
            <w:tcW w:w="5587" w:type="dxa"/>
            <w:gridSpan w:val="4"/>
            <w:noWrap w:val="0"/>
            <w:vAlign w:val="center"/>
          </w:tcPr>
          <w:p w14:paraId="3F7F4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 w14:paraId="7C18E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最终工程量以财政评审结算报告为准。</w:t>
      </w:r>
    </w:p>
    <w:p w14:paraId="23F22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支付方式：</w:t>
      </w:r>
    </w:p>
    <w:p w14:paraId="6E74B2BD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1.合同签订后30日内，甲方向乙方支付合同总价的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0%；</w:t>
      </w:r>
    </w:p>
    <w:p w14:paraId="69304C46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工程完工后，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支付合同总价的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40%；</w:t>
      </w:r>
    </w:p>
    <w:p w14:paraId="32E50D21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3.工程验收合格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及财政部门完成结算评审后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30日内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支付合同总价的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0%。</w:t>
      </w:r>
    </w:p>
    <w:p w14:paraId="4162C6E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乙方账户信息（转账）</w:t>
      </w:r>
    </w:p>
    <w:p w14:paraId="3721D69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用户名：</w:t>
      </w:r>
    </w:p>
    <w:p w14:paraId="17F5BC0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账号：</w:t>
      </w:r>
    </w:p>
    <w:p w14:paraId="64289E4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开户行：</w:t>
      </w:r>
    </w:p>
    <w:p w14:paraId="7BC0A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六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、甲乙双方的权利与义务</w:t>
      </w:r>
    </w:p>
    <w:p w14:paraId="12C28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（一）甲方权利和义务：</w:t>
      </w:r>
    </w:p>
    <w:p w14:paraId="46CD2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1.甲方按期向乙方移交施工场地，向乙方提供工程标准，提供必要的技术指导，但不因此免除乙方施工质量责任。</w:t>
      </w:r>
    </w:p>
    <w:p w14:paraId="5607E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2.甲方有权随时检查、监督现场及工程进度、质量和安全问题，并对不符合合同约定的情况进行监督、整改。</w:t>
      </w:r>
    </w:p>
    <w:p w14:paraId="35658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按照合同约定的期限和方式支付合同价款。</w:t>
      </w:r>
    </w:p>
    <w:p w14:paraId="5F72D0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（二）乙方权利与义务</w:t>
      </w:r>
    </w:p>
    <w:p w14:paraId="1248D6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乙方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按照本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合同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约定内容，按期完工，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确保工程质量和安全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2A82D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2.乙方负责施工现场人员及财产安全，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施工中出现的任何安全事故，由乙方自行处理和承担，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甲方不承担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任何责任。</w:t>
      </w:r>
    </w:p>
    <w:p w14:paraId="425006B5">
      <w:pPr>
        <w:spacing w:line="560" w:lineRule="exact"/>
        <w:ind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3.乙方向甲方移交场地前，负责现场看护工作。</w:t>
      </w:r>
    </w:p>
    <w:p w14:paraId="75E9C80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 xml:space="preserve">4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.乙方不得将工程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进行转包及违法分包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，一经发现，甲方有权立即解除合同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5FA181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接受甲方及监理单位和各级主管部门的监督和管理。</w:t>
      </w:r>
    </w:p>
    <w:p w14:paraId="2B2CE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不得出现拖欠农民工工资现象，如因此发生工人到甲方及各级政府机关采取堵门、堵路等方式索要工资的情况，甲方有权从工程款中扣除相应工程款，用来解决农民工工资问题。</w:t>
      </w:r>
    </w:p>
    <w:p w14:paraId="434C4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按有关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要求做好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安全生产、文明施工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559B5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七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、违约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及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争议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解决</w:t>
      </w:r>
    </w:p>
    <w:p w14:paraId="2BE36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（一）违约</w:t>
      </w:r>
    </w:p>
    <w:p w14:paraId="54D61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1.甲方违约：甲方不按合同约定支付工程款，导致施工无法进行；不履行合同义务或不按合同约定履行义务的其他情况。甲方承担违约责任，赔偿因其违约给乙方造成的经济损失，顺延延误的工期。</w:t>
      </w:r>
    </w:p>
    <w:p w14:paraId="7E448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2.乙方违约：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除本合同第六条约定的违约责任外，乙方施工过程中未达到本合同第三条质量要求中拆除清运质量、治污减霾等标准的，出现一次，甲方予以书面警告；出现第二次，甲方从工程款中扣除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1万元作为乙方违约金，超过三次时，甲方有权解除合同。</w:t>
      </w:r>
    </w:p>
    <w:p w14:paraId="6B310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（二）争议解决</w:t>
      </w:r>
    </w:p>
    <w:p w14:paraId="46DBB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甲乙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方在履行合同时发生争议，可以协商和解或者要求有关主管部门调解。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方不愿和解、调解或者和解不成的，任何一方均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甲方所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在地人民法院起诉。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 w14:paraId="6E63E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合同争议处理期间，除正在处理的争议部分外，合同其余部分应继续执行，</w:t>
      </w:r>
    </w:p>
    <w:p w14:paraId="301B06C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补充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eastAsia="zh-CN"/>
        </w:rPr>
        <w:t>合同</w:t>
      </w:r>
    </w:p>
    <w:p w14:paraId="6E0428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合同未尽事宜，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甲乙双方可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另行签订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补充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合同，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补充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合同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是本合同的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有效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组成部分。</w:t>
      </w:r>
    </w:p>
    <w:p w14:paraId="2830499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合同生效</w:t>
      </w:r>
    </w:p>
    <w:p w14:paraId="72E193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本合同自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甲乙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双方签字盖章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之日起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生效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本合同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一式陆份，甲方执叁份，乙方执叁份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均具有同等法律效力。</w:t>
      </w:r>
    </w:p>
    <w:p w14:paraId="57668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C8A89B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76B1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甲方：  (公章)                      乙方：  (公章)</w:t>
      </w:r>
    </w:p>
    <w:p w14:paraId="4A030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           </w:t>
      </w:r>
    </w:p>
    <w:p w14:paraId="7254A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法定代表人：                 法定代表人：  </w:t>
      </w:r>
    </w:p>
    <w:p w14:paraId="67AE8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4681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委托代理人：                     委托代理人：</w:t>
      </w:r>
    </w:p>
    <w:p w14:paraId="5B14D3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</w:t>
      </w:r>
    </w:p>
    <w:p w14:paraId="3D3128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</w:pPr>
      <w:r>
        <w:rPr>
          <w:rFonts w:hint="default" w:ascii="Times New Roman" w:hAnsi="Times New Roman" w:eastAsia="仿宋_GB2312" w:cs="Times New Roman"/>
          <w:sz w:val="32"/>
          <w:szCs w:val="32"/>
        </w:rPr>
        <w:t>时间：                           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方正仿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188828"/>
    <w:multiLevelType w:val="singleLevel"/>
    <w:tmpl w:val="CD188828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091F26"/>
    <w:rsid w:val="029C1412"/>
    <w:rsid w:val="047E2BDC"/>
    <w:rsid w:val="04AD7ABA"/>
    <w:rsid w:val="060C64A3"/>
    <w:rsid w:val="07554228"/>
    <w:rsid w:val="088B0AD2"/>
    <w:rsid w:val="08B82EF3"/>
    <w:rsid w:val="0CA43C19"/>
    <w:rsid w:val="0E6810FB"/>
    <w:rsid w:val="14B37887"/>
    <w:rsid w:val="1E8D5F3B"/>
    <w:rsid w:val="20045859"/>
    <w:rsid w:val="22AF0896"/>
    <w:rsid w:val="22FB2867"/>
    <w:rsid w:val="22FE48A1"/>
    <w:rsid w:val="23002CC8"/>
    <w:rsid w:val="29450034"/>
    <w:rsid w:val="29E259F5"/>
    <w:rsid w:val="2CF40789"/>
    <w:rsid w:val="2D23061C"/>
    <w:rsid w:val="2DB155D6"/>
    <w:rsid w:val="2F193C67"/>
    <w:rsid w:val="30332969"/>
    <w:rsid w:val="305425A9"/>
    <w:rsid w:val="32F94991"/>
    <w:rsid w:val="34651AF2"/>
    <w:rsid w:val="34FC549D"/>
    <w:rsid w:val="366E3E9D"/>
    <w:rsid w:val="3A102E54"/>
    <w:rsid w:val="3B6E0E98"/>
    <w:rsid w:val="3DF24001"/>
    <w:rsid w:val="435720D9"/>
    <w:rsid w:val="459B04FB"/>
    <w:rsid w:val="46784A78"/>
    <w:rsid w:val="475F17EC"/>
    <w:rsid w:val="4D6132AA"/>
    <w:rsid w:val="4E0B7D9B"/>
    <w:rsid w:val="50CA2930"/>
    <w:rsid w:val="51F233A7"/>
    <w:rsid w:val="58907E91"/>
    <w:rsid w:val="58DF3ACC"/>
    <w:rsid w:val="59C3741A"/>
    <w:rsid w:val="5B1E7567"/>
    <w:rsid w:val="5C440896"/>
    <w:rsid w:val="623C6124"/>
    <w:rsid w:val="68FC4253"/>
    <w:rsid w:val="690A53D6"/>
    <w:rsid w:val="6AF83D38"/>
    <w:rsid w:val="6E4E7318"/>
    <w:rsid w:val="7312139A"/>
    <w:rsid w:val="773B10EA"/>
    <w:rsid w:val="78571E88"/>
    <w:rsid w:val="78F637DD"/>
    <w:rsid w:val="7B864284"/>
    <w:rsid w:val="7B9C2A4D"/>
    <w:rsid w:val="7BBB198C"/>
    <w:rsid w:val="7CA10B3D"/>
    <w:rsid w:val="7E342B22"/>
    <w:rsid w:val="7EC62364"/>
    <w:rsid w:val="7EF3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pPr>
      <w:jc w:val="center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customStyle="1" w:styleId="12">
    <w:name w:val="标题 1 Char"/>
    <w:link w:val="2"/>
    <w:qFormat/>
    <w:uiPriority w:val="0"/>
    <w:rPr>
      <w:rFonts w:ascii="黑体" w:eastAsia="黑体"/>
      <w:sz w:val="28"/>
    </w:rPr>
  </w:style>
  <w:style w:type="paragraph" w:customStyle="1" w:styleId="13">
    <w:name w:val="p0"/>
    <w:basedOn w:val="1"/>
    <w:qFormat/>
    <w:uiPriority w:val="0"/>
    <w:pPr>
      <w:widowControl/>
      <w:jc w:val="left"/>
    </w:pPr>
    <w:rPr>
      <w:rFonts w:ascii="Calibri" w:hAnsi="Calibri"/>
      <w:kern w:val="0"/>
      <w:szCs w:val="21"/>
    </w:rPr>
  </w:style>
  <w:style w:type="paragraph" w:customStyle="1" w:styleId="14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2686</Words>
  <Characters>2781</Characters>
  <Lines>0</Lines>
  <Paragraphs>0</Paragraphs>
  <TotalTime>0</TotalTime>
  <ScaleCrop>false</ScaleCrop>
  <LinksUpToDate>false</LinksUpToDate>
  <CharactersWithSpaces>2859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2023-07-26T09:00:00Z</dcterms:created>
  <dc:creator>hc618</dc:creator>
  <cp:lastModifiedBy>陕西华采招标有限公司</cp:lastModifiedBy>
  <cp:lastPrinted>2025-05-15T02:32:00Z</cp:lastPrinted>
  <dcterms:modified xsi:type="dcterms:W3CDTF">2025-06-17T09:15:33Z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9E724B8E9A8F48279104D4476B7E9153_13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