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A7F5F1">
      <w:pPr>
        <w:jc w:val="center"/>
        <w:rPr>
          <w:rFonts w:hint="default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技术方案</w:t>
      </w:r>
    </w:p>
    <w:p w14:paraId="64C673A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>施工方案和项目经理部组成人员</w:t>
      </w:r>
    </w:p>
    <w:p w14:paraId="54CD2E7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>确保工程质量的技术组织措施</w:t>
      </w:r>
    </w:p>
    <w:p w14:paraId="2F4FF45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sz w:val="24"/>
          <w:szCs w:val="24"/>
          <w:highlight w:val="none"/>
        </w:rPr>
        <w:t>确保安全生产的技术组织措施</w:t>
      </w:r>
    </w:p>
    <w:p w14:paraId="2CA7144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>确保工期的技术组织措施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含施工进度表及网络图</w:t>
      </w:r>
      <w:r>
        <w:rPr>
          <w:rFonts w:hint="eastAsia"/>
          <w:sz w:val="24"/>
          <w:szCs w:val="24"/>
          <w:lang w:eastAsia="zh-CN"/>
        </w:rPr>
        <w:t>）及冬雨季施工方案</w:t>
      </w:r>
    </w:p>
    <w:p w14:paraId="628FFB9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>确保文明施工的技术组织措施及保护措施</w:t>
      </w:r>
    </w:p>
    <w:p w14:paraId="20FD5D4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>施工机械配备和材料投入计划</w:t>
      </w:r>
      <w:r>
        <w:rPr>
          <w:rFonts w:hint="eastAsia"/>
          <w:sz w:val="24"/>
          <w:szCs w:val="24"/>
          <w:lang w:val="en-US" w:eastAsia="zh-CN"/>
        </w:rPr>
        <w:t>包括但不限于新材料、新工艺、绿色建材的使用</w:t>
      </w:r>
    </w:p>
    <w:p w14:paraId="62053FC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>劳动力安排计划</w:t>
      </w:r>
    </w:p>
    <w:p w14:paraId="0047278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>施工环保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sz w:val="24"/>
          <w:szCs w:val="24"/>
        </w:rPr>
        <w:t>“治污减霾”措施计划</w:t>
      </w:r>
    </w:p>
    <w:p w14:paraId="6A1B530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>施工总平面布置图</w:t>
      </w:r>
    </w:p>
    <w:p w14:paraId="117343A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保修承诺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E811A1"/>
    <w:multiLevelType w:val="singleLevel"/>
    <w:tmpl w:val="5EE811A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E7173A"/>
    <w:rsid w:val="10E71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2025-08-05T09:30:00Z</dcterms:created>
  <dc:creator>ECSTASY-</dc:creator>
  <cp:lastModifiedBy>ECSTASY-</cp:lastModifiedBy>
  <dcterms:modified xsi:type="dcterms:W3CDTF">2025-08-05T09:32:06Z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2E53F45E17E6497B9CC1E951312FD5B6_11</vt:lpwstr>
  </property>
  <property fmtid="{D5CDD505-2E9C-101B-9397-08002B2CF9AE}" pid="4" name="KSOTemplateDocerSaveRecord">
    <vt:lpwstr>eyJoZGlkIjoiODQ2ODFkZDAyYWQ0YzllZjI1YjgzMTM3ZmU2YjhmOTAiLCJ1c2VySWQiOiIyNzIzOTkwMjMifQ==</vt:lpwstr>
  </property>
</Properties>
</file>