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E8EA2">
      <w:pPr>
        <w:widowControl/>
        <w:kinsoku w:val="0"/>
        <w:autoSpaceDE w:val="0"/>
        <w:autoSpaceDN w:val="0"/>
        <w:adjustRightInd w:val="0"/>
        <w:snapToGrid w:val="0"/>
        <w:spacing w:before="90" w:line="222" w:lineRule="auto"/>
        <w:jc w:val="center"/>
        <w:textAlignment w:val="baseline"/>
        <w:rPr>
          <w:rFonts w:hint="eastAsia" w:ascii="黑体" w:hAnsi="黑体" w:eastAsia="黑体" w:cs="黑体"/>
          <w:snapToGrid w:val="0"/>
          <w:color w:val="000000"/>
          <w:kern w:val="0"/>
          <w:sz w:val="45"/>
          <w:szCs w:val="45"/>
        </w:rPr>
      </w:pPr>
      <w:r>
        <w:rPr>
          <w:rFonts w:hint="eastAsia" w:ascii="黑体" w:hAnsi="黑体" w:eastAsia="黑体" w:cs="黑体"/>
          <w:b/>
          <w:bCs/>
          <w:snapToGrid w:val="0"/>
          <w:color w:val="000000"/>
          <w:spacing w:val="-6"/>
          <w:kern w:val="0"/>
          <w:sz w:val="45"/>
          <w:szCs w:val="45"/>
        </w:rPr>
        <w:t>西安高新区鱼化寨街道办辖区围墙修补及零散垃圾清理项目施工合同</w:t>
      </w:r>
    </w:p>
    <w:p w14:paraId="0F6CC505">
      <w:pPr>
        <w:widowControl/>
        <w:kinsoku w:val="0"/>
        <w:autoSpaceDE w:val="0"/>
        <w:autoSpaceDN w:val="0"/>
        <w:adjustRightInd w:val="0"/>
        <w:snapToGrid w:val="0"/>
        <w:spacing w:line="279" w:lineRule="auto"/>
        <w:jc w:val="center"/>
        <w:textAlignment w:val="baseline"/>
        <w:rPr>
          <w:rFonts w:ascii="Arial" w:hAnsi="Arial" w:eastAsia="Arial" w:cs="Arial"/>
          <w:snapToGrid w:val="0"/>
          <w:color w:val="000000"/>
          <w:kern w:val="0"/>
          <w:szCs w:val="21"/>
        </w:rPr>
      </w:pPr>
    </w:p>
    <w:p w14:paraId="5ACF191F">
      <w:pPr>
        <w:widowControl/>
        <w:kinsoku w:val="0"/>
        <w:autoSpaceDE w:val="0"/>
        <w:autoSpaceDN w:val="0"/>
        <w:adjustRightInd w:val="0"/>
        <w:snapToGrid w:val="0"/>
        <w:spacing w:line="279" w:lineRule="auto"/>
        <w:jc w:val="left"/>
        <w:textAlignment w:val="baseline"/>
        <w:rPr>
          <w:rFonts w:ascii="Arial" w:hAnsi="Arial" w:eastAsia="Arial" w:cs="Arial"/>
          <w:snapToGrid w:val="0"/>
          <w:color w:val="000000"/>
          <w:kern w:val="0"/>
          <w:szCs w:val="21"/>
        </w:rPr>
      </w:pPr>
    </w:p>
    <w:p w14:paraId="56039EF7">
      <w:pPr>
        <w:widowControl/>
        <w:kinsoku w:val="0"/>
        <w:autoSpaceDE w:val="0"/>
        <w:autoSpaceDN w:val="0"/>
        <w:adjustRightInd w:val="0"/>
        <w:snapToGrid w:val="0"/>
        <w:spacing w:before="78"/>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4"/>
          <w:kern w:val="0"/>
          <w:sz w:val="24"/>
          <w:szCs w:val="24"/>
        </w:rPr>
        <w:t>甲方：</w:t>
      </w:r>
    </w:p>
    <w:p w14:paraId="63F6485D">
      <w:pPr>
        <w:widowControl/>
        <w:kinsoku w:val="0"/>
        <w:autoSpaceDE w:val="0"/>
        <w:autoSpaceDN w:val="0"/>
        <w:adjustRightInd w:val="0"/>
        <w:snapToGrid w:val="0"/>
        <w:spacing w:before="165"/>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6"/>
          <w:kern w:val="0"/>
          <w:sz w:val="24"/>
          <w:szCs w:val="24"/>
        </w:rPr>
        <w:t>乙方：</w:t>
      </w:r>
    </w:p>
    <w:p w14:paraId="7A43016E">
      <w:pPr>
        <w:widowControl/>
        <w:tabs>
          <w:tab w:val="left" w:pos="8200"/>
        </w:tabs>
        <w:kinsoku w:val="0"/>
        <w:autoSpaceDE w:val="0"/>
        <w:autoSpaceDN w:val="0"/>
        <w:adjustRightInd w:val="0"/>
        <w:snapToGrid w:val="0"/>
        <w:spacing w:before="153"/>
        <w:ind w:right="106" w:rightChars="0" w:firstLine="490"/>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4"/>
          <w:kern w:val="0"/>
          <w:sz w:val="24"/>
          <w:szCs w:val="24"/>
        </w:rPr>
        <w:t>本着公平、公正、共同发展的基本原则，通过甲方公开招标，并多方考察，</w:t>
      </w:r>
      <w:r>
        <w:rPr>
          <w:rFonts w:ascii="宋体" w:hAnsi="宋体" w:eastAsia="宋体" w:cs="宋体"/>
          <w:snapToGrid w:val="0"/>
          <w:color w:val="000000"/>
          <w:spacing w:val="16"/>
          <w:kern w:val="0"/>
          <w:sz w:val="24"/>
          <w:szCs w:val="24"/>
        </w:rPr>
        <w:t xml:space="preserve"> </w:t>
      </w:r>
      <w:r>
        <w:rPr>
          <w:rFonts w:ascii="宋体" w:hAnsi="宋体" w:eastAsia="宋体" w:cs="宋体"/>
          <w:snapToGrid w:val="0"/>
          <w:color w:val="000000"/>
          <w:spacing w:val="4"/>
          <w:kern w:val="0"/>
          <w:sz w:val="24"/>
          <w:szCs w:val="24"/>
        </w:rPr>
        <w:t>确定将西安市</w:t>
      </w:r>
      <w:r>
        <w:rPr>
          <w:rFonts w:hint="eastAsia" w:ascii="宋体" w:hAnsi="宋体" w:eastAsia="宋体" w:cs="宋体"/>
          <w:snapToGrid w:val="0"/>
          <w:color w:val="000000"/>
          <w:spacing w:val="4"/>
          <w:kern w:val="0"/>
          <w:sz w:val="24"/>
          <w:szCs w:val="24"/>
        </w:rPr>
        <w:t>高新</w:t>
      </w:r>
      <w:r>
        <w:rPr>
          <w:rFonts w:ascii="宋体" w:hAnsi="宋体" w:eastAsia="宋体" w:cs="宋体"/>
          <w:snapToGrid w:val="0"/>
          <w:color w:val="000000"/>
          <w:spacing w:val="4"/>
          <w:kern w:val="0"/>
          <w:sz w:val="24"/>
          <w:szCs w:val="24"/>
        </w:rPr>
        <w:t>区鱼化街办</w:t>
      </w:r>
      <w:r>
        <w:rPr>
          <w:rFonts w:hint="eastAsia" w:ascii="宋体" w:hAnsi="宋体" w:eastAsia="宋体" w:cs="宋体"/>
          <w:snapToGrid w:val="0"/>
          <w:color w:val="000000"/>
          <w:spacing w:val="4"/>
          <w:kern w:val="0"/>
          <w:sz w:val="24"/>
          <w:szCs w:val="24"/>
        </w:rPr>
        <w:t>辖区围墙修补及零散垃圾清理项目由</w:t>
      </w:r>
      <w:r>
        <w:rPr>
          <w:rFonts w:ascii="宋体" w:hAnsi="宋体" w:eastAsia="宋体" w:cs="宋体"/>
          <w:snapToGrid w:val="0"/>
          <w:color w:val="000000"/>
          <w:spacing w:val="4"/>
          <w:kern w:val="0"/>
          <w:sz w:val="24"/>
          <w:szCs w:val="24"/>
        </w:rPr>
        <w:t>乙方实施。</w:t>
      </w:r>
      <w:r>
        <w:rPr>
          <w:rFonts w:ascii="宋体" w:hAnsi="宋体" w:eastAsia="宋体" w:cs="宋体"/>
          <w:snapToGrid w:val="0"/>
          <w:color w:val="000000"/>
          <w:spacing w:val="18"/>
          <w:kern w:val="0"/>
          <w:sz w:val="24"/>
          <w:szCs w:val="24"/>
        </w:rPr>
        <w:t xml:space="preserve"> </w:t>
      </w:r>
      <w:r>
        <w:rPr>
          <w:rFonts w:ascii="宋体" w:hAnsi="宋体" w:eastAsia="宋体" w:cs="宋体"/>
          <w:snapToGrid w:val="0"/>
          <w:color w:val="000000"/>
          <w:spacing w:val="1"/>
          <w:kern w:val="0"/>
          <w:sz w:val="24"/>
          <w:szCs w:val="24"/>
        </w:rPr>
        <w:t>根据中华人民共和国《</w:t>
      </w:r>
      <w:r>
        <w:rPr>
          <w:rFonts w:hint="eastAsia" w:ascii="宋体" w:hAnsi="宋体" w:eastAsia="宋体" w:cs="宋体"/>
          <w:snapToGrid w:val="0"/>
          <w:color w:val="000000"/>
          <w:spacing w:val="1"/>
          <w:kern w:val="0"/>
          <w:sz w:val="24"/>
          <w:szCs w:val="24"/>
        </w:rPr>
        <w:t>民法典</w:t>
      </w:r>
      <w:r>
        <w:rPr>
          <w:rFonts w:ascii="宋体" w:hAnsi="宋体" w:eastAsia="宋体" w:cs="宋体"/>
          <w:snapToGrid w:val="0"/>
          <w:color w:val="000000"/>
          <w:spacing w:val="1"/>
          <w:kern w:val="0"/>
          <w:sz w:val="24"/>
          <w:szCs w:val="24"/>
        </w:rPr>
        <w:t>》及西安市有关法规、政策规定，结合本工程的具体情况，为明确责任，协作配合，确保本工程顺利按期完成，经双方</w:t>
      </w:r>
      <w:r>
        <w:rPr>
          <w:rFonts w:ascii="宋体" w:hAnsi="宋体" w:eastAsia="宋体" w:cs="宋体"/>
          <w:snapToGrid w:val="0"/>
          <w:color w:val="000000"/>
          <w:spacing w:val="6"/>
          <w:kern w:val="0"/>
          <w:sz w:val="24"/>
          <w:szCs w:val="24"/>
        </w:rPr>
        <w:t xml:space="preserve">  </w:t>
      </w:r>
      <w:r>
        <w:rPr>
          <w:rFonts w:ascii="宋体" w:hAnsi="宋体" w:eastAsia="宋体" w:cs="宋体"/>
          <w:snapToGrid w:val="0"/>
          <w:color w:val="000000"/>
          <w:spacing w:val="2"/>
          <w:kern w:val="0"/>
          <w:sz w:val="24"/>
          <w:szCs w:val="24"/>
        </w:rPr>
        <w:t>共同协商，签定本合同，内容如下：</w:t>
      </w:r>
    </w:p>
    <w:p w14:paraId="779ADD82">
      <w:pPr>
        <w:pStyle w:val="31"/>
        <w:widowControl/>
        <w:numPr>
          <w:ilvl w:val="0"/>
          <w:numId w:val="1"/>
        </w:numPr>
        <w:kinsoku w:val="0"/>
        <w:autoSpaceDE w:val="0"/>
        <w:autoSpaceDN w:val="0"/>
        <w:adjustRightInd w:val="0"/>
        <w:snapToGrid w:val="0"/>
        <w:spacing w:before="17"/>
        <w:jc w:val="left"/>
        <w:textAlignment w:val="baseline"/>
        <w:rPr>
          <w:rFonts w:hint="eastAsia" w:ascii="宋体" w:hAnsi="宋体" w:eastAsia="宋体" w:cs="宋体"/>
          <w:snapToGrid w:val="0"/>
          <w:color w:val="000000"/>
          <w:spacing w:val="7"/>
          <w:kern w:val="0"/>
          <w:sz w:val="24"/>
          <w:szCs w:val="24"/>
        </w:rPr>
      </w:pPr>
      <w:r>
        <w:rPr>
          <w:rFonts w:ascii="宋体" w:hAnsi="宋体" w:eastAsia="宋体" w:cs="宋体"/>
          <w:snapToGrid w:val="0"/>
          <w:color w:val="000000"/>
          <w:spacing w:val="7"/>
          <w:kern w:val="0"/>
          <w:sz w:val="24"/>
          <w:szCs w:val="24"/>
        </w:rPr>
        <w:t>工程名称</w:t>
      </w:r>
    </w:p>
    <w:p w14:paraId="6B6D51E8">
      <w:pPr>
        <w:pStyle w:val="31"/>
        <w:widowControl/>
        <w:kinsoku w:val="0"/>
        <w:autoSpaceDE w:val="0"/>
        <w:autoSpaceDN w:val="0"/>
        <w:adjustRightInd w:val="0"/>
        <w:snapToGrid w:val="0"/>
        <w:spacing w:before="17"/>
        <w:ind w:left="520"/>
        <w:jc w:val="left"/>
        <w:textAlignment w:val="baseline"/>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rPr>
        <w:t>西安高新区鱼化寨街道办辖区围墙修补及零散垃圾清理项目</w:t>
      </w:r>
    </w:p>
    <w:p w14:paraId="6509EE74">
      <w:pPr>
        <w:widowControl/>
        <w:kinsoku w:val="0"/>
        <w:autoSpaceDE w:val="0"/>
        <w:autoSpaceDN w:val="0"/>
        <w:adjustRightInd w:val="0"/>
        <w:snapToGrid w:val="0"/>
        <w:spacing w:before="187"/>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4"/>
          <w:kern w:val="0"/>
          <w:sz w:val="24"/>
          <w:szCs w:val="24"/>
        </w:rPr>
        <w:t>二、工程内容及工程量</w:t>
      </w:r>
    </w:p>
    <w:p w14:paraId="490DBEF1">
      <w:pPr>
        <w:widowControl/>
        <w:kinsoku w:val="0"/>
        <w:autoSpaceDE w:val="0"/>
        <w:autoSpaceDN w:val="0"/>
        <w:adjustRightInd w:val="0"/>
        <w:snapToGrid w:val="0"/>
        <w:spacing w:before="194"/>
        <w:ind w:left="500"/>
        <w:jc w:val="left"/>
        <w:textAlignment w:val="baseline"/>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rPr>
        <w:t>西安高新区鱼化寨街道办辖区围墙修补及零散垃圾清理</w:t>
      </w:r>
      <w:r>
        <w:rPr>
          <w:rFonts w:ascii="宋体" w:hAnsi="宋体" w:eastAsia="宋体" w:cs="宋体"/>
          <w:snapToGrid w:val="0"/>
          <w:color w:val="000000"/>
          <w:spacing w:val="2"/>
          <w:kern w:val="0"/>
          <w:sz w:val="24"/>
          <w:szCs w:val="24"/>
        </w:rPr>
        <w:t>等内容。</w:t>
      </w:r>
    </w:p>
    <w:p w14:paraId="2F63057C">
      <w:pPr>
        <w:widowControl/>
        <w:kinsoku w:val="0"/>
        <w:autoSpaceDE w:val="0"/>
        <w:autoSpaceDN w:val="0"/>
        <w:adjustRightInd w:val="0"/>
        <w:snapToGrid w:val="0"/>
        <w:spacing w:before="197"/>
        <w:ind w:left="879" w:right="1719" w:hanging="379"/>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5"/>
          <w:kern w:val="0"/>
          <w:sz w:val="24"/>
          <w:szCs w:val="24"/>
        </w:rPr>
        <w:t xml:space="preserve">1. </w:t>
      </w:r>
      <w:r>
        <w:rPr>
          <w:rFonts w:hint="eastAsia" w:ascii="宋体" w:hAnsi="宋体" w:eastAsia="宋体" w:cs="宋体"/>
          <w:snapToGrid w:val="0"/>
          <w:color w:val="000000"/>
          <w:spacing w:val="5"/>
          <w:kern w:val="0"/>
          <w:sz w:val="24"/>
          <w:szCs w:val="24"/>
        </w:rPr>
        <w:t>零散垃圾清理</w:t>
      </w:r>
      <w:r>
        <w:rPr>
          <w:rFonts w:ascii="宋体" w:hAnsi="宋体" w:eastAsia="宋体" w:cs="宋体"/>
          <w:snapToGrid w:val="0"/>
          <w:color w:val="000000"/>
          <w:spacing w:val="5"/>
          <w:kern w:val="0"/>
          <w:sz w:val="24"/>
          <w:szCs w:val="24"/>
        </w:rPr>
        <w:t>：</w:t>
      </w:r>
      <w:r>
        <w:rPr>
          <w:rFonts w:hint="eastAsia" w:ascii="宋体" w:hAnsi="宋体" w:eastAsia="宋体" w:cs="宋体"/>
          <w:snapToGrid w:val="0"/>
          <w:color w:val="000000"/>
          <w:spacing w:val="5"/>
          <w:kern w:val="0"/>
          <w:sz w:val="24"/>
          <w:szCs w:val="24"/>
          <w:u w:val="single"/>
        </w:rPr>
        <w:t>6890</w:t>
      </w:r>
      <w:r>
        <w:rPr>
          <w:rFonts w:ascii="宋体" w:hAnsi="宋体" w:eastAsia="宋体" w:cs="宋体"/>
          <w:snapToGrid w:val="0"/>
          <w:color w:val="000000"/>
          <w:spacing w:val="60"/>
          <w:kern w:val="0"/>
          <w:sz w:val="24"/>
          <w:szCs w:val="24"/>
        </w:rPr>
        <w:t xml:space="preserve"> </w:t>
      </w:r>
      <w:r>
        <w:rPr>
          <w:rFonts w:ascii="宋体" w:hAnsi="宋体" w:eastAsia="宋体" w:cs="宋体"/>
          <w:snapToGrid w:val="0"/>
          <w:color w:val="000000"/>
          <w:spacing w:val="5"/>
          <w:kern w:val="0"/>
          <w:sz w:val="24"/>
          <w:szCs w:val="24"/>
        </w:rPr>
        <w:t>立方米</w:t>
      </w:r>
      <w:r>
        <w:rPr>
          <w:rFonts w:hint="eastAsia" w:ascii="宋体" w:hAnsi="宋体" w:eastAsia="宋体" w:cs="宋体"/>
          <w:snapToGrid w:val="0"/>
          <w:color w:val="000000"/>
          <w:spacing w:val="5"/>
          <w:kern w:val="0"/>
          <w:sz w:val="24"/>
          <w:szCs w:val="24"/>
        </w:rPr>
        <w:t>（以最终</w:t>
      </w:r>
      <w:r>
        <w:rPr>
          <w:rFonts w:ascii="宋体" w:hAnsi="宋体" w:eastAsia="宋体" w:cs="宋体"/>
          <w:snapToGrid w:val="0"/>
          <w:color w:val="000000"/>
          <w:kern w:val="0"/>
          <w:sz w:val="24"/>
          <w:szCs w:val="24"/>
        </w:rPr>
        <w:t>测量报告</w:t>
      </w:r>
      <w:r>
        <w:rPr>
          <w:rFonts w:hint="eastAsia" w:ascii="宋体" w:hAnsi="宋体" w:eastAsia="宋体" w:cs="宋体"/>
          <w:snapToGrid w:val="0"/>
          <w:color w:val="000000"/>
          <w:kern w:val="0"/>
          <w:sz w:val="24"/>
          <w:szCs w:val="24"/>
        </w:rPr>
        <w:t>为准）</w:t>
      </w:r>
      <w:r>
        <w:rPr>
          <w:rFonts w:ascii="宋体" w:hAnsi="宋体" w:eastAsia="宋体" w:cs="宋体"/>
          <w:snapToGrid w:val="0"/>
          <w:color w:val="000000"/>
          <w:kern w:val="0"/>
          <w:sz w:val="24"/>
          <w:szCs w:val="24"/>
        </w:rPr>
        <w:t>。</w:t>
      </w:r>
    </w:p>
    <w:p w14:paraId="04D62909">
      <w:pPr>
        <w:widowControl/>
        <w:kinsoku w:val="0"/>
        <w:autoSpaceDE w:val="0"/>
        <w:autoSpaceDN w:val="0"/>
        <w:adjustRightInd w:val="0"/>
        <w:snapToGrid w:val="0"/>
        <w:spacing w:before="209"/>
        <w:ind w:left="50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5"/>
          <w:kern w:val="0"/>
          <w:sz w:val="24"/>
          <w:szCs w:val="24"/>
        </w:rPr>
        <w:t xml:space="preserve">2. </w:t>
      </w:r>
      <w:r>
        <w:rPr>
          <w:rFonts w:hint="eastAsia" w:ascii="宋体" w:hAnsi="宋体" w:eastAsia="宋体" w:cs="宋体"/>
          <w:snapToGrid w:val="0"/>
          <w:color w:val="000000"/>
          <w:spacing w:val="-5"/>
          <w:kern w:val="0"/>
          <w:sz w:val="24"/>
          <w:szCs w:val="24"/>
        </w:rPr>
        <w:t>修补</w:t>
      </w:r>
      <w:r>
        <w:rPr>
          <w:rFonts w:ascii="宋体" w:hAnsi="宋体" w:eastAsia="宋体" w:cs="宋体"/>
          <w:snapToGrid w:val="0"/>
          <w:color w:val="000000"/>
          <w:spacing w:val="-5"/>
          <w:kern w:val="0"/>
          <w:sz w:val="24"/>
          <w:szCs w:val="24"/>
        </w:rPr>
        <w:t>围墙：</w:t>
      </w:r>
      <w:r>
        <w:rPr>
          <w:rFonts w:hint="eastAsia" w:ascii="宋体" w:hAnsi="宋体" w:eastAsia="宋体" w:cs="宋体"/>
          <w:snapToGrid w:val="0"/>
          <w:color w:val="000000"/>
          <w:spacing w:val="-5"/>
          <w:kern w:val="0"/>
          <w:sz w:val="24"/>
          <w:szCs w:val="24"/>
          <w:u w:val="single"/>
        </w:rPr>
        <w:t>2300</w:t>
      </w:r>
      <w:r>
        <w:rPr>
          <w:rFonts w:ascii="宋体" w:hAnsi="宋体" w:eastAsia="宋体" w:cs="宋体"/>
          <w:snapToGrid w:val="0"/>
          <w:color w:val="000000"/>
          <w:spacing w:val="-5"/>
          <w:kern w:val="0"/>
          <w:sz w:val="24"/>
          <w:szCs w:val="24"/>
        </w:rPr>
        <w:t xml:space="preserve"> 米，</w:t>
      </w:r>
      <w:r>
        <w:rPr>
          <w:rFonts w:hint="eastAsia" w:ascii="宋体" w:hAnsi="宋体" w:eastAsia="宋体" w:cs="宋体"/>
          <w:snapToGrid w:val="0"/>
          <w:color w:val="000000"/>
          <w:spacing w:val="-5"/>
          <w:kern w:val="0"/>
          <w:sz w:val="24"/>
          <w:szCs w:val="24"/>
        </w:rPr>
        <w:t>（以</w:t>
      </w:r>
      <w:r>
        <w:rPr>
          <w:rFonts w:ascii="宋体" w:hAnsi="宋体" w:eastAsia="宋体" w:cs="宋体"/>
          <w:snapToGrid w:val="0"/>
          <w:color w:val="000000"/>
          <w:spacing w:val="-5"/>
          <w:kern w:val="0"/>
          <w:sz w:val="24"/>
          <w:szCs w:val="24"/>
        </w:rPr>
        <w:t>实际测量工程量结算</w:t>
      </w:r>
      <w:r>
        <w:rPr>
          <w:rFonts w:hint="eastAsia" w:ascii="宋体" w:hAnsi="宋体" w:eastAsia="宋体" w:cs="宋体"/>
          <w:snapToGrid w:val="0"/>
          <w:color w:val="000000"/>
          <w:spacing w:val="-5"/>
          <w:kern w:val="0"/>
          <w:sz w:val="24"/>
          <w:szCs w:val="24"/>
        </w:rPr>
        <w:t>）</w:t>
      </w:r>
      <w:r>
        <w:rPr>
          <w:rFonts w:ascii="宋体" w:hAnsi="宋体" w:eastAsia="宋体" w:cs="宋体"/>
          <w:snapToGrid w:val="0"/>
          <w:color w:val="000000"/>
          <w:spacing w:val="-5"/>
          <w:kern w:val="0"/>
          <w:sz w:val="24"/>
          <w:szCs w:val="24"/>
        </w:rPr>
        <w:t>。</w:t>
      </w:r>
    </w:p>
    <w:p w14:paraId="06B02475">
      <w:pPr>
        <w:widowControl/>
        <w:kinsoku w:val="0"/>
        <w:autoSpaceDE w:val="0"/>
        <w:autoSpaceDN w:val="0"/>
        <w:adjustRightInd w:val="0"/>
        <w:snapToGrid w:val="0"/>
        <w:spacing w:before="189"/>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2"/>
          <w:kern w:val="0"/>
          <w:sz w:val="24"/>
          <w:szCs w:val="24"/>
        </w:rPr>
        <w:t>三、项目工期</w:t>
      </w:r>
    </w:p>
    <w:p w14:paraId="2E734531">
      <w:pPr>
        <w:widowControl/>
        <w:kinsoku w:val="0"/>
        <w:autoSpaceDE w:val="0"/>
        <w:autoSpaceDN w:val="0"/>
        <w:adjustRightInd w:val="0"/>
        <w:snapToGrid w:val="0"/>
        <w:spacing w:before="202"/>
        <w:ind w:left="50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3"/>
          <w:kern w:val="0"/>
          <w:sz w:val="24"/>
          <w:szCs w:val="24"/>
        </w:rPr>
        <w:t>以甲方宣布开工进场之日起，共</w:t>
      </w:r>
      <w:r>
        <w:rPr>
          <w:rFonts w:hint="eastAsia" w:ascii="宋体" w:hAnsi="宋体" w:eastAsia="宋体" w:cs="宋体"/>
          <w:snapToGrid w:val="0"/>
          <w:color w:val="000000"/>
          <w:spacing w:val="3"/>
          <w:kern w:val="0"/>
          <w:sz w:val="24"/>
          <w:szCs w:val="24"/>
        </w:rPr>
        <w:t>3</w:t>
      </w:r>
      <w:r>
        <w:rPr>
          <w:rFonts w:ascii="宋体" w:hAnsi="宋体" w:eastAsia="宋体" w:cs="宋体"/>
          <w:snapToGrid w:val="0"/>
          <w:color w:val="000000"/>
          <w:spacing w:val="3"/>
          <w:kern w:val="0"/>
          <w:sz w:val="24"/>
          <w:szCs w:val="24"/>
        </w:rPr>
        <w:t>0日历天。</w:t>
      </w:r>
    </w:p>
    <w:p w14:paraId="1732347B">
      <w:pPr>
        <w:widowControl/>
        <w:kinsoku w:val="0"/>
        <w:autoSpaceDE w:val="0"/>
        <w:autoSpaceDN w:val="0"/>
        <w:adjustRightInd w:val="0"/>
        <w:snapToGrid w:val="0"/>
        <w:spacing w:before="167"/>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6"/>
          <w:kern w:val="0"/>
          <w:sz w:val="24"/>
          <w:szCs w:val="24"/>
        </w:rPr>
        <w:t>四</w:t>
      </w:r>
      <w:r>
        <w:rPr>
          <w:rFonts w:ascii="宋体" w:hAnsi="宋体" w:eastAsia="宋体" w:cs="宋体"/>
          <w:snapToGrid w:val="0"/>
          <w:color w:val="000000"/>
          <w:spacing w:val="-52"/>
          <w:kern w:val="0"/>
          <w:sz w:val="24"/>
          <w:szCs w:val="24"/>
        </w:rPr>
        <w:t xml:space="preserve"> </w:t>
      </w:r>
      <w:r>
        <w:rPr>
          <w:rFonts w:ascii="宋体" w:hAnsi="宋体" w:eastAsia="宋体" w:cs="宋体"/>
          <w:snapToGrid w:val="0"/>
          <w:color w:val="000000"/>
          <w:spacing w:val="-6"/>
          <w:kern w:val="0"/>
          <w:sz w:val="24"/>
          <w:szCs w:val="24"/>
        </w:rPr>
        <w:t>、工程质量标准</w:t>
      </w:r>
    </w:p>
    <w:p w14:paraId="7C1417B0">
      <w:pPr>
        <w:widowControl/>
        <w:kinsoku w:val="0"/>
        <w:autoSpaceDE w:val="0"/>
        <w:autoSpaceDN w:val="0"/>
        <w:adjustRightInd w:val="0"/>
        <w:snapToGrid w:val="0"/>
        <w:spacing w:before="194"/>
        <w:ind w:left="50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
          <w:kern w:val="0"/>
          <w:sz w:val="24"/>
          <w:szCs w:val="24"/>
        </w:rPr>
        <w:t>工程质量达到国家及同行业质量验收</w:t>
      </w:r>
      <w:r>
        <w:rPr>
          <w:rFonts w:ascii="宋体" w:hAnsi="宋体" w:eastAsia="宋体" w:cs="宋体"/>
          <w:snapToGrid w:val="0"/>
          <w:color w:val="000000"/>
          <w:spacing w:val="-1"/>
          <w:kern w:val="0"/>
          <w:sz w:val="24"/>
          <w:szCs w:val="24"/>
          <w:u w:val="single"/>
        </w:rPr>
        <w:t xml:space="preserve">合格 </w:t>
      </w:r>
      <w:r>
        <w:rPr>
          <w:rFonts w:ascii="宋体" w:hAnsi="宋体" w:eastAsia="宋体" w:cs="宋体"/>
          <w:snapToGrid w:val="0"/>
          <w:color w:val="000000"/>
          <w:spacing w:val="-1"/>
          <w:kern w:val="0"/>
          <w:sz w:val="24"/>
          <w:szCs w:val="24"/>
        </w:rPr>
        <w:t>标准。</w:t>
      </w:r>
    </w:p>
    <w:p w14:paraId="29DDC64E">
      <w:pPr>
        <w:widowControl/>
        <w:kinsoku w:val="0"/>
        <w:autoSpaceDE w:val="0"/>
        <w:autoSpaceDN w:val="0"/>
        <w:adjustRightInd w:val="0"/>
        <w:snapToGrid w:val="0"/>
        <w:spacing w:before="186"/>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
          <w:kern w:val="0"/>
          <w:sz w:val="24"/>
          <w:szCs w:val="24"/>
        </w:rPr>
        <w:t>五、项目实施的具体要求</w:t>
      </w:r>
    </w:p>
    <w:p w14:paraId="3C0D727B">
      <w:pPr>
        <w:widowControl/>
        <w:kinsoku w:val="0"/>
        <w:autoSpaceDE w:val="0"/>
        <w:autoSpaceDN w:val="0"/>
        <w:adjustRightInd w:val="0"/>
        <w:snapToGrid w:val="0"/>
        <w:spacing w:before="184"/>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6"/>
          <w:kern w:val="0"/>
          <w:sz w:val="24"/>
          <w:szCs w:val="24"/>
        </w:rPr>
        <w:t>1、清运要求：</w:t>
      </w:r>
    </w:p>
    <w:p w14:paraId="6AEDB1D9">
      <w:pPr>
        <w:widowControl/>
        <w:kinsoku w:val="0"/>
        <w:autoSpaceDE w:val="0"/>
        <w:autoSpaceDN w:val="0"/>
        <w:adjustRightInd w:val="0"/>
        <w:snapToGrid w:val="0"/>
        <w:spacing w:before="173"/>
        <w:ind w:left="1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(1)按照省市铁腕治霾的相关要求，要全力做到“六个100%”“七个到位”。</w:t>
      </w:r>
    </w:p>
    <w:p w14:paraId="3BCCB184">
      <w:pPr>
        <w:widowControl/>
        <w:kinsoku w:val="0"/>
        <w:autoSpaceDE w:val="0"/>
        <w:autoSpaceDN w:val="0"/>
        <w:adjustRightInd w:val="0"/>
        <w:snapToGrid w:val="0"/>
        <w:spacing w:before="184"/>
        <w:ind w:left="1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6"/>
          <w:kern w:val="0"/>
          <w:sz w:val="24"/>
          <w:szCs w:val="24"/>
        </w:rPr>
        <w:t>(2)清运设备要求手续齐全，装备精良，必须符合甲方要求。</w:t>
      </w:r>
    </w:p>
    <w:p w14:paraId="36C2ED25">
      <w:pPr>
        <w:widowControl/>
        <w:kinsoku w:val="0"/>
        <w:autoSpaceDE w:val="0"/>
        <w:autoSpaceDN w:val="0"/>
        <w:adjustRightInd w:val="0"/>
        <w:snapToGrid w:val="0"/>
        <w:spacing w:before="173"/>
        <w:ind w:left="1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(3)必须将垃圾清运至政府指定的垃圾消纳点，严禁乱堆乱倒现象的发生。</w:t>
      </w:r>
    </w:p>
    <w:p w14:paraId="11BB4061">
      <w:pPr>
        <w:widowControl/>
        <w:kinsoku w:val="0"/>
        <w:autoSpaceDE w:val="0"/>
        <w:autoSpaceDN w:val="0"/>
        <w:adjustRightInd w:val="0"/>
        <w:snapToGrid w:val="0"/>
        <w:spacing w:before="173"/>
        <w:ind w:left="1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(4)清运车辆必须符合城市管理部门的要(5)建立符合城市管理局要求的标准化洗车台，安装所有具备要求的洗车装置 和监测系统。</w:t>
      </w:r>
    </w:p>
    <w:p w14:paraId="57A192D1">
      <w:pPr>
        <w:widowControl/>
        <w:kinsoku w:val="0"/>
        <w:autoSpaceDE w:val="0"/>
        <w:autoSpaceDN w:val="0"/>
        <w:adjustRightInd w:val="0"/>
        <w:snapToGrid w:val="0"/>
        <w:spacing w:before="173"/>
        <w:ind w:left="1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w:t>
      </w:r>
      <w:r>
        <w:rPr>
          <w:rFonts w:hint="eastAsia" w:ascii="宋体" w:hAnsi="宋体" w:eastAsia="宋体" w:cs="宋体"/>
          <w:snapToGrid w:val="0"/>
          <w:color w:val="000000"/>
          <w:kern w:val="0"/>
          <w:sz w:val="24"/>
          <w:szCs w:val="24"/>
          <w:lang w:val="en-US" w:eastAsia="zh-CN"/>
        </w:rPr>
        <w:t>5</w:t>
      </w:r>
      <w:r>
        <w:rPr>
          <w:rFonts w:ascii="宋体" w:hAnsi="宋体" w:eastAsia="宋体" w:cs="宋体"/>
          <w:snapToGrid w:val="0"/>
          <w:color w:val="000000"/>
          <w:kern w:val="0"/>
          <w:sz w:val="24"/>
          <w:szCs w:val="24"/>
        </w:rPr>
        <w:t>)设置封闭式围墙和公益宣传广告栏。</w:t>
      </w:r>
    </w:p>
    <w:p w14:paraId="6C8A4400">
      <w:pPr>
        <w:widowControl/>
        <w:kinsoku w:val="0"/>
        <w:autoSpaceDE w:val="0"/>
        <w:autoSpaceDN w:val="0"/>
        <w:adjustRightInd w:val="0"/>
        <w:snapToGrid w:val="0"/>
        <w:spacing w:before="173"/>
        <w:ind w:left="1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w:t>
      </w:r>
      <w:r>
        <w:rPr>
          <w:rFonts w:hint="eastAsia" w:ascii="宋体" w:hAnsi="宋体" w:eastAsia="宋体" w:cs="宋体"/>
          <w:snapToGrid w:val="0"/>
          <w:color w:val="000000"/>
          <w:kern w:val="0"/>
          <w:sz w:val="24"/>
          <w:szCs w:val="24"/>
          <w:lang w:val="en-US" w:eastAsia="zh-CN"/>
        </w:rPr>
        <w:t>6</w:t>
      </w:r>
      <w:r>
        <w:rPr>
          <w:rFonts w:ascii="宋体" w:hAnsi="宋体" w:eastAsia="宋体" w:cs="宋体"/>
          <w:snapToGrid w:val="0"/>
          <w:color w:val="000000"/>
          <w:kern w:val="0"/>
          <w:sz w:val="24"/>
          <w:szCs w:val="24"/>
        </w:rPr>
        <w:t>)清运过程中必须做好洒水降尘工作，保持场地清洁，严禁带泥车辆上路。</w:t>
      </w:r>
    </w:p>
    <w:p w14:paraId="0F5F994E">
      <w:pPr>
        <w:widowControl/>
        <w:kinsoku w:val="0"/>
        <w:autoSpaceDE w:val="0"/>
        <w:autoSpaceDN w:val="0"/>
        <w:adjustRightInd w:val="0"/>
        <w:snapToGrid w:val="0"/>
        <w:spacing w:before="173"/>
        <w:ind w:left="1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w:t>
      </w:r>
      <w:r>
        <w:rPr>
          <w:rFonts w:hint="eastAsia" w:ascii="宋体" w:hAnsi="宋体" w:eastAsia="宋体" w:cs="宋体"/>
          <w:snapToGrid w:val="0"/>
          <w:color w:val="000000"/>
          <w:kern w:val="0"/>
          <w:sz w:val="24"/>
          <w:szCs w:val="24"/>
          <w:lang w:val="en-US" w:eastAsia="zh-CN"/>
        </w:rPr>
        <w:t>7</w:t>
      </w:r>
      <w:r>
        <w:rPr>
          <w:rFonts w:ascii="宋体" w:hAnsi="宋体" w:eastAsia="宋体" w:cs="宋体"/>
          <w:snapToGrid w:val="0"/>
          <w:color w:val="000000"/>
          <w:kern w:val="0"/>
          <w:sz w:val="24"/>
          <w:szCs w:val="24"/>
        </w:rPr>
        <w:t>)清运过程中必须做好对场地内现场的覆盖工作，做好路面的清扫和冲洗。</w:t>
      </w:r>
    </w:p>
    <w:p w14:paraId="61890EFD">
      <w:pPr>
        <w:widowControl/>
        <w:kinsoku w:val="0"/>
        <w:autoSpaceDE w:val="0"/>
        <w:autoSpaceDN w:val="0"/>
        <w:adjustRightInd w:val="0"/>
        <w:snapToGrid w:val="0"/>
        <w:spacing w:before="173"/>
        <w:ind w:left="1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w:t>
      </w:r>
      <w:r>
        <w:rPr>
          <w:rFonts w:hint="eastAsia" w:ascii="宋体" w:hAnsi="宋体" w:eastAsia="宋体" w:cs="宋体"/>
          <w:snapToGrid w:val="0"/>
          <w:color w:val="000000"/>
          <w:kern w:val="0"/>
          <w:sz w:val="24"/>
          <w:szCs w:val="24"/>
          <w:lang w:val="en-US" w:eastAsia="zh-CN"/>
        </w:rPr>
        <w:t>8</w:t>
      </w:r>
      <w:r>
        <w:rPr>
          <w:rFonts w:ascii="宋体" w:hAnsi="宋体" w:eastAsia="宋体" w:cs="宋体"/>
          <w:snapToGrid w:val="0"/>
          <w:color w:val="000000"/>
          <w:kern w:val="0"/>
          <w:sz w:val="24"/>
          <w:szCs w:val="24"/>
        </w:rPr>
        <w:t>)保证安全清运。</w:t>
      </w:r>
    </w:p>
    <w:p w14:paraId="6210EEF4">
      <w:pPr>
        <w:widowControl/>
        <w:kinsoku w:val="0"/>
        <w:autoSpaceDE w:val="0"/>
        <w:autoSpaceDN w:val="0"/>
        <w:adjustRightInd w:val="0"/>
        <w:snapToGrid w:val="0"/>
        <w:spacing w:before="206"/>
        <w:ind w:left="29"/>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7"/>
          <w:kern w:val="0"/>
          <w:sz w:val="24"/>
          <w:szCs w:val="24"/>
        </w:rPr>
        <w:t>2、安全要求：</w:t>
      </w:r>
    </w:p>
    <w:p w14:paraId="3EABE7D3">
      <w:pPr>
        <w:widowControl/>
        <w:kinsoku w:val="0"/>
        <w:autoSpaceDE w:val="0"/>
        <w:autoSpaceDN w:val="0"/>
        <w:adjustRightInd w:val="0"/>
        <w:snapToGrid w:val="0"/>
        <w:spacing w:before="204"/>
        <w:ind w:left="79" w:right="105" w:rightChars="50" w:firstLine="38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2"/>
          <w:kern w:val="0"/>
          <w:sz w:val="24"/>
          <w:szCs w:val="24"/>
        </w:rPr>
        <w:t>(1)乙方在施工过程中，要设立专项管理团队</w:t>
      </w:r>
      <w:r>
        <w:rPr>
          <w:rFonts w:ascii="宋体" w:hAnsi="宋体" w:eastAsia="宋体" w:cs="宋体"/>
          <w:snapToGrid w:val="0"/>
          <w:color w:val="000000"/>
          <w:spacing w:val="11"/>
          <w:kern w:val="0"/>
          <w:sz w:val="24"/>
          <w:szCs w:val="24"/>
        </w:rPr>
        <w:t>，建立安全的管理体系，配备</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6"/>
          <w:kern w:val="0"/>
          <w:sz w:val="24"/>
          <w:szCs w:val="24"/>
        </w:rPr>
        <w:t>安全设备，树立安全团队的新形象。</w:t>
      </w:r>
    </w:p>
    <w:p w14:paraId="63E953AE">
      <w:pPr>
        <w:widowControl/>
        <w:kinsoku w:val="0"/>
        <w:autoSpaceDE w:val="0"/>
        <w:autoSpaceDN w:val="0"/>
        <w:adjustRightInd w:val="0"/>
        <w:snapToGrid w:val="0"/>
        <w:spacing w:before="205"/>
        <w:ind w:left="99" w:right="105" w:rightChars="50" w:firstLine="38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1"/>
          <w:kern w:val="0"/>
          <w:sz w:val="24"/>
          <w:szCs w:val="24"/>
        </w:rPr>
        <w:t>(2)做好施工人员和机械操作员的安全培训和宣传工作，要求施工人员持证</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4"/>
          <w:kern w:val="0"/>
          <w:sz w:val="24"/>
          <w:szCs w:val="24"/>
        </w:rPr>
        <w:t>上岗，持人身险保单上岗。</w:t>
      </w:r>
    </w:p>
    <w:p w14:paraId="093C25BD">
      <w:pPr>
        <w:widowControl/>
        <w:kinsoku w:val="0"/>
        <w:autoSpaceDE w:val="0"/>
        <w:autoSpaceDN w:val="0"/>
        <w:adjustRightInd w:val="0"/>
        <w:snapToGrid w:val="0"/>
        <w:spacing w:before="216"/>
        <w:ind w:left="510"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0"/>
          <w:kern w:val="0"/>
          <w:sz w:val="24"/>
          <w:szCs w:val="24"/>
        </w:rPr>
        <w:t>(3)所有施工人员必须统一服装并佩戴安全帽。</w:t>
      </w:r>
    </w:p>
    <w:p w14:paraId="638069DF">
      <w:pPr>
        <w:widowControl/>
        <w:kinsoku w:val="0"/>
        <w:autoSpaceDE w:val="0"/>
        <w:autoSpaceDN w:val="0"/>
        <w:adjustRightInd w:val="0"/>
        <w:snapToGrid w:val="0"/>
        <w:spacing w:before="189"/>
        <w:ind w:left="109" w:right="105" w:rightChars="50" w:firstLine="41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0"/>
          <w:kern w:val="0"/>
          <w:sz w:val="24"/>
          <w:szCs w:val="24"/>
        </w:rPr>
        <w:t>(4)乙方在施工中，必须要采取安全有效的防护措施，委派专业、专</w:t>
      </w:r>
      <w:r>
        <w:rPr>
          <w:rFonts w:ascii="宋体" w:hAnsi="宋体" w:eastAsia="宋体" w:cs="宋体"/>
          <w:snapToGrid w:val="0"/>
          <w:color w:val="000000"/>
          <w:spacing w:val="9"/>
          <w:kern w:val="0"/>
          <w:sz w:val="24"/>
          <w:szCs w:val="24"/>
        </w:rPr>
        <w:t>职的安</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4"/>
          <w:kern w:val="0"/>
          <w:sz w:val="24"/>
          <w:szCs w:val="24"/>
        </w:rPr>
        <w:t>全监督员和安全巡视员，对施工现场进行责任督导和巡查，保证安全施工，排除</w:t>
      </w:r>
      <w:r>
        <w:rPr>
          <w:rFonts w:ascii="宋体" w:hAnsi="宋体" w:eastAsia="宋体" w:cs="宋体"/>
          <w:snapToGrid w:val="0"/>
          <w:color w:val="000000"/>
          <w:spacing w:val="10"/>
          <w:kern w:val="0"/>
          <w:sz w:val="24"/>
          <w:szCs w:val="24"/>
        </w:rPr>
        <w:t xml:space="preserve"> </w:t>
      </w:r>
      <w:r>
        <w:rPr>
          <w:rFonts w:ascii="宋体" w:hAnsi="宋体" w:eastAsia="宋体" w:cs="宋体"/>
          <w:snapToGrid w:val="0"/>
          <w:color w:val="000000"/>
          <w:spacing w:val="-1"/>
          <w:kern w:val="0"/>
          <w:sz w:val="24"/>
          <w:szCs w:val="24"/>
        </w:rPr>
        <w:t>安全隐患。</w:t>
      </w:r>
    </w:p>
    <w:p w14:paraId="506A8247">
      <w:pPr>
        <w:widowControl/>
        <w:kinsoku w:val="0"/>
        <w:autoSpaceDE w:val="0"/>
        <w:autoSpaceDN w:val="0"/>
        <w:adjustRightInd w:val="0"/>
        <w:snapToGrid w:val="0"/>
        <w:spacing w:before="223"/>
        <w:ind w:left="109" w:right="105" w:rightChars="50" w:firstLine="44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9"/>
          <w:kern w:val="0"/>
          <w:sz w:val="24"/>
          <w:szCs w:val="24"/>
        </w:rPr>
        <w:t>(5)对施工机械要进行定期检修和保养，避免发生机械故障，杜绝不安</w:t>
      </w:r>
      <w:r>
        <w:rPr>
          <w:rFonts w:ascii="宋体" w:hAnsi="宋体" w:eastAsia="宋体" w:cs="宋体"/>
          <w:snapToGrid w:val="0"/>
          <w:color w:val="000000"/>
          <w:spacing w:val="8"/>
          <w:kern w:val="0"/>
          <w:sz w:val="24"/>
          <w:szCs w:val="24"/>
        </w:rPr>
        <w:t>全事</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1"/>
          <w:kern w:val="0"/>
          <w:sz w:val="24"/>
          <w:szCs w:val="24"/>
        </w:rPr>
        <w:t>故的发生。</w:t>
      </w:r>
    </w:p>
    <w:p w14:paraId="2114B7B6">
      <w:pPr>
        <w:widowControl/>
        <w:kinsoku w:val="0"/>
        <w:autoSpaceDE w:val="0"/>
        <w:autoSpaceDN w:val="0"/>
        <w:adjustRightInd w:val="0"/>
        <w:snapToGrid w:val="0"/>
        <w:spacing w:before="215"/>
        <w:ind w:left="109" w:right="105" w:rightChars="50" w:firstLine="44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9"/>
          <w:kern w:val="0"/>
          <w:sz w:val="24"/>
          <w:szCs w:val="24"/>
        </w:rPr>
        <w:t>(6)成立专职的安全消防应急小组，配备两辆洒水车和消防器材若</w:t>
      </w:r>
      <w:r>
        <w:rPr>
          <w:rFonts w:ascii="宋体" w:hAnsi="宋体" w:eastAsia="宋体" w:cs="宋体"/>
          <w:snapToGrid w:val="0"/>
          <w:color w:val="000000"/>
          <w:spacing w:val="8"/>
          <w:kern w:val="0"/>
          <w:sz w:val="24"/>
          <w:szCs w:val="24"/>
        </w:rPr>
        <w:t>干，做好</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3"/>
          <w:kern w:val="0"/>
          <w:sz w:val="24"/>
          <w:szCs w:val="24"/>
        </w:rPr>
        <w:t>消防安全的预防工作，严防在拆除过程有易燃易爆</w:t>
      </w:r>
      <w:r>
        <w:rPr>
          <w:rFonts w:ascii="宋体" w:hAnsi="宋体" w:eastAsia="宋体" w:cs="宋体"/>
          <w:snapToGrid w:val="0"/>
          <w:color w:val="000000"/>
          <w:spacing w:val="2"/>
          <w:kern w:val="0"/>
          <w:sz w:val="24"/>
          <w:szCs w:val="24"/>
        </w:rPr>
        <w:t>物造成火灾等安全事故的发生。</w:t>
      </w:r>
    </w:p>
    <w:p w14:paraId="32D87365">
      <w:pPr>
        <w:widowControl/>
        <w:kinsoku w:val="0"/>
        <w:autoSpaceDE w:val="0"/>
        <w:autoSpaceDN w:val="0"/>
        <w:adjustRightInd w:val="0"/>
        <w:snapToGrid w:val="0"/>
        <w:spacing w:before="208"/>
        <w:ind w:left="109" w:right="105" w:rightChars="50" w:firstLine="44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9"/>
          <w:kern w:val="0"/>
          <w:sz w:val="24"/>
          <w:szCs w:val="24"/>
        </w:rPr>
        <w:t>(7)在拆除过程中，要对村域内的电力设备进行详细摸底和排查。</w:t>
      </w:r>
      <w:r>
        <w:rPr>
          <w:rFonts w:ascii="宋体" w:hAnsi="宋体" w:eastAsia="宋体" w:cs="宋体"/>
          <w:snapToGrid w:val="0"/>
          <w:color w:val="000000"/>
          <w:spacing w:val="8"/>
          <w:kern w:val="0"/>
          <w:sz w:val="24"/>
          <w:szCs w:val="24"/>
        </w:rPr>
        <w:t>要在甲方</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3"/>
          <w:kern w:val="0"/>
          <w:sz w:val="24"/>
          <w:szCs w:val="24"/>
        </w:rPr>
        <w:t>的协调下配合电力部门对电线和供电系统进行断电，坚决杜绝因用电而造成拆除</w:t>
      </w:r>
      <w:r>
        <w:rPr>
          <w:rFonts w:ascii="宋体" w:hAnsi="宋体" w:eastAsia="宋体" w:cs="宋体"/>
          <w:snapToGrid w:val="0"/>
          <w:color w:val="000000"/>
          <w:spacing w:val="5"/>
          <w:kern w:val="0"/>
          <w:sz w:val="24"/>
          <w:szCs w:val="24"/>
        </w:rPr>
        <w:t xml:space="preserve"> </w:t>
      </w:r>
      <w:r>
        <w:rPr>
          <w:rFonts w:ascii="宋体" w:hAnsi="宋体" w:eastAsia="宋体" w:cs="宋体"/>
          <w:snapToGrid w:val="0"/>
          <w:color w:val="000000"/>
          <w:spacing w:val="3"/>
          <w:kern w:val="0"/>
          <w:sz w:val="24"/>
          <w:szCs w:val="24"/>
        </w:rPr>
        <w:t>过程中的不安全事故发生。</w:t>
      </w:r>
    </w:p>
    <w:p w14:paraId="34CFBEF6">
      <w:pPr>
        <w:widowControl/>
        <w:kinsoku w:val="0"/>
        <w:autoSpaceDE w:val="0"/>
        <w:autoSpaceDN w:val="0"/>
        <w:adjustRightInd w:val="0"/>
        <w:snapToGrid w:val="0"/>
        <w:spacing w:before="206"/>
        <w:ind w:left="109" w:right="105" w:rightChars="50" w:firstLine="44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8"/>
          <w:kern w:val="0"/>
          <w:sz w:val="24"/>
          <w:szCs w:val="24"/>
        </w:rPr>
        <w:t>(8)在拆除过程，乙方要配合甲方联系移动通信、广电网络等部门，要对通</w:t>
      </w:r>
      <w:r>
        <w:rPr>
          <w:rFonts w:ascii="宋体" w:hAnsi="宋体" w:eastAsia="宋体" w:cs="宋体"/>
          <w:snapToGrid w:val="0"/>
          <w:color w:val="000000"/>
          <w:spacing w:val="10"/>
          <w:kern w:val="0"/>
          <w:sz w:val="24"/>
          <w:szCs w:val="24"/>
        </w:rPr>
        <w:t xml:space="preserve"> </w:t>
      </w:r>
      <w:r>
        <w:rPr>
          <w:rFonts w:ascii="宋体" w:hAnsi="宋体" w:eastAsia="宋体" w:cs="宋体"/>
          <w:snapToGrid w:val="0"/>
          <w:color w:val="000000"/>
          <w:spacing w:val="3"/>
          <w:kern w:val="0"/>
          <w:sz w:val="24"/>
          <w:szCs w:val="24"/>
        </w:rPr>
        <w:t xml:space="preserve">信、网络等线路和天然气等地下管道进行详细排查并采取有效措施，杜绝因线路 </w:t>
      </w:r>
      <w:r>
        <w:rPr>
          <w:rFonts w:ascii="宋体" w:hAnsi="宋体" w:eastAsia="宋体" w:cs="宋体"/>
          <w:snapToGrid w:val="0"/>
          <w:color w:val="000000"/>
          <w:spacing w:val="4"/>
          <w:kern w:val="0"/>
          <w:sz w:val="24"/>
          <w:szCs w:val="24"/>
        </w:rPr>
        <w:t>及管道等问题而造成拆除过程中的不安全事故发生。</w:t>
      </w:r>
    </w:p>
    <w:p w14:paraId="20DDB1F8">
      <w:pPr>
        <w:widowControl/>
        <w:kinsoku w:val="0"/>
        <w:autoSpaceDE w:val="0"/>
        <w:autoSpaceDN w:val="0"/>
        <w:adjustRightInd w:val="0"/>
        <w:snapToGrid w:val="0"/>
        <w:spacing w:before="187"/>
        <w:ind w:left="10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2"/>
          <w:kern w:val="0"/>
          <w:sz w:val="24"/>
          <w:szCs w:val="24"/>
        </w:rPr>
        <w:t>3、环保要求：</w:t>
      </w:r>
    </w:p>
    <w:p w14:paraId="74013F52">
      <w:pPr>
        <w:widowControl/>
        <w:kinsoku w:val="0"/>
        <w:autoSpaceDE w:val="0"/>
        <w:autoSpaceDN w:val="0"/>
        <w:adjustRightInd w:val="0"/>
        <w:snapToGrid w:val="0"/>
        <w:spacing w:before="174"/>
        <w:ind w:left="109" w:right="105" w:rightChars="50" w:firstLine="44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9"/>
          <w:kern w:val="0"/>
          <w:sz w:val="24"/>
          <w:szCs w:val="24"/>
        </w:rPr>
        <w:t>(1)乙方在施工中必须按甲方要求，依照省市铁腕制霾的相关文件要求，必</w:t>
      </w:r>
      <w:r>
        <w:rPr>
          <w:rFonts w:ascii="宋体" w:hAnsi="宋体" w:eastAsia="宋体" w:cs="宋体"/>
          <w:snapToGrid w:val="0"/>
          <w:color w:val="000000"/>
          <w:spacing w:val="6"/>
          <w:kern w:val="0"/>
          <w:sz w:val="24"/>
          <w:szCs w:val="24"/>
        </w:rPr>
        <w:t xml:space="preserve"> </w:t>
      </w:r>
      <w:r>
        <w:rPr>
          <w:rFonts w:ascii="宋体" w:hAnsi="宋体" w:eastAsia="宋体" w:cs="宋体"/>
          <w:snapToGrid w:val="0"/>
          <w:color w:val="000000"/>
          <w:spacing w:val="1"/>
          <w:kern w:val="0"/>
          <w:sz w:val="24"/>
          <w:szCs w:val="24"/>
        </w:rPr>
        <w:t>须达到“六个100%”“七个到位”的要求准则。</w:t>
      </w:r>
    </w:p>
    <w:p w14:paraId="364B574C">
      <w:pPr>
        <w:widowControl/>
        <w:kinsoku w:val="0"/>
        <w:autoSpaceDE w:val="0"/>
        <w:autoSpaceDN w:val="0"/>
        <w:adjustRightInd w:val="0"/>
        <w:snapToGrid w:val="0"/>
        <w:spacing w:before="198"/>
        <w:ind w:left="550" w:right="105" w:rightChars="50"/>
        <w:jc w:val="left"/>
        <w:textAlignment w:val="baseline"/>
        <w:rPr>
          <w:rFonts w:hint="eastAsia" w:ascii="宋体" w:hAnsi="宋体" w:eastAsia="宋体" w:cs="宋体"/>
          <w:snapToGrid w:val="0"/>
          <w:color w:val="000000"/>
          <w:spacing w:val="8"/>
          <w:kern w:val="0"/>
          <w:sz w:val="24"/>
          <w:szCs w:val="24"/>
        </w:rPr>
      </w:pPr>
      <w:r>
        <w:rPr>
          <w:rFonts w:ascii="宋体" w:hAnsi="宋体" w:eastAsia="宋体" w:cs="宋体"/>
          <w:snapToGrid w:val="0"/>
          <w:color w:val="000000"/>
          <w:spacing w:val="8"/>
          <w:kern w:val="0"/>
          <w:sz w:val="24"/>
          <w:szCs w:val="24"/>
        </w:rPr>
        <w:t>(2)在施工过程中，必须保证全程湿法作业。</w:t>
      </w:r>
    </w:p>
    <w:p w14:paraId="0360C891">
      <w:pPr>
        <w:widowControl/>
        <w:kinsoku w:val="0"/>
        <w:autoSpaceDE w:val="0"/>
        <w:autoSpaceDN w:val="0"/>
        <w:adjustRightInd w:val="0"/>
        <w:snapToGrid w:val="0"/>
        <w:spacing w:before="74"/>
        <w:ind w:left="349" w:right="105" w:rightChars="50" w:firstLine="272" w:firstLineChars="10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6"/>
          <w:kern w:val="0"/>
          <w:sz w:val="24"/>
          <w:szCs w:val="24"/>
        </w:rPr>
        <w:t>(3)在施工中，对没有及时外运的建筑垃圾要进行全方位的覆</w:t>
      </w:r>
      <w:r>
        <w:rPr>
          <w:rFonts w:ascii="宋体" w:hAnsi="宋体" w:eastAsia="宋体" w:cs="宋体"/>
          <w:snapToGrid w:val="0"/>
          <w:color w:val="000000"/>
          <w:spacing w:val="15"/>
          <w:kern w:val="0"/>
          <w:sz w:val="24"/>
          <w:szCs w:val="24"/>
        </w:rPr>
        <w:t>盖。</w:t>
      </w:r>
    </w:p>
    <w:p w14:paraId="32FB20DE">
      <w:pPr>
        <w:widowControl/>
        <w:kinsoku w:val="0"/>
        <w:autoSpaceDE w:val="0"/>
        <w:autoSpaceDN w:val="0"/>
        <w:adjustRightInd w:val="0"/>
        <w:snapToGrid w:val="0"/>
        <w:spacing w:before="215"/>
        <w:ind w:left="34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6"/>
          <w:kern w:val="0"/>
          <w:sz w:val="24"/>
          <w:szCs w:val="24"/>
        </w:rPr>
        <w:t>(4)在施工过程中要定时对道路和覆盖物进行洒水，</w:t>
      </w:r>
      <w:r>
        <w:rPr>
          <w:rFonts w:ascii="宋体" w:hAnsi="宋体" w:eastAsia="宋体" w:cs="宋体"/>
          <w:snapToGrid w:val="0"/>
          <w:color w:val="000000"/>
          <w:spacing w:val="15"/>
          <w:kern w:val="0"/>
          <w:sz w:val="24"/>
          <w:szCs w:val="24"/>
        </w:rPr>
        <w:t>避免扬尘污染。</w:t>
      </w:r>
    </w:p>
    <w:p w14:paraId="5AB57AE1">
      <w:pPr>
        <w:widowControl/>
        <w:kinsoku w:val="0"/>
        <w:autoSpaceDE w:val="0"/>
        <w:autoSpaceDN w:val="0"/>
        <w:adjustRightInd w:val="0"/>
        <w:snapToGrid w:val="0"/>
        <w:spacing w:before="198"/>
        <w:ind w:left="69" w:right="105" w:rightChars="50"/>
        <w:jc w:val="left"/>
        <w:textAlignment w:val="baseline"/>
        <w:rPr>
          <w:rFonts w:hint="eastAsia" w:ascii="宋体" w:hAnsi="宋体" w:eastAsia="宋体" w:cs="宋体"/>
          <w:snapToGrid w:val="0"/>
          <w:color w:val="000000"/>
          <w:spacing w:val="12"/>
          <w:kern w:val="0"/>
          <w:sz w:val="24"/>
          <w:szCs w:val="24"/>
        </w:rPr>
      </w:pPr>
      <w:r>
        <w:rPr>
          <w:rFonts w:hint="eastAsia" w:ascii="宋体" w:hAnsi="宋体" w:eastAsia="宋体" w:cs="宋体"/>
          <w:snapToGrid w:val="0"/>
          <w:color w:val="000000"/>
          <w:spacing w:val="12"/>
          <w:kern w:val="0"/>
          <w:sz w:val="24"/>
          <w:szCs w:val="24"/>
        </w:rPr>
        <w:t>4</w:t>
      </w:r>
      <w:r>
        <w:rPr>
          <w:rFonts w:ascii="宋体" w:hAnsi="宋体" w:eastAsia="宋体" w:cs="宋体"/>
          <w:snapToGrid w:val="0"/>
          <w:color w:val="000000"/>
          <w:spacing w:val="12"/>
          <w:kern w:val="0"/>
          <w:sz w:val="24"/>
          <w:szCs w:val="24"/>
        </w:rPr>
        <w:t>、</w:t>
      </w:r>
      <w:r>
        <w:rPr>
          <w:rFonts w:hint="eastAsia" w:ascii="宋体" w:hAnsi="宋体" w:eastAsia="宋体" w:cs="宋体"/>
          <w:snapToGrid w:val="0"/>
          <w:color w:val="000000"/>
          <w:spacing w:val="12"/>
          <w:kern w:val="0"/>
          <w:sz w:val="24"/>
          <w:szCs w:val="24"/>
        </w:rPr>
        <w:t>修补</w:t>
      </w:r>
      <w:r>
        <w:rPr>
          <w:rFonts w:ascii="宋体" w:hAnsi="宋体" w:eastAsia="宋体" w:cs="宋体"/>
          <w:snapToGrid w:val="0"/>
          <w:color w:val="000000"/>
          <w:spacing w:val="12"/>
          <w:kern w:val="0"/>
          <w:sz w:val="24"/>
          <w:szCs w:val="24"/>
        </w:rPr>
        <w:t>围墙技术要求</w:t>
      </w:r>
    </w:p>
    <w:p w14:paraId="0B46B28F">
      <w:pPr>
        <w:widowControl/>
        <w:kinsoku w:val="0"/>
        <w:autoSpaceDE w:val="0"/>
        <w:autoSpaceDN w:val="0"/>
        <w:adjustRightInd w:val="0"/>
        <w:snapToGrid w:val="0"/>
        <w:spacing w:before="198"/>
        <w:ind w:left="69" w:right="105" w:rightChars="50" w:firstLine="480" w:firstLineChars="200"/>
        <w:jc w:val="left"/>
        <w:textAlignment w:val="baseline"/>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rPr>
        <w:t>（1）围挡基础安装，根据设计方案要求，在施工现场进行围挡基础的安装，确保基础牢固、水平。</w:t>
      </w:r>
    </w:p>
    <w:p w14:paraId="02170BB3">
      <w:pPr>
        <w:widowControl/>
        <w:kinsoku w:val="0"/>
        <w:autoSpaceDE w:val="0"/>
        <w:autoSpaceDN w:val="0"/>
        <w:adjustRightInd w:val="0"/>
        <w:snapToGrid w:val="0"/>
        <w:spacing w:before="198"/>
        <w:ind w:left="69" w:right="105" w:rightChars="50" w:firstLine="480" w:firstLineChars="200"/>
        <w:jc w:val="left"/>
        <w:textAlignment w:val="baseline"/>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rPr>
        <w:t>（2）构件组装，将预制的围挡构件按照设计方案要求进行组装，注意构件之间的连接方式和顺序，确保组装的牢固性和稳定性。</w:t>
      </w:r>
    </w:p>
    <w:p w14:paraId="49813B1A">
      <w:pPr>
        <w:widowControl/>
        <w:kinsoku w:val="0"/>
        <w:autoSpaceDE w:val="0"/>
        <w:autoSpaceDN w:val="0"/>
        <w:adjustRightInd w:val="0"/>
        <w:snapToGrid w:val="0"/>
        <w:spacing w:before="198"/>
        <w:ind w:left="69" w:right="105" w:rightChars="50" w:firstLine="480" w:firstLineChars="200"/>
        <w:jc w:val="left"/>
        <w:textAlignment w:val="baseline"/>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rPr>
        <w:t>（3）围挡立柱安装，将组装好的围挡立柱按照设计方案要求进行安装，注意立柱之间的间距和垂直度，确保围挡的整体稳定性。</w:t>
      </w:r>
    </w:p>
    <w:p w14:paraId="6DFA1E59">
      <w:pPr>
        <w:widowControl/>
        <w:kinsoku w:val="0"/>
        <w:autoSpaceDE w:val="0"/>
        <w:autoSpaceDN w:val="0"/>
        <w:adjustRightInd w:val="0"/>
        <w:snapToGrid w:val="0"/>
        <w:spacing w:before="198"/>
        <w:ind w:left="69" w:right="105" w:rightChars="50" w:firstLine="480" w:firstLineChars="200"/>
        <w:jc w:val="left"/>
        <w:textAlignment w:val="baseline"/>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rPr>
        <w:t>（4）围挡面板安装，将预制的围挡面板按照设计方案要求进行安装，注意面板之间的连接方式和密封性，确保围挡的外观和功能要求。</w:t>
      </w:r>
    </w:p>
    <w:p w14:paraId="00274464">
      <w:pPr>
        <w:widowControl/>
        <w:kinsoku w:val="0"/>
        <w:autoSpaceDE w:val="0"/>
        <w:autoSpaceDN w:val="0"/>
        <w:adjustRightInd w:val="0"/>
        <w:snapToGrid w:val="0"/>
        <w:spacing w:before="220"/>
        <w:ind w:left="130" w:right="105" w:rightChars="50" w:firstLine="528" w:firstLineChars="200"/>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2"/>
          <w:kern w:val="0"/>
          <w:sz w:val="24"/>
          <w:szCs w:val="24"/>
        </w:rPr>
        <w:t>(</w:t>
      </w:r>
      <w:r>
        <w:rPr>
          <w:rFonts w:hint="eastAsia" w:ascii="宋体" w:hAnsi="宋体" w:eastAsia="宋体" w:cs="宋体"/>
          <w:snapToGrid w:val="0"/>
          <w:color w:val="000000"/>
          <w:spacing w:val="12"/>
          <w:kern w:val="0"/>
          <w:sz w:val="24"/>
          <w:szCs w:val="24"/>
        </w:rPr>
        <w:t>5)</w:t>
      </w:r>
      <w:r>
        <w:rPr>
          <w:rFonts w:ascii="宋体" w:hAnsi="宋体" w:eastAsia="宋体" w:cs="宋体"/>
          <w:snapToGrid w:val="0"/>
          <w:color w:val="000000"/>
          <w:spacing w:val="12"/>
          <w:kern w:val="0"/>
          <w:sz w:val="24"/>
          <w:szCs w:val="24"/>
        </w:rPr>
        <w:t>施工现场加强环境管理力度，做好安全生产</w:t>
      </w:r>
      <w:r>
        <w:rPr>
          <w:rFonts w:hint="eastAsia" w:ascii="宋体" w:hAnsi="宋体" w:eastAsia="宋体" w:cs="宋体"/>
          <w:snapToGrid w:val="0"/>
          <w:color w:val="000000"/>
          <w:spacing w:val="12"/>
          <w:kern w:val="0"/>
          <w:sz w:val="24"/>
          <w:szCs w:val="24"/>
        </w:rPr>
        <w:t>、</w:t>
      </w:r>
      <w:r>
        <w:rPr>
          <w:rFonts w:ascii="宋体" w:hAnsi="宋体" w:eastAsia="宋体" w:cs="宋体"/>
          <w:snapToGrid w:val="0"/>
          <w:color w:val="000000"/>
          <w:spacing w:val="12"/>
          <w:kern w:val="0"/>
          <w:sz w:val="24"/>
          <w:szCs w:val="24"/>
        </w:rPr>
        <w:t>文明施工，材料、机具的</w:t>
      </w:r>
      <w:r>
        <w:rPr>
          <w:rFonts w:ascii="宋体" w:hAnsi="宋体" w:eastAsia="宋体" w:cs="宋体"/>
          <w:snapToGrid w:val="0"/>
          <w:color w:val="000000"/>
          <w:spacing w:val="14"/>
          <w:kern w:val="0"/>
          <w:sz w:val="24"/>
          <w:szCs w:val="24"/>
        </w:rPr>
        <w:t xml:space="preserve"> </w:t>
      </w:r>
      <w:r>
        <w:rPr>
          <w:rFonts w:ascii="宋体" w:hAnsi="宋体" w:eastAsia="宋体" w:cs="宋体"/>
          <w:snapToGrid w:val="0"/>
          <w:color w:val="000000"/>
          <w:spacing w:val="9"/>
          <w:kern w:val="0"/>
          <w:sz w:val="24"/>
          <w:szCs w:val="24"/>
        </w:rPr>
        <w:t>堆放整齐规范，对弃料及时清理，做到“工完场清地净”</w:t>
      </w:r>
      <w:r>
        <w:rPr>
          <w:rFonts w:ascii="宋体" w:hAnsi="宋体" w:eastAsia="宋体" w:cs="宋体"/>
          <w:snapToGrid w:val="0"/>
          <w:color w:val="000000"/>
          <w:spacing w:val="8"/>
          <w:kern w:val="0"/>
          <w:sz w:val="24"/>
          <w:szCs w:val="24"/>
        </w:rPr>
        <w:t>,确保道路通畅、场内</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5"/>
          <w:kern w:val="0"/>
          <w:sz w:val="24"/>
          <w:szCs w:val="24"/>
        </w:rPr>
        <w:t>清洁。</w:t>
      </w:r>
    </w:p>
    <w:p w14:paraId="7D774EAC">
      <w:pPr>
        <w:widowControl/>
        <w:kinsoku w:val="0"/>
        <w:autoSpaceDE w:val="0"/>
        <w:autoSpaceDN w:val="0"/>
        <w:adjustRightInd w:val="0"/>
        <w:snapToGrid w:val="0"/>
        <w:spacing w:before="185"/>
        <w:ind w:left="459" w:right="105" w:rightChars="50" w:firstLine="264" w:firstLineChars="10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2"/>
          <w:kern w:val="0"/>
          <w:sz w:val="24"/>
          <w:szCs w:val="24"/>
        </w:rPr>
        <w:t>(</w:t>
      </w:r>
      <w:r>
        <w:rPr>
          <w:rFonts w:hint="eastAsia" w:ascii="宋体" w:hAnsi="宋体" w:eastAsia="宋体" w:cs="宋体"/>
          <w:snapToGrid w:val="0"/>
          <w:color w:val="000000"/>
          <w:spacing w:val="12"/>
          <w:kern w:val="0"/>
          <w:sz w:val="24"/>
          <w:szCs w:val="24"/>
        </w:rPr>
        <w:t>6</w:t>
      </w:r>
      <w:r>
        <w:rPr>
          <w:rFonts w:ascii="宋体" w:hAnsi="宋体" w:eastAsia="宋体" w:cs="宋体"/>
          <w:snapToGrid w:val="0"/>
          <w:color w:val="000000"/>
          <w:spacing w:val="12"/>
          <w:kern w:val="0"/>
          <w:sz w:val="24"/>
          <w:szCs w:val="24"/>
        </w:rPr>
        <w:t>)质量标准符合设计要求。</w:t>
      </w:r>
    </w:p>
    <w:p w14:paraId="65120BFA">
      <w:pPr>
        <w:widowControl/>
        <w:kinsoku w:val="0"/>
        <w:autoSpaceDE w:val="0"/>
        <w:autoSpaceDN w:val="0"/>
        <w:adjustRightInd w:val="0"/>
        <w:snapToGrid w:val="0"/>
        <w:spacing w:before="197"/>
        <w:ind w:left="12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六</w:t>
      </w:r>
      <w:r>
        <w:rPr>
          <w:rFonts w:ascii="宋体" w:hAnsi="宋体" w:eastAsia="宋体" w:cs="宋体"/>
          <w:snapToGrid w:val="0"/>
          <w:color w:val="000000"/>
          <w:spacing w:val="-36"/>
          <w:kern w:val="0"/>
          <w:sz w:val="24"/>
          <w:szCs w:val="24"/>
        </w:rPr>
        <w:t xml:space="preserve"> </w:t>
      </w:r>
      <w:r>
        <w:rPr>
          <w:rFonts w:ascii="宋体" w:hAnsi="宋体" w:eastAsia="宋体" w:cs="宋体"/>
          <w:snapToGrid w:val="0"/>
          <w:color w:val="000000"/>
          <w:kern w:val="0"/>
          <w:sz w:val="24"/>
          <w:szCs w:val="24"/>
        </w:rPr>
        <w:t>、双方责任</w:t>
      </w:r>
    </w:p>
    <w:p w14:paraId="006268D7">
      <w:pPr>
        <w:widowControl/>
        <w:kinsoku w:val="0"/>
        <w:autoSpaceDE w:val="0"/>
        <w:autoSpaceDN w:val="0"/>
        <w:adjustRightInd w:val="0"/>
        <w:snapToGrid w:val="0"/>
        <w:spacing w:before="187"/>
        <w:ind w:left="12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1、甲方责任：</w:t>
      </w:r>
    </w:p>
    <w:p w14:paraId="5A5CAC9D">
      <w:pPr>
        <w:widowControl/>
        <w:kinsoku w:val="0"/>
        <w:autoSpaceDE w:val="0"/>
        <w:autoSpaceDN w:val="0"/>
        <w:adjustRightInd w:val="0"/>
        <w:snapToGrid w:val="0"/>
        <w:spacing w:before="187"/>
        <w:ind w:left="63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1"/>
          <w:kern w:val="0"/>
          <w:sz w:val="24"/>
          <w:szCs w:val="24"/>
        </w:rPr>
        <w:t>(1)负责拆除过程中与协助单位和职责部门的协调工作。</w:t>
      </w:r>
    </w:p>
    <w:p w14:paraId="3056D8D5">
      <w:pPr>
        <w:widowControl/>
        <w:kinsoku w:val="0"/>
        <w:autoSpaceDE w:val="0"/>
        <w:autoSpaceDN w:val="0"/>
        <w:adjustRightInd w:val="0"/>
        <w:snapToGrid w:val="0"/>
        <w:spacing w:before="208"/>
        <w:ind w:left="63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1"/>
          <w:kern w:val="0"/>
          <w:sz w:val="24"/>
          <w:szCs w:val="24"/>
        </w:rPr>
        <w:t>(2)负责拆除现场的指导、监督、检查工作。</w:t>
      </w:r>
    </w:p>
    <w:p w14:paraId="0EC9246C">
      <w:pPr>
        <w:widowControl/>
        <w:kinsoku w:val="0"/>
        <w:autoSpaceDE w:val="0"/>
        <w:autoSpaceDN w:val="0"/>
        <w:adjustRightInd w:val="0"/>
        <w:snapToGrid w:val="0"/>
        <w:spacing w:before="185"/>
        <w:ind w:left="63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3"/>
          <w:kern w:val="0"/>
          <w:sz w:val="24"/>
          <w:szCs w:val="24"/>
        </w:rPr>
        <w:t>(3)为乙方施工提供基本的施工需求。(如水、电等)</w:t>
      </w:r>
    </w:p>
    <w:p w14:paraId="5586E9D2">
      <w:pPr>
        <w:widowControl/>
        <w:kinsoku w:val="0"/>
        <w:autoSpaceDE w:val="0"/>
        <w:autoSpaceDN w:val="0"/>
        <w:adjustRightInd w:val="0"/>
        <w:snapToGrid w:val="0"/>
        <w:spacing w:before="189"/>
        <w:ind w:left="63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2"/>
          <w:kern w:val="0"/>
          <w:sz w:val="24"/>
          <w:szCs w:val="24"/>
        </w:rPr>
        <w:t>(4)按期预付乙方相应的工程款项。</w:t>
      </w:r>
    </w:p>
    <w:p w14:paraId="33C50C09">
      <w:pPr>
        <w:widowControl/>
        <w:kinsoku w:val="0"/>
        <w:autoSpaceDE w:val="0"/>
        <w:autoSpaceDN w:val="0"/>
        <w:adjustRightInd w:val="0"/>
        <w:snapToGrid w:val="0"/>
        <w:spacing w:before="147"/>
        <w:ind w:left="63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7"/>
          <w:kern w:val="0"/>
          <w:sz w:val="24"/>
          <w:szCs w:val="24"/>
        </w:rPr>
        <w:t>(5)联系电力、通信、天然气等其他相关部门，在拆除过程中</w:t>
      </w:r>
      <w:r>
        <w:rPr>
          <w:rFonts w:ascii="宋体" w:hAnsi="宋体" w:eastAsia="宋体" w:cs="宋体"/>
          <w:snapToGrid w:val="0"/>
          <w:color w:val="000000"/>
          <w:spacing w:val="6"/>
          <w:kern w:val="0"/>
          <w:sz w:val="24"/>
          <w:szCs w:val="24"/>
        </w:rPr>
        <w:t>全力配合乙方</w:t>
      </w:r>
    </w:p>
    <w:p w14:paraId="296B7A94">
      <w:pPr>
        <w:widowControl/>
        <w:kinsoku w:val="0"/>
        <w:autoSpaceDE w:val="0"/>
        <w:autoSpaceDN w:val="0"/>
        <w:adjustRightInd w:val="0"/>
        <w:snapToGrid w:val="0"/>
        <w:spacing w:before="241"/>
        <w:ind w:left="12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5"/>
          <w:kern w:val="0"/>
          <w:sz w:val="24"/>
          <w:szCs w:val="24"/>
        </w:rPr>
        <w:t>施工。</w:t>
      </w:r>
    </w:p>
    <w:p w14:paraId="1B4A5A48">
      <w:pPr>
        <w:widowControl/>
        <w:kinsoku w:val="0"/>
        <w:autoSpaceDE w:val="0"/>
        <w:autoSpaceDN w:val="0"/>
        <w:adjustRightInd w:val="0"/>
        <w:snapToGrid w:val="0"/>
        <w:spacing w:before="150"/>
        <w:ind w:left="63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0"/>
          <w:kern w:val="0"/>
          <w:sz w:val="24"/>
          <w:szCs w:val="24"/>
        </w:rPr>
        <w:t>(6)委派负责人现场办公，配合并督导乙方施工。</w:t>
      </w:r>
    </w:p>
    <w:p w14:paraId="0E763FD2">
      <w:pPr>
        <w:widowControl/>
        <w:kinsoku w:val="0"/>
        <w:autoSpaceDE w:val="0"/>
        <w:autoSpaceDN w:val="0"/>
        <w:adjustRightInd w:val="0"/>
        <w:snapToGrid w:val="0"/>
        <w:spacing w:before="207"/>
        <w:ind w:left="129"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2"/>
          <w:kern w:val="0"/>
          <w:sz w:val="24"/>
          <w:szCs w:val="24"/>
        </w:rPr>
        <w:t>2、乙方责任：</w:t>
      </w:r>
    </w:p>
    <w:p w14:paraId="1A8EFB16">
      <w:pPr>
        <w:widowControl/>
        <w:kinsoku w:val="0"/>
        <w:autoSpaceDE w:val="0"/>
        <w:autoSpaceDN w:val="0"/>
        <w:adjustRightInd w:val="0"/>
        <w:snapToGrid w:val="0"/>
        <w:ind w:right="105" w:rightChars="50" w:firstLine="504" w:firstLineChars="200"/>
        <w:jc w:val="left"/>
        <w:textAlignment w:val="baseline"/>
        <w:rPr>
          <w:rFonts w:ascii="Arial" w:hAnsi="Arial" w:cs="Arial"/>
          <w:snapToGrid w:val="0"/>
          <w:color w:val="000000"/>
          <w:kern w:val="0"/>
          <w:sz w:val="24"/>
          <w:szCs w:val="24"/>
        </w:rPr>
      </w:pPr>
      <w:r>
        <w:rPr>
          <w:rFonts w:ascii="宋体" w:hAnsi="宋体" w:eastAsia="宋体" w:cs="宋体"/>
          <w:snapToGrid w:val="0"/>
          <w:color w:val="000000"/>
          <w:spacing w:val="6"/>
          <w:kern w:val="0"/>
          <w:sz w:val="24"/>
          <w:szCs w:val="24"/>
        </w:rPr>
        <w:t>(1)听从甲方指导，服从甲方管理，按照甲方要求进行</w:t>
      </w:r>
      <w:r>
        <w:rPr>
          <w:rFonts w:ascii="宋体" w:hAnsi="宋体" w:eastAsia="宋体" w:cs="宋体"/>
          <w:snapToGrid w:val="0"/>
          <w:color w:val="000000"/>
          <w:spacing w:val="5"/>
          <w:kern w:val="0"/>
          <w:sz w:val="24"/>
          <w:szCs w:val="24"/>
        </w:rPr>
        <w:t>施工，否则，</w:t>
      </w:r>
      <w:r>
        <w:rPr>
          <w:rFonts w:hint="eastAsia" w:ascii="宋体" w:hAnsi="宋体" w:eastAsia="宋体" w:cs="宋体"/>
          <w:snapToGrid w:val="0"/>
          <w:color w:val="000000"/>
          <w:spacing w:val="5"/>
          <w:kern w:val="0"/>
          <w:sz w:val="24"/>
          <w:szCs w:val="24"/>
        </w:rPr>
        <w:t>甲方有</w:t>
      </w:r>
      <w:r>
        <w:rPr>
          <w:rFonts w:ascii="宋体" w:hAnsi="宋体" w:eastAsia="宋体" w:cs="宋体"/>
          <w:snapToGrid w:val="0"/>
          <w:color w:val="000000"/>
          <w:spacing w:val="4"/>
          <w:kern w:val="0"/>
          <w:sz w:val="24"/>
          <w:szCs w:val="24"/>
        </w:rPr>
        <w:t>权对其进行处罚，并解除合同。</w:t>
      </w:r>
    </w:p>
    <w:p w14:paraId="7A434DA3">
      <w:pPr>
        <w:widowControl/>
        <w:kinsoku w:val="0"/>
        <w:autoSpaceDE w:val="0"/>
        <w:autoSpaceDN w:val="0"/>
        <w:adjustRightInd w:val="0"/>
        <w:snapToGrid w:val="0"/>
        <w:spacing w:before="134"/>
        <w:ind w:right="105" w:rightChars="50" w:firstLine="48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8"/>
          <w:kern w:val="0"/>
          <w:sz w:val="24"/>
          <w:szCs w:val="24"/>
        </w:rPr>
        <w:t>(2)在工程实施过程，所有安全事故由乙方负责，甲方不</w:t>
      </w:r>
      <w:r>
        <w:rPr>
          <w:rFonts w:ascii="宋体" w:hAnsi="宋体" w:eastAsia="宋体" w:cs="宋体"/>
          <w:snapToGrid w:val="0"/>
          <w:color w:val="000000"/>
          <w:spacing w:val="7"/>
          <w:kern w:val="0"/>
          <w:sz w:val="24"/>
          <w:szCs w:val="24"/>
        </w:rPr>
        <w:t>予承担任何经济责</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4"/>
          <w:kern w:val="0"/>
          <w:sz w:val="24"/>
          <w:szCs w:val="24"/>
        </w:rPr>
        <w:t>任和法律责任。</w:t>
      </w:r>
    </w:p>
    <w:p w14:paraId="03064D78">
      <w:pPr>
        <w:widowControl/>
        <w:kinsoku w:val="0"/>
        <w:autoSpaceDE w:val="0"/>
        <w:autoSpaceDN w:val="0"/>
        <w:adjustRightInd w:val="0"/>
        <w:snapToGrid w:val="0"/>
        <w:spacing w:before="243"/>
        <w:ind w:left="480"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0"/>
          <w:kern w:val="0"/>
          <w:sz w:val="24"/>
          <w:szCs w:val="24"/>
        </w:rPr>
        <w:t>(3)按期完成工程施工，不得借顾和采取其他任何方式拖延工期。</w:t>
      </w:r>
    </w:p>
    <w:p w14:paraId="23D6B3C3">
      <w:pPr>
        <w:widowControl/>
        <w:kinsoku w:val="0"/>
        <w:autoSpaceDE w:val="0"/>
        <w:autoSpaceDN w:val="0"/>
        <w:adjustRightInd w:val="0"/>
        <w:snapToGrid w:val="0"/>
        <w:spacing w:before="186"/>
        <w:ind w:left="480"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0"/>
          <w:kern w:val="0"/>
          <w:sz w:val="24"/>
          <w:szCs w:val="24"/>
        </w:rPr>
        <w:t>(4)按甲方要求，配合上级领导对该项目的检查督导工</w:t>
      </w:r>
      <w:r>
        <w:rPr>
          <w:rFonts w:ascii="宋体" w:hAnsi="宋体" w:eastAsia="宋体" w:cs="宋体"/>
          <w:snapToGrid w:val="0"/>
          <w:color w:val="000000"/>
          <w:spacing w:val="9"/>
          <w:kern w:val="0"/>
          <w:sz w:val="24"/>
          <w:szCs w:val="24"/>
        </w:rPr>
        <w:t>作。</w:t>
      </w:r>
    </w:p>
    <w:p w14:paraId="7EBAF809">
      <w:pPr>
        <w:widowControl/>
        <w:kinsoku w:val="0"/>
        <w:autoSpaceDE w:val="0"/>
        <w:autoSpaceDN w:val="0"/>
        <w:adjustRightInd w:val="0"/>
        <w:snapToGrid w:val="0"/>
        <w:spacing w:before="166"/>
        <w:ind w:left="480"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7"/>
          <w:kern w:val="0"/>
          <w:sz w:val="24"/>
          <w:szCs w:val="24"/>
        </w:rPr>
        <w:t>(5)按甲方要求做好环保“六个100%”“七个到位”的具体要求。</w:t>
      </w:r>
    </w:p>
    <w:p w14:paraId="65CA6AF3">
      <w:pPr>
        <w:widowControl/>
        <w:kinsoku w:val="0"/>
        <w:autoSpaceDE w:val="0"/>
        <w:autoSpaceDN w:val="0"/>
        <w:adjustRightInd w:val="0"/>
        <w:snapToGrid w:val="0"/>
        <w:spacing w:before="183"/>
        <w:ind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3"/>
          <w:kern w:val="0"/>
          <w:sz w:val="24"/>
          <w:szCs w:val="24"/>
        </w:rPr>
        <w:t>七、合同价款</w:t>
      </w:r>
    </w:p>
    <w:p w14:paraId="43E6FD64">
      <w:pPr>
        <w:widowControl/>
        <w:kinsoku w:val="0"/>
        <w:autoSpaceDE w:val="0"/>
        <w:autoSpaceDN w:val="0"/>
        <w:adjustRightInd w:val="0"/>
        <w:snapToGrid w:val="0"/>
        <w:spacing w:before="196"/>
        <w:ind w:left="810" w:right="105" w:rightChars="5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5"/>
          <w:kern w:val="0"/>
          <w:sz w:val="24"/>
          <w:szCs w:val="24"/>
        </w:rPr>
        <w:t>本工程采用</w:t>
      </w:r>
      <w:r>
        <w:rPr>
          <w:rFonts w:ascii="宋体" w:hAnsi="宋体" w:eastAsia="宋体" w:cs="宋体"/>
          <w:snapToGrid w:val="0"/>
          <w:color w:val="000000"/>
          <w:spacing w:val="15"/>
          <w:kern w:val="0"/>
          <w:sz w:val="24"/>
          <w:szCs w:val="24"/>
          <w:u w:val="single"/>
        </w:rPr>
        <w:t>固定单价合同</w:t>
      </w:r>
      <w:r>
        <w:rPr>
          <w:rFonts w:ascii="宋体" w:hAnsi="宋体" w:eastAsia="宋体" w:cs="宋体"/>
          <w:snapToGrid w:val="0"/>
          <w:color w:val="000000"/>
          <w:spacing w:val="15"/>
          <w:kern w:val="0"/>
          <w:sz w:val="24"/>
          <w:szCs w:val="24"/>
        </w:rPr>
        <w:t>方式，合同价款为</w:t>
      </w:r>
      <w:r>
        <w:rPr>
          <w:rFonts w:ascii="宋体" w:hAnsi="宋体" w:eastAsia="宋体" w:cs="宋体"/>
          <w:snapToGrid w:val="0"/>
          <w:color w:val="000000"/>
          <w:spacing w:val="14"/>
          <w:kern w:val="0"/>
          <w:sz w:val="24"/>
          <w:szCs w:val="24"/>
        </w:rPr>
        <w:t>人民币(大写):</w:t>
      </w:r>
      <w:r>
        <w:rPr>
          <w:rFonts w:ascii="宋体" w:hAnsi="宋体" w:eastAsia="宋体" w:cs="宋体"/>
          <w:snapToGrid w:val="0"/>
          <w:color w:val="000000"/>
          <w:spacing w:val="6"/>
          <w:kern w:val="0"/>
          <w:sz w:val="24"/>
          <w:szCs w:val="24"/>
        </w:rPr>
        <w:t xml:space="preserve">  (¥</w:t>
      </w:r>
      <w:r>
        <w:rPr>
          <w:rFonts w:ascii="宋体" w:hAnsi="宋体" w:eastAsia="宋体" w:cs="宋体"/>
          <w:snapToGrid w:val="0"/>
          <w:color w:val="000000"/>
          <w:spacing w:val="-71"/>
          <w:kern w:val="0"/>
          <w:sz w:val="24"/>
          <w:szCs w:val="24"/>
        </w:rPr>
        <w:t xml:space="preserve"> </w:t>
      </w:r>
      <w:r>
        <w:rPr>
          <w:rFonts w:ascii="Times New Roman" w:hAnsi="Times New Roman" w:eastAsia="Times New Roman" w:cs="Times New Roman"/>
          <w:snapToGrid w:val="0"/>
          <w:color w:val="000000"/>
          <w:spacing w:val="-32"/>
          <w:kern w:val="0"/>
          <w:sz w:val="24"/>
          <w:szCs w:val="24"/>
          <w:u w:val="single"/>
        </w:rPr>
        <w:t xml:space="preserve"> </w:t>
      </w:r>
      <w:r>
        <w:rPr>
          <w:rFonts w:ascii="Times New Roman" w:hAnsi="Times New Roman" w:eastAsia="Times New Roman" w:cs="Times New Roman"/>
          <w:snapToGrid w:val="0"/>
          <w:color w:val="000000"/>
          <w:spacing w:val="6"/>
          <w:kern w:val="0"/>
          <w:sz w:val="24"/>
          <w:szCs w:val="24"/>
        </w:rPr>
        <w:t xml:space="preserve">  </w:t>
      </w:r>
      <w:r>
        <w:rPr>
          <w:rFonts w:ascii="宋体" w:hAnsi="宋体" w:eastAsia="宋体" w:cs="宋体"/>
          <w:snapToGrid w:val="0"/>
          <w:color w:val="000000"/>
          <w:spacing w:val="6"/>
          <w:kern w:val="0"/>
          <w:sz w:val="24"/>
          <w:szCs w:val="24"/>
        </w:rPr>
        <w:t>元),各分</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3"/>
          <w:kern w:val="0"/>
          <w:sz w:val="24"/>
          <w:szCs w:val="24"/>
        </w:rPr>
        <w:t>项单价如下：</w:t>
      </w:r>
    </w:p>
    <w:tbl>
      <w:tblPr>
        <w:tblStyle w:val="37"/>
        <w:tblW w:w="9159" w:type="dxa"/>
        <w:tblInd w:w="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4"/>
        <w:gridCol w:w="1608"/>
        <w:gridCol w:w="719"/>
        <w:gridCol w:w="1488"/>
        <w:gridCol w:w="1419"/>
        <w:gridCol w:w="1688"/>
        <w:gridCol w:w="1633"/>
      </w:tblGrid>
      <w:tr w14:paraId="52C67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604" w:type="dxa"/>
          </w:tcPr>
          <w:p w14:paraId="0F93B953">
            <w:pPr>
              <w:widowControl/>
              <w:kinsoku w:val="0"/>
              <w:autoSpaceDE w:val="0"/>
              <w:autoSpaceDN w:val="0"/>
              <w:adjustRightInd w:val="0"/>
              <w:snapToGrid w:val="0"/>
              <w:spacing w:before="236"/>
              <w:ind w:left="44"/>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序号</w:t>
            </w:r>
          </w:p>
        </w:tc>
        <w:tc>
          <w:tcPr>
            <w:tcW w:w="1608" w:type="dxa"/>
          </w:tcPr>
          <w:p w14:paraId="31397062">
            <w:pPr>
              <w:widowControl/>
              <w:kinsoku w:val="0"/>
              <w:autoSpaceDE w:val="0"/>
              <w:autoSpaceDN w:val="0"/>
              <w:adjustRightInd w:val="0"/>
              <w:snapToGrid w:val="0"/>
              <w:spacing w:before="236"/>
              <w:ind w:left="300"/>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spacing w:val="11"/>
                <w:kern w:val="0"/>
                <w:sz w:val="24"/>
                <w:szCs w:val="24"/>
                <w:lang w:eastAsia="en-US"/>
              </w:rPr>
              <w:t>清单项目</w:t>
            </w:r>
          </w:p>
        </w:tc>
        <w:tc>
          <w:tcPr>
            <w:tcW w:w="719" w:type="dxa"/>
          </w:tcPr>
          <w:p w14:paraId="0399212B">
            <w:pPr>
              <w:widowControl/>
              <w:kinsoku w:val="0"/>
              <w:autoSpaceDE w:val="0"/>
              <w:autoSpaceDN w:val="0"/>
              <w:adjustRightInd w:val="0"/>
              <w:snapToGrid w:val="0"/>
              <w:spacing w:before="236"/>
              <w:ind w:left="102"/>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spacing w:val="4"/>
                <w:kern w:val="0"/>
                <w:sz w:val="24"/>
                <w:szCs w:val="24"/>
                <w:lang w:eastAsia="en-US"/>
              </w:rPr>
              <w:t>单位</w:t>
            </w:r>
          </w:p>
        </w:tc>
        <w:tc>
          <w:tcPr>
            <w:tcW w:w="1488" w:type="dxa"/>
          </w:tcPr>
          <w:p w14:paraId="249A1FA0">
            <w:pPr>
              <w:widowControl/>
              <w:kinsoku w:val="0"/>
              <w:autoSpaceDE w:val="0"/>
              <w:autoSpaceDN w:val="0"/>
              <w:adjustRightInd w:val="0"/>
              <w:snapToGrid w:val="0"/>
              <w:spacing w:before="235"/>
              <w:ind w:left="483"/>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spacing w:val="4"/>
                <w:kern w:val="0"/>
                <w:sz w:val="24"/>
                <w:szCs w:val="24"/>
                <w:lang w:eastAsia="en-US"/>
              </w:rPr>
              <w:t>数量</w:t>
            </w:r>
          </w:p>
        </w:tc>
        <w:tc>
          <w:tcPr>
            <w:tcW w:w="1419" w:type="dxa"/>
          </w:tcPr>
          <w:p w14:paraId="47BC0F05">
            <w:pPr>
              <w:widowControl/>
              <w:kinsoku w:val="0"/>
              <w:autoSpaceDE w:val="0"/>
              <w:autoSpaceDN w:val="0"/>
              <w:adjustRightInd w:val="0"/>
              <w:snapToGrid w:val="0"/>
              <w:spacing w:before="233"/>
              <w:ind w:left="205"/>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单价(元)</w:t>
            </w:r>
          </w:p>
        </w:tc>
        <w:tc>
          <w:tcPr>
            <w:tcW w:w="1688" w:type="dxa"/>
          </w:tcPr>
          <w:p w14:paraId="1499211D">
            <w:pPr>
              <w:widowControl/>
              <w:kinsoku w:val="0"/>
              <w:autoSpaceDE w:val="0"/>
              <w:autoSpaceDN w:val="0"/>
              <w:adjustRightInd w:val="0"/>
              <w:snapToGrid w:val="0"/>
              <w:spacing w:before="235"/>
              <w:ind w:left="336"/>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金额(元)</w:t>
            </w:r>
          </w:p>
        </w:tc>
        <w:tc>
          <w:tcPr>
            <w:tcW w:w="1633" w:type="dxa"/>
          </w:tcPr>
          <w:p w14:paraId="51981765">
            <w:pPr>
              <w:widowControl/>
              <w:kinsoku w:val="0"/>
              <w:autoSpaceDE w:val="0"/>
              <w:autoSpaceDN w:val="0"/>
              <w:adjustRightInd w:val="0"/>
              <w:snapToGrid w:val="0"/>
              <w:spacing w:before="236"/>
              <w:ind w:left="588"/>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备注</w:t>
            </w:r>
          </w:p>
        </w:tc>
      </w:tr>
      <w:tr w14:paraId="7FEED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trPr>
        <w:tc>
          <w:tcPr>
            <w:tcW w:w="604" w:type="dxa"/>
          </w:tcPr>
          <w:p w14:paraId="21E7423D">
            <w:pPr>
              <w:widowControl/>
              <w:kinsoku w:val="0"/>
              <w:autoSpaceDE w:val="0"/>
              <w:autoSpaceDN w:val="0"/>
              <w:adjustRightInd w:val="0"/>
              <w:snapToGrid w:val="0"/>
              <w:spacing w:before="227"/>
              <w:ind w:left="224"/>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1</w:t>
            </w:r>
          </w:p>
        </w:tc>
        <w:tc>
          <w:tcPr>
            <w:tcW w:w="1608" w:type="dxa"/>
          </w:tcPr>
          <w:p w14:paraId="3FE4E797">
            <w:pPr>
              <w:widowControl/>
              <w:kinsoku w:val="0"/>
              <w:autoSpaceDE w:val="0"/>
              <w:autoSpaceDN w:val="0"/>
              <w:adjustRightInd w:val="0"/>
              <w:snapToGrid w:val="0"/>
              <w:spacing w:before="203"/>
              <w:ind w:left="10"/>
              <w:jc w:val="left"/>
              <w:textAlignment w:val="baseline"/>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spacing w:val="-2"/>
                <w:kern w:val="0"/>
                <w:sz w:val="24"/>
                <w:szCs w:val="24"/>
              </w:rPr>
              <w:t>零散垃圾清理</w:t>
            </w:r>
          </w:p>
        </w:tc>
        <w:tc>
          <w:tcPr>
            <w:tcW w:w="719" w:type="dxa"/>
          </w:tcPr>
          <w:p w14:paraId="4B9565FE">
            <w:pPr>
              <w:widowControl/>
              <w:kinsoku w:val="0"/>
              <w:autoSpaceDE w:val="0"/>
              <w:autoSpaceDN w:val="0"/>
              <w:adjustRightInd w:val="0"/>
              <w:snapToGrid w:val="0"/>
              <w:spacing w:before="251"/>
              <w:ind w:left="162"/>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m³</w:t>
            </w:r>
          </w:p>
        </w:tc>
        <w:tc>
          <w:tcPr>
            <w:tcW w:w="1488" w:type="dxa"/>
          </w:tcPr>
          <w:p w14:paraId="3D76AED2">
            <w:pPr>
              <w:widowControl/>
              <w:kinsoku w:val="0"/>
              <w:autoSpaceDE w:val="0"/>
              <w:autoSpaceDN w:val="0"/>
              <w:adjustRightInd w:val="0"/>
              <w:snapToGrid w:val="0"/>
              <w:spacing w:before="226"/>
              <w:ind w:left="173"/>
              <w:jc w:val="left"/>
              <w:textAlignment w:val="baseline"/>
              <w:rPr>
                <w:rFonts w:hint="eastAsia" w:ascii="宋体" w:hAnsi="宋体" w:eastAsia="宋体" w:cs="宋体"/>
                <w:snapToGrid w:val="0"/>
                <w:color w:val="000000"/>
                <w:kern w:val="0"/>
                <w:sz w:val="24"/>
                <w:szCs w:val="24"/>
                <w:lang w:eastAsia="en-US"/>
              </w:rPr>
            </w:pPr>
          </w:p>
        </w:tc>
        <w:tc>
          <w:tcPr>
            <w:tcW w:w="1419" w:type="dxa"/>
          </w:tcPr>
          <w:p w14:paraId="0D1D7733">
            <w:pPr>
              <w:widowControl/>
              <w:kinsoku w:val="0"/>
              <w:autoSpaceDE w:val="0"/>
              <w:autoSpaceDN w:val="0"/>
              <w:adjustRightInd w:val="0"/>
              <w:snapToGrid w:val="0"/>
              <w:spacing w:before="227"/>
              <w:jc w:val="left"/>
              <w:textAlignment w:val="baseline"/>
              <w:rPr>
                <w:rFonts w:hint="eastAsia" w:ascii="宋体" w:hAnsi="宋体" w:eastAsia="宋体" w:cs="宋体"/>
                <w:snapToGrid w:val="0"/>
                <w:color w:val="000000"/>
                <w:kern w:val="0"/>
                <w:sz w:val="24"/>
                <w:szCs w:val="24"/>
                <w:lang w:eastAsia="en-US"/>
              </w:rPr>
            </w:pPr>
          </w:p>
        </w:tc>
        <w:tc>
          <w:tcPr>
            <w:tcW w:w="1688" w:type="dxa"/>
          </w:tcPr>
          <w:p w14:paraId="3E7288E3">
            <w:pPr>
              <w:widowControl/>
              <w:kinsoku w:val="0"/>
              <w:autoSpaceDE w:val="0"/>
              <w:autoSpaceDN w:val="0"/>
              <w:adjustRightInd w:val="0"/>
              <w:snapToGrid w:val="0"/>
              <w:spacing w:before="226"/>
              <w:ind w:left="86"/>
              <w:jc w:val="left"/>
              <w:textAlignment w:val="baseline"/>
              <w:rPr>
                <w:rFonts w:hint="eastAsia" w:ascii="宋体" w:hAnsi="宋体" w:eastAsia="宋体" w:cs="宋体"/>
                <w:snapToGrid w:val="0"/>
                <w:color w:val="000000"/>
                <w:kern w:val="0"/>
                <w:sz w:val="24"/>
                <w:szCs w:val="24"/>
                <w:lang w:eastAsia="en-US"/>
              </w:rPr>
            </w:pPr>
          </w:p>
        </w:tc>
        <w:tc>
          <w:tcPr>
            <w:tcW w:w="1633" w:type="dxa"/>
          </w:tcPr>
          <w:p w14:paraId="4AFA507E">
            <w:pPr>
              <w:widowControl/>
              <w:kinsoku w:val="0"/>
              <w:autoSpaceDE w:val="0"/>
              <w:autoSpaceDN w:val="0"/>
              <w:adjustRightInd w:val="0"/>
              <w:snapToGrid w:val="0"/>
              <w:jc w:val="left"/>
              <w:textAlignment w:val="baseline"/>
              <w:rPr>
                <w:rFonts w:ascii="Arial" w:hAnsi="Arial" w:eastAsia="Arial" w:cs="Arial"/>
                <w:snapToGrid w:val="0"/>
                <w:color w:val="000000"/>
                <w:kern w:val="0"/>
                <w:sz w:val="24"/>
                <w:szCs w:val="24"/>
                <w:lang w:eastAsia="en-US"/>
              </w:rPr>
            </w:pPr>
          </w:p>
        </w:tc>
      </w:tr>
      <w:tr w14:paraId="09C73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604" w:type="dxa"/>
          </w:tcPr>
          <w:p w14:paraId="09D79740">
            <w:pPr>
              <w:widowControl/>
              <w:kinsoku w:val="0"/>
              <w:autoSpaceDE w:val="0"/>
              <w:autoSpaceDN w:val="0"/>
              <w:adjustRightInd w:val="0"/>
              <w:snapToGrid w:val="0"/>
              <w:spacing w:before="239"/>
              <w:ind w:left="224"/>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2</w:t>
            </w:r>
          </w:p>
        </w:tc>
        <w:tc>
          <w:tcPr>
            <w:tcW w:w="1608" w:type="dxa"/>
          </w:tcPr>
          <w:p w14:paraId="2ED226C7">
            <w:pPr>
              <w:widowControl/>
              <w:kinsoku w:val="0"/>
              <w:autoSpaceDE w:val="0"/>
              <w:autoSpaceDN w:val="0"/>
              <w:adjustRightInd w:val="0"/>
              <w:snapToGrid w:val="0"/>
              <w:spacing w:before="215"/>
              <w:ind w:left="1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2"/>
                <w:kern w:val="0"/>
                <w:sz w:val="24"/>
                <w:szCs w:val="24"/>
              </w:rPr>
              <w:t>修补</w:t>
            </w:r>
            <w:r>
              <w:rPr>
                <w:rFonts w:ascii="宋体" w:hAnsi="宋体" w:eastAsia="宋体" w:cs="宋体"/>
                <w:snapToGrid w:val="0"/>
                <w:color w:val="000000"/>
                <w:spacing w:val="2"/>
                <w:kern w:val="0"/>
                <w:sz w:val="24"/>
                <w:szCs w:val="24"/>
                <w:lang w:eastAsia="en-US"/>
              </w:rPr>
              <w:t>围墙</w:t>
            </w:r>
          </w:p>
        </w:tc>
        <w:tc>
          <w:tcPr>
            <w:tcW w:w="719" w:type="dxa"/>
          </w:tcPr>
          <w:p w14:paraId="4F26606E">
            <w:pPr>
              <w:widowControl/>
              <w:kinsoku w:val="0"/>
              <w:autoSpaceDE w:val="0"/>
              <w:autoSpaceDN w:val="0"/>
              <w:adjustRightInd w:val="0"/>
              <w:snapToGrid w:val="0"/>
              <w:spacing w:before="267"/>
              <w:ind w:left="302"/>
              <w:jc w:val="left"/>
              <w:textAlignment w:val="baseline"/>
              <w:rPr>
                <w:rFonts w:hint="eastAsia" w:ascii="宋体" w:hAnsi="宋体" w:eastAsia="宋体" w:cs="宋体"/>
                <w:snapToGrid w:val="0"/>
                <w:color w:val="000000"/>
                <w:kern w:val="0"/>
                <w:sz w:val="24"/>
                <w:szCs w:val="24"/>
                <w:lang w:eastAsia="en-US"/>
              </w:rPr>
            </w:pPr>
            <w:r>
              <w:rPr>
                <w:rFonts w:ascii="Times New Roman" w:hAnsi="Times New Roman" w:eastAsia="Times New Roman" w:cs="Times New Roman"/>
                <w:snapToGrid w:val="0"/>
                <w:color w:val="000000"/>
                <w:spacing w:val="6"/>
                <w:kern w:val="0"/>
                <w:sz w:val="24"/>
                <w:szCs w:val="24"/>
              </w:rPr>
              <w:t>m</w:t>
            </w:r>
          </w:p>
        </w:tc>
        <w:tc>
          <w:tcPr>
            <w:tcW w:w="1488" w:type="dxa"/>
          </w:tcPr>
          <w:p w14:paraId="0E4E4863">
            <w:pPr>
              <w:widowControl/>
              <w:kinsoku w:val="0"/>
              <w:autoSpaceDE w:val="0"/>
              <w:autoSpaceDN w:val="0"/>
              <w:adjustRightInd w:val="0"/>
              <w:snapToGrid w:val="0"/>
              <w:spacing w:before="238"/>
              <w:jc w:val="left"/>
              <w:textAlignment w:val="baseline"/>
              <w:rPr>
                <w:rFonts w:hint="eastAsia" w:ascii="宋体" w:hAnsi="宋体" w:eastAsia="宋体" w:cs="宋体"/>
                <w:snapToGrid w:val="0"/>
                <w:color w:val="000000"/>
                <w:kern w:val="0"/>
                <w:sz w:val="24"/>
                <w:szCs w:val="24"/>
                <w:lang w:eastAsia="en-US"/>
              </w:rPr>
            </w:pPr>
          </w:p>
        </w:tc>
        <w:tc>
          <w:tcPr>
            <w:tcW w:w="1419" w:type="dxa"/>
          </w:tcPr>
          <w:p w14:paraId="6C3BAB12">
            <w:pPr>
              <w:widowControl/>
              <w:kinsoku w:val="0"/>
              <w:autoSpaceDE w:val="0"/>
              <w:autoSpaceDN w:val="0"/>
              <w:adjustRightInd w:val="0"/>
              <w:snapToGrid w:val="0"/>
              <w:spacing w:before="238"/>
              <w:jc w:val="left"/>
              <w:textAlignment w:val="baseline"/>
              <w:rPr>
                <w:rFonts w:hint="eastAsia" w:ascii="宋体" w:hAnsi="宋体" w:eastAsia="宋体" w:cs="宋体"/>
                <w:snapToGrid w:val="0"/>
                <w:color w:val="000000"/>
                <w:kern w:val="0"/>
                <w:sz w:val="24"/>
                <w:szCs w:val="24"/>
                <w:lang w:eastAsia="en-US"/>
              </w:rPr>
            </w:pPr>
          </w:p>
        </w:tc>
        <w:tc>
          <w:tcPr>
            <w:tcW w:w="1688" w:type="dxa"/>
          </w:tcPr>
          <w:p w14:paraId="481EB8B7">
            <w:pPr>
              <w:widowControl/>
              <w:kinsoku w:val="0"/>
              <w:autoSpaceDE w:val="0"/>
              <w:autoSpaceDN w:val="0"/>
              <w:adjustRightInd w:val="0"/>
              <w:snapToGrid w:val="0"/>
              <w:spacing w:before="238"/>
              <w:jc w:val="left"/>
              <w:textAlignment w:val="baseline"/>
              <w:rPr>
                <w:rFonts w:hint="eastAsia" w:ascii="宋体" w:hAnsi="宋体" w:eastAsia="宋体" w:cs="宋体"/>
                <w:snapToGrid w:val="0"/>
                <w:color w:val="000000"/>
                <w:kern w:val="0"/>
                <w:sz w:val="24"/>
                <w:szCs w:val="24"/>
                <w:lang w:eastAsia="en-US"/>
              </w:rPr>
            </w:pPr>
          </w:p>
        </w:tc>
        <w:tc>
          <w:tcPr>
            <w:tcW w:w="1633" w:type="dxa"/>
          </w:tcPr>
          <w:p w14:paraId="5DA122F7">
            <w:pPr>
              <w:widowControl/>
              <w:kinsoku w:val="0"/>
              <w:autoSpaceDE w:val="0"/>
              <w:autoSpaceDN w:val="0"/>
              <w:adjustRightInd w:val="0"/>
              <w:snapToGrid w:val="0"/>
              <w:jc w:val="left"/>
              <w:textAlignment w:val="baseline"/>
              <w:rPr>
                <w:rFonts w:ascii="Arial" w:hAnsi="Arial" w:eastAsia="Arial" w:cs="Arial"/>
                <w:snapToGrid w:val="0"/>
                <w:color w:val="000000"/>
                <w:kern w:val="0"/>
                <w:sz w:val="24"/>
                <w:szCs w:val="24"/>
                <w:lang w:eastAsia="en-US"/>
              </w:rPr>
            </w:pPr>
          </w:p>
        </w:tc>
      </w:tr>
      <w:tr w14:paraId="2013C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5838" w:type="dxa"/>
            <w:gridSpan w:val="5"/>
          </w:tcPr>
          <w:p w14:paraId="50A01ED9">
            <w:pPr>
              <w:widowControl/>
              <w:kinsoku w:val="0"/>
              <w:autoSpaceDE w:val="0"/>
              <w:autoSpaceDN w:val="0"/>
              <w:adjustRightInd w:val="0"/>
              <w:snapToGrid w:val="0"/>
              <w:spacing w:before="206"/>
              <w:ind w:left="2554"/>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spacing w:val="3"/>
                <w:kern w:val="0"/>
                <w:sz w:val="24"/>
                <w:szCs w:val="24"/>
                <w:lang w:eastAsia="en-US"/>
              </w:rPr>
              <w:t>合同价</w:t>
            </w:r>
          </w:p>
        </w:tc>
        <w:tc>
          <w:tcPr>
            <w:tcW w:w="3321" w:type="dxa"/>
            <w:gridSpan w:val="2"/>
          </w:tcPr>
          <w:p w14:paraId="29CC5CE0">
            <w:pPr>
              <w:widowControl/>
              <w:kinsoku w:val="0"/>
              <w:autoSpaceDE w:val="0"/>
              <w:autoSpaceDN w:val="0"/>
              <w:adjustRightInd w:val="0"/>
              <w:snapToGrid w:val="0"/>
              <w:spacing w:before="233"/>
              <w:jc w:val="left"/>
              <w:textAlignment w:val="baseline"/>
              <w:rPr>
                <w:rFonts w:hint="eastAsia" w:ascii="宋体" w:hAnsi="宋体" w:eastAsia="宋体" w:cs="宋体"/>
                <w:snapToGrid w:val="0"/>
                <w:color w:val="000000"/>
                <w:kern w:val="0"/>
                <w:sz w:val="24"/>
                <w:szCs w:val="24"/>
                <w:lang w:eastAsia="en-US"/>
              </w:rPr>
            </w:pPr>
          </w:p>
        </w:tc>
      </w:tr>
    </w:tbl>
    <w:p w14:paraId="31150E9B">
      <w:pPr>
        <w:widowControl/>
        <w:kinsoku w:val="0"/>
        <w:autoSpaceDE w:val="0"/>
        <w:autoSpaceDN w:val="0"/>
        <w:adjustRightInd w:val="0"/>
        <w:snapToGrid w:val="0"/>
        <w:spacing w:before="155"/>
        <w:ind w:left="13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4"/>
          <w:kern w:val="0"/>
          <w:sz w:val="24"/>
          <w:szCs w:val="24"/>
        </w:rPr>
        <w:t>八、结算方式</w:t>
      </w:r>
    </w:p>
    <w:p w14:paraId="0FDE2475">
      <w:pPr>
        <w:widowControl/>
        <w:kinsoku w:val="0"/>
        <w:autoSpaceDE w:val="0"/>
        <w:autoSpaceDN w:val="0"/>
        <w:adjustRightInd w:val="0"/>
        <w:snapToGrid w:val="0"/>
        <w:spacing w:before="174"/>
        <w:ind w:left="130" w:right="1842" w:firstLine="489"/>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5"/>
          <w:kern w:val="0"/>
          <w:sz w:val="24"/>
          <w:szCs w:val="24"/>
        </w:rPr>
        <w:t>1、合同执行中单价不变，合同结算价按实际完成工程量据</w:t>
      </w:r>
      <w:r>
        <w:rPr>
          <w:rFonts w:ascii="宋体" w:hAnsi="宋体" w:eastAsia="宋体" w:cs="宋体"/>
          <w:snapToGrid w:val="0"/>
          <w:color w:val="000000"/>
          <w:spacing w:val="4"/>
          <w:kern w:val="0"/>
          <w:sz w:val="24"/>
          <w:szCs w:val="24"/>
        </w:rPr>
        <w:t>实决算。计算方</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4"/>
          <w:kern w:val="0"/>
          <w:sz w:val="24"/>
          <w:szCs w:val="24"/>
        </w:rPr>
        <w:t>法如下：</w:t>
      </w:r>
    </w:p>
    <w:p w14:paraId="58294F4E">
      <w:pPr>
        <w:widowControl/>
        <w:kinsoku w:val="0"/>
        <w:autoSpaceDE w:val="0"/>
        <w:autoSpaceDN w:val="0"/>
        <w:adjustRightInd w:val="0"/>
        <w:snapToGrid w:val="0"/>
        <w:ind w:left="750"/>
        <w:jc w:val="left"/>
        <w:textAlignment w:val="baseline"/>
        <w:rPr>
          <w:rFonts w:ascii="Times New Roman" w:hAnsi="Times New Roman" w:eastAsia="Times New Roman" w:cs="Times New Roman"/>
          <w:snapToGrid w:val="0"/>
          <w:color w:val="000000"/>
          <w:kern w:val="0"/>
          <w:sz w:val="24"/>
          <w:szCs w:val="24"/>
        </w:rPr>
      </w:pPr>
      <w:r>
        <w:rPr>
          <w:rFonts w:ascii="宋体" w:hAnsi="宋体" w:eastAsia="宋体" w:cs="宋体"/>
          <w:snapToGrid w:val="0"/>
          <w:color w:val="000000"/>
          <w:spacing w:val="6"/>
          <w:kern w:val="0"/>
          <w:sz w:val="24"/>
          <w:szCs w:val="24"/>
        </w:rPr>
        <w:t xml:space="preserve">(1)渣土外运按照勘测单位测量的渣土数量计算(单位： </w:t>
      </w:r>
      <w:r>
        <w:rPr>
          <w:rFonts w:ascii="Times New Roman" w:hAnsi="Times New Roman" w:eastAsia="Times New Roman" w:cs="Times New Roman"/>
          <w:snapToGrid w:val="0"/>
          <w:color w:val="000000"/>
          <w:spacing w:val="6"/>
          <w:kern w:val="0"/>
          <w:sz w:val="24"/>
          <w:szCs w:val="24"/>
        </w:rPr>
        <w:t>m³);</w:t>
      </w:r>
    </w:p>
    <w:p w14:paraId="43D44305">
      <w:pPr>
        <w:widowControl/>
        <w:kinsoku w:val="0"/>
        <w:autoSpaceDE w:val="0"/>
        <w:autoSpaceDN w:val="0"/>
        <w:adjustRightInd w:val="0"/>
        <w:snapToGrid w:val="0"/>
        <w:spacing w:before="204"/>
        <w:ind w:left="750"/>
        <w:jc w:val="left"/>
        <w:textAlignment w:val="baseline"/>
        <w:rPr>
          <w:rFonts w:ascii="Times New Roman" w:hAnsi="Times New Roman" w:eastAsia="Times New Roman" w:cs="Times New Roman"/>
          <w:snapToGrid w:val="0"/>
          <w:color w:val="000000"/>
          <w:kern w:val="0"/>
          <w:sz w:val="24"/>
          <w:szCs w:val="24"/>
        </w:rPr>
      </w:pPr>
      <w:r>
        <w:rPr>
          <w:rFonts w:ascii="宋体" w:hAnsi="宋体" w:eastAsia="宋体" w:cs="宋体"/>
          <w:snapToGrid w:val="0"/>
          <w:color w:val="000000"/>
          <w:spacing w:val="7"/>
          <w:kern w:val="0"/>
          <w:sz w:val="24"/>
          <w:szCs w:val="24"/>
        </w:rPr>
        <w:t>(2)围墙施工按按照勘测单位实际测量长度计算(</w:t>
      </w:r>
      <w:r>
        <w:rPr>
          <w:rFonts w:ascii="宋体" w:hAnsi="宋体" w:eastAsia="宋体" w:cs="宋体"/>
          <w:snapToGrid w:val="0"/>
          <w:color w:val="000000"/>
          <w:spacing w:val="6"/>
          <w:kern w:val="0"/>
          <w:sz w:val="24"/>
          <w:szCs w:val="24"/>
        </w:rPr>
        <w:t xml:space="preserve">单位： </w:t>
      </w:r>
      <w:r>
        <w:rPr>
          <w:rFonts w:ascii="Times New Roman" w:hAnsi="Times New Roman" w:eastAsia="Times New Roman" w:cs="Times New Roman"/>
          <w:snapToGrid w:val="0"/>
          <w:color w:val="000000"/>
          <w:spacing w:val="6"/>
          <w:kern w:val="0"/>
          <w:sz w:val="24"/>
          <w:szCs w:val="24"/>
        </w:rPr>
        <w:t>m)</w:t>
      </w:r>
    </w:p>
    <w:p w14:paraId="67AA11AD">
      <w:pPr>
        <w:widowControl/>
        <w:kinsoku w:val="0"/>
        <w:autoSpaceDE w:val="0"/>
        <w:autoSpaceDN w:val="0"/>
        <w:adjustRightInd w:val="0"/>
        <w:snapToGrid w:val="0"/>
        <w:spacing w:before="223"/>
        <w:ind w:left="130" w:right="326" w:rightChars="0" w:firstLine="489"/>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6"/>
          <w:kern w:val="0"/>
          <w:sz w:val="24"/>
          <w:szCs w:val="24"/>
        </w:rPr>
        <w:t>2、如遇现场新增项目、各阶段施工期延长或强拆等其它非正常情况产生额</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3"/>
          <w:kern w:val="0"/>
          <w:sz w:val="24"/>
          <w:szCs w:val="24"/>
        </w:rPr>
        <w:t>外费用，甲方与乙方办理洽商签证，争得甲方书面同意后，方可实施。</w:t>
      </w:r>
    </w:p>
    <w:p w14:paraId="0275054D">
      <w:pPr>
        <w:widowControl/>
        <w:kinsoku w:val="0"/>
        <w:autoSpaceDE w:val="0"/>
        <w:autoSpaceDN w:val="0"/>
        <w:adjustRightInd w:val="0"/>
        <w:snapToGrid w:val="0"/>
        <w:spacing w:before="7"/>
        <w:ind w:left="13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6"/>
          <w:kern w:val="0"/>
          <w:sz w:val="24"/>
          <w:szCs w:val="24"/>
        </w:rPr>
        <w:t>九</w:t>
      </w:r>
      <w:r>
        <w:rPr>
          <w:rFonts w:ascii="宋体" w:hAnsi="宋体" w:eastAsia="宋体" w:cs="宋体"/>
          <w:snapToGrid w:val="0"/>
          <w:color w:val="000000"/>
          <w:spacing w:val="-56"/>
          <w:kern w:val="0"/>
          <w:sz w:val="24"/>
          <w:szCs w:val="24"/>
        </w:rPr>
        <w:t xml:space="preserve"> </w:t>
      </w:r>
      <w:r>
        <w:rPr>
          <w:rFonts w:ascii="宋体" w:hAnsi="宋体" w:eastAsia="宋体" w:cs="宋体"/>
          <w:snapToGrid w:val="0"/>
          <w:color w:val="000000"/>
          <w:spacing w:val="-6"/>
          <w:kern w:val="0"/>
          <w:sz w:val="24"/>
          <w:szCs w:val="24"/>
        </w:rPr>
        <w:t>、付款方式</w:t>
      </w:r>
    </w:p>
    <w:p w14:paraId="5E58FA37">
      <w:pPr>
        <w:widowControl/>
        <w:kinsoku w:val="0"/>
        <w:autoSpaceDE w:val="0"/>
        <w:autoSpaceDN w:val="0"/>
        <w:adjustRightInd w:val="0"/>
        <w:snapToGrid w:val="0"/>
        <w:spacing w:before="163"/>
        <w:ind w:left="619"/>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2"/>
          <w:kern w:val="0"/>
          <w:sz w:val="24"/>
          <w:szCs w:val="24"/>
        </w:rPr>
        <w:t>1、乙方进场，十日内，甲方向乙方支付工程总造价的20%;</w:t>
      </w:r>
    </w:p>
    <w:p w14:paraId="1684065F">
      <w:pPr>
        <w:widowControl/>
        <w:kinsoku w:val="0"/>
        <w:autoSpaceDE w:val="0"/>
        <w:autoSpaceDN w:val="0"/>
        <w:adjustRightInd w:val="0"/>
        <w:snapToGrid w:val="0"/>
        <w:spacing w:before="163"/>
        <w:ind w:left="619"/>
        <w:jc w:val="left"/>
        <w:textAlignment w:val="baseline"/>
        <w:rPr>
          <w:rFonts w:hint="eastAsia" w:ascii="宋体" w:hAnsi="宋体" w:eastAsia="宋体" w:cs="宋体"/>
          <w:snapToGrid w:val="0"/>
          <w:color w:val="000000"/>
          <w:spacing w:val="2"/>
          <w:kern w:val="0"/>
          <w:sz w:val="24"/>
          <w:szCs w:val="24"/>
        </w:rPr>
      </w:pPr>
      <w:r>
        <w:rPr>
          <w:rFonts w:ascii="宋体" w:hAnsi="宋体" w:eastAsia="宋体" w:cs="宋体"/>
          <w:snapToGrid w:val="0"/>
          <w:color w:val="000000"/>
          <w:spacing w:val="2"/>
          <w:kern w:val="0"/>
          <w:sz w:val="24"/>
          <w:szCs w:val="24"/>
        </w:rPr>
        <w:t>2、开始清运，十日内，甲方向乙方支付合同价款的20%;</w:t>
      </w:r>
    </w:p>
    <w:p w14:paraId="4320F4C1">
      <w:pPr>
        <w:widowControl/>
        <w:kinsoku w:val="0"/>
        <w:autoSpaceDE w:val="0"/>
        <w:autoSpaceDN w:val="0"/>
        <w:adjustRightInd w:val="0"/>
        <w:snapToGrid w:val="0"/>
        <w:spacing w:before="163"/>
        <w:ind w:left="619"/>
        <w:jc w:val="left"/>
        <w:textAlignment w:val="baseline"/>
        <w:rPr>
          <w:rFonts w:ascii="宋体" w:hAnsi="宋体" w:eastAsia="宋体" w:cs="宋体"/>
          <w:snapToGrid w:val="0"/>
          <w:color w:val="000000"/>
          <w:spacing w:val="2"/>
          <w:kern w:val="0"/>
          <w:sz w:val="24"/>
          <w:szCs w:val="24"/>
        </w:rPr>
      </w:pPr>
      <w:r>
        <w:rPr>
          <w:rFonts w:ascii="宋体" w:hAnsi="宋体" w:eastAsia="宋体" w:cs="宋体"/>
          <w:snapToGrid w:val="0"/>
          <w:color w:val="000000"/>
          <w:spacing w:val="2"/>
          <w:kern w:val="0"/>
          <w:sz w:val="24"/>
          <w:szCs w:val="24"/>
        </w:rPr>
        <w:t>3、清运达到50%,十日内，甲方向乙方支付合同价款的20%</w:t>
      </w:r>
    </w:p>
    <w:p w14:paraId="625A61DC">
      <w:pPr>
        <w:widowControl/>
        <w:kinsoku w:val="0"/>
        <w:autoSpaceDE w:val="0"/>
        <w:autoSpaceDN w:val="0"/>
        <w:adjustRightInd w:val="0"/>
        <w:snapToGrid w:val="0"/>
        <w:spacing w:before="163"/>
        <w:ind w:left="619"/>
        <w:jc w:val="left"/>
        <w:textAlignment w:val="baseline"/>
        <w:rPr>
          <w:rFonts w:hint="eastAsia" w:ascii="宋体" w:hAnsi="宋体" w:eastAsia="宋体" w:cs="宋体"/>
          <w:snapToGrid w:val="0"/>
          <w:color w:val="000000"/>
          <w:spacing w:val="2"/>
          <w:kern w:val="0"/>
          <w:sz w:val="24"/>
          <w:szCs w:val="24"/>
        </w:rPr>
      </w:pPr>
      <w:r>
        <w:rPr>
          <w:rFonts w:ascii="宋体" w:hAnsi="宋体" w:eastAsia="宋体" w:cs="宋体"/>
          <w:snapToGrid w:val="0"/>
          <w:color w:val="000000"/>
          <w:spacing w:val="2"/>
          <w:kern w:val="0"/>
          <w:sz w:val="24"/>
          <w:szCs w:val="24"/>
        </w:rPr>
        <w:t>4、清运结束，十日内，甲方向乙方支付合同价款的30%;</w:t>
      </w:r>
    </w:p>
    <w:p w14:paraId="1A623543">
      <w:pPr>
        <w:widowControl/>
        <w:kinsoku w:val="0"/>
        <w:autoSpaceDE w:val="0"/>
        <w:autoSpaceDN w:val="0"/>
        <w:adjustRightInd w:val="0"/>
        <w:snapToGrid w:val="0"/>
        <w:spacing w:before="163"/>
        <w:ind w:left="619"/>
        <w:jc w:val="left"/>
        <w:textAlignment w:val="baseline"/>
        <w:rPr>
          <w:rFonts w:hint="eastAsia" w:ascii="宋体" w:hAnsi="宋体" w:eastAsia="宋体" w:cs="宋体"/>
          <w:snapToGrid w:val="0"/>
          <w:color w:val="000000"/>
          <w:spacing w:val="2"/>
          <w:kern w:val="0"/>
          <w:sz w:val="24"/>
          <w:szCs w:val="24"/>
        </w:rPr>
      </w:pPr>
      <w:bookmarkStart w:id="1" w:name="_GoBack"/>
      <w:r>
        <w:rPr>
          <w:rFonts w:ascii="宋体" w:hAnsi="宋体" w:eastAsia="宋体" w:cs="宋体"/>
          <w:snapToGrid w:val="0"/>
          <w:color w:val="000000"/>
          <w:spacing w:val="2"/>
          <w:kern w:val="0"/>
          <w:sz w:val="24"/>
          <w:szCs w:val="24"/>
        </w:rPr>
        <w:t>5、工程完工，甲乙双方共同按实际发生量决算并验收合格后，</w:t>
      </w:r>
      <w:r>
        <w:rPr>
          <w:rFonts w:hint="eastAsia" w:ascii="宋体" w:hAnsi="宋体" w:eastAsia="宋体" w:cs="宋体"/>
          <w:snapToGrid w:val="0"/>
          <w:color w:val="000000"/>
          <w:spacing w:val="2"/>
          <w:kern w:val="0"/>
          <w:sz w:val="24"/>
          <w:szCs w:val="24"/>
        </w:rPr>
        <w:t>以</w:t>
      </w:r>
      <w:r>
        <w:rPr>
          <w:rFonts w:ascii="宋体" w:hAnsi="宋体" w:eastAsia="宋体" w:cs="宋体"/>
          <w:snapToGrid w:val="0"/>
          <w:color w:val="000000"/>
          <w:spacing w:val="2"/>
          <w:kern w:val="0"/>
          <w:sz w:val="24"/>
          <w:szCs w:val="24"/>
        </w:rPr>
        <w:t>审计结果为依据，确定总价款后，支付剩</w:t>
      </w:r>
      <w:r>
        <w:rPr>
          <w:rFonts w:hint="eastAsia" w:ascii="宋体" w:hAnsi="宋体" w:eastAsia="宋体" w:cs="宋体"/>
          <w:snapToGrid w:val="0"/>
          <w:color w:val="000000"/>
          <w:spacing w:val="2"/>
          <w:kern w:val="0"/>
          <w:sz w:val="24"/>
          <w:szCs w:val="24"/>
        </w:rPr>
        <w:t>余工程款</w:t>
      </w:r>
      <w:r>
        <w:rPr>
          <w:rFonts w:ascii="宋体" w:hAnsi="宋体" w:eastAsia="宋体" w:cs="宋体"/>
          <w:snapToGrid w:val="0"/>
          <w:color w:val="000000"/>
          <w:spacing w:val="2"/>
          <w:kern w:val="0"/>
          <w:sz w:val="24"/>
          <w:szCs w:val="24"/>
        </w:rPr>
        <w:t>。</w:t>
      </w:r>
      <w:bookmarkEnd w:id="1"/>
    </w:p>
    <w:p w14:paraId="44A21778">
      <w:pPr>
        <w:widowControl/>
        <w:kinsoku w:val="0"/>
        <w:autoSpaceDE w:val="0"/>
        <w:autoSpaceDN w:val="0"/>
        <w:adjustRightInd w:val="0"/>
        <w:snapToGrid w:val="0"/>
        <w:spacing w:before="16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
          <w:kern w:val="0"/>
          <w:sz w:val="24"/>
          <w:szCs w:val="24"/>
        </w:rPr>
        <w:t>十</w:t>
      </w:r>
      <w:r>
        <w:rPr>
          <w:rFonts w:ascii="宋体" w:hAnsi="宋体" w:eastAsia="宋体" w:cs="宋体"/>
          <w:snapToGrid w:val="0"/>
          <w:color w:val="000000"/>
          <w:spacing w:val="-43"/>
          <w:kern w:val="0"/>
          <w:sz w:val="24"/>
          <w:szCs w:val="24"/>
        </w:rPr>
        <w:t xml:space="preserve"> </w:t>
      </w:r>
      <w:r>
        <w:rPr>
          <w:rFonts w:ascii="宋体" w:hAnsi="宋体" w:eastAsia="宋体" w:cs="宋体"/>
          <w:snapToGrid w:val="0"/>
          <w:color w:val="000000"/>
          <w:spacing w:val="1"/>
          <w:kern w:val="0"/>
          <w:sz w:val="24"/>
          <w:szCs w:val="24"/>
        </w:rPr>
        <w:t>、违约责任</w:t>
      </w:r>
    </w:p>
    <w:p w14:paraId="196B1F0D">
      <w:pPr>
        <w:widowControl/>
        <w:tabs>
          <w:tab w:val="left" w:pos="7350"/>
          <w:tab w:val="left" w:pos="8200"/>
        </w:tabs>
        <w:kinsoku w:val="0"/>
        <w:autoSpaceDE w:val="0"/>
        <w:autoSpaceDN w:val="0"/>
        <w:adjustRightInd w:val="0"/>
        <w:snapToGrid w:val="0"/>
        <w:spacing w:before="217"/>
        <w:ind w:right="106" w:rightChars="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1"/>
          <w:kern w:val="0"/>
          <w:sz w:val="24"/>
          <w:szCs w:val="24"/>
        </w:rPr>
        <w:t>1、因甲方原因或不可抗拒的自然因素(如地震，天气等)致使拆除工作不能按期</w:t>
      </w:r>
      <w:r>
        <w:rPr>
          <w:rFonts w:ascii="宋体" w:hAnsi="宋体" w:eastAsia="宋体" w:cs="宋体"/>
          <w:snapToGrid w:val="0"/>
          <w:color w:val="000000"/>
          <w:spacing w:val="3"/>
          <w:kern w:val="0"/>
          <w:sz w:val="24"/>
          <w:szCs w:val="24"/>
        </w:rPr>
        <w:t xml:space="preserve"> </w:t>
      </w:r>
      <w:r>
        <w:rPr>
          <w:rFonts w:ascii="宋体" w:hAnsi="宋体" w:eastAsia="宋体" w:cs="宋体"/>
          <w:snapToGrid w:val="0"/>
          <w:color w:val="000000"/>
          <w:spacing w:val="8"/>
          <w:kern w:val="0"/>
          <w:sz w:val="24"/>
          <w:szCs w:val="24"/>
        </w:rPr>
        <w:t>完成的，与乙方无关，甲方应顺延工期。</w:t>
      </w:r>
    </w:p>
    <w:p w14:paraId="3D930200">
      <w:pPr>
        <w:widowControl/>
        <w:tabs>
          <w:tab w:val="left" w:pos="8200"/>
        </w:tabs>
        <w:spacing w:before="198"/>
        <w:ind w:right="106" w:rightChars="0"/>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1"/>
          <w:kern w:val="0"/>
          <w:sz w:val="24"/>
          <w:szCs w:val="24"/>
        </w:rPr>
        <w:t>2、若因甲方原因致使拆除工程或清运工程停工两个月以上的，甲方必须按量结</w:t>
      </w:r>
      <w:r>
        <w:rPr>
          <w:rFonts w:ascii="宋体" w:hAnsi="宋体" w:eastAsia="宋体" w:cs="宋体"/>
          <w:snapToGrid w:val="0"/>
          <w:color w:val="000000"/>
          <w:spacing w:val="12"/>
          <w:kern w:val="0"/>
          <w:sz w:val="24"/>
          <w:szCs w:val="24"/>
        </w:rPr>
        <w:t xml:space="preserve"> </w:t>
      </w:r>
      <w:r>
        <w:rPr>
          <w:rFonts w:ascii="宋体" w:hAnsi="宋体" w:eastAsia="宋体" w:cs="宋体"/>
          <w:snapToGrid w:val="0"/>
          <w:color w:val="000000"/>
          <w:spacing w:val="8"/>
          <w:kern w:val="0"/>
          <w:sz w:val="24"/>
          <w:szCs w:val="24"/>
        </w:rPr>
        <w:t>清乙方现阶段完成工程量的所有工程款项。</w:t>
      </w:r>
    </w:p>
    <w:p w14:paraId="4BC09064">
      <w:pPr>
        <w:widowControl/>
        <w:kinsoku w:val="0"/>
        <w:autoSpaceDE w:val="0"/>
        <w:autoSpaceDN w:val="0"/>
        <w:adjustRightInd w:val="0"/>
        <w:snapToGrid w:val="0"/>
        <w:spacing w:before="207"/>
        <w:ind w:right="106" w:rightChars="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11"/>
          <w:kern w:val="0"/>
          <w:sz w:val="24"/>
          <w:szCs w:val="24"/>
        </w:rPr>
        <w:t>3、若乙方在甲方没有造成不能正常施工因素条件下，未按照合同约定时间完成</w:t>
      </w:r>
      <w:r>
        <w:rPr>
          <w:rFonts w:ascii="宋体" w:hAnsi="宋体" w:eastAsia="宋体" w:cs="宋体"/>
          <w:snapToGrid w:val="0"/>
          <w:color w:val="000000"/>
          <w:spacing w:val="9"/>
          <w:kern w:val="0"/>
          <w:sz w:val="24"/>
          <w:szCs w:val="24"/>
        </w:rPr>
        <w:t xml:space="preserve"> </w:t>
      </w:r>
      <w:r>
        <w:rPr>
          <w:rFonts w:ascii="宋体" w:hAnsi="宋体" w:eastAsia="宋体" w:cs="宋体"/>
          <w:snapToGrid w:val="0"/>
          <w:color w:val="000000"/>
          <w:spacing w:val="6"/>
          <w:kern w:val="0"/>
          <w:sz w:val="24"/>
          <w:szCs w:val="24"/>
        </w:rPr>
        <w:t>拆除和清运工程施工的，</w:t>
      </w:r>
      <w:r>
        <w:rPr>
          <w:rFonts w:hint="eastAsia" w:ascii="宋体" w:hAnsi="宋体" w:eastAsia="宋体" w:cs="宋体"/>
          <w:snapToGrid w:val="0"/>
          <w:color w:val="000000"/>
          <w:spacing w:val="6"/>
          <w:kern w:val="0"/>
          <w:sz w:val="24"/>
          <w:szCs w:val="24"/>
        </w:rPr>
        <w:t>每逾期一日按照合同暂定总价的万分之五/日支付违约金。逾期超过15日的，甲方有权解除本合同，并按照合同暂定总价的30%收取乙方违约金。</w:t>
      </w:r>
    </w:p>
    <w:p w14:paraId="357036BA">
      <w:pPr>
        <w:widowControl/>
        <w:kinsoku w:val="0"/>
        <w:autoSpaceDE w:val="0"/>
        <w:autoSpaceDN w:val="0"/>
        <w:adjustRightInd w:val="0"/>
        <w:snapToGrid w:val="0"/>
        <w:spacing w:before="208"/>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8"/>
          <w:kern w:val="0"/>
          <w:sz w:val="24"/>
          <w:szCs w:val="24"/>
        </w:rPr>
        <w:t>4、若乙方提前按要求完成施工的，可适当予以奖励。</w:t>
      </w:r>
    </w:p>
    <w:p w14:paraId="2CF054B7">
      <w:pPr>
        <w:widowControl/>
        <w:kinsoku w:val="0"/>
        <w:autoSpaceDE w:val="0"/>
        <w:autoSpaceDN w:val="0"/>
        <w:adjustRightInd w:val="0"/>
        <w:snapToGrid w:val="0"/>
        <w:spacing w:before="205"/>
        <w:ind w:right="106" w:rightChars="0"/>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spacing w:val="4"/>
          <w:kern w:val="0"/>
          <w:sz w:val="24"/>
          <w:szCs w:val="24"/>
        </w:rPr>
        <w:t>十</w:t>
      </w:r>
      <w:r>
        <w:rPr>
          <w:rFonts w:ascii="宋体" w:hAnsi="宋体" w:eastAsia="宋体" w:cs="宋体"/>
          <w:snapToGrid w:val="0"/>
          <w:color w:val="000000"/>
          <w:spacing w:val="-31"/>
          <w:kern w:val="0"/>
          <w:sz w:val="24"/>
          <w:szCs w:val="24"/>
        </w:rPr>
        <w:t xml:space="preserve"> </w:t>
      </w:r>
      <w:r>
        <w:rPr>
          <w:rFonts w:ascii="宋体" w:hAnsi="宋体" w:eastAsia="宋体" w:cs="宋体"/>
          <w:snapToGrid w:val="0"/>
          <w:color w:val="000000"/>
          <w:spacing w:val="4"/>
          <w:kern w:val="0"/>
          <w:sz w:val="24"/>
          <w:szCs w:val="24"/>
        </w:rPr>
        <w:t>一</w:t>
      </w:r>
      <w:r>
        <w:rPr>
          <w:rFonts w:ascii="宋体" w:hAnsi="宋体" w:eastAsia="宋体" w:cs="宋体"/>
          <w:snapToGrid w:val="0"/>
          <w:color w:val="000000"/>
          <w:spacing w:val="-61"/>
          <w:kern w:val="0"/>
          <w:sz w:val="24"/>
          <w:szCs w:val="24"/>
        </w:rPr>
        <w:t xml:space="preserve"> </w:t>
      </w:r>
      <w:r>
        <w:rPr>
          <w:rFonts w:ascii="宋体" w:hAnsi="宋体" w:eastAsia="宋体" w:cs="宋体"/>
          <w:snapToGrid w:val="0"/>
          <w:color w:val="000000"/>
          <w:spacing w:val="4"/>
          <w:kern w:val="0"/>
          <w:sz w:val="24"/>
          <w:szCs w:val="24"/>
        </w:rPr>
        <w:t>、若在施工中有未尽事宜，甲乙双方共同协商解决，所达成的条款可做为附</w:t>
      </w:r>
      <w:r>
        <w:rPr>
          <w:rFonts w:ascii="宋体" w:hAnsi="宋体" w:eastAsia="宋体" w:cs="宋体"/>
          <w:snapToGrid w:val="0"/>
          <w:color w:val="000000"/>
          <w:kern w:val="0"/>
          <w:sz w:val="24"/>
          <w:szCs w:val="24"/>
        </w:rPr>
        <w:t xml:space="preserve"> </w:t>
      </w:r>
      <w:r>
        <w:rPr>
          <w:rFonts w:ascii="宋体" w:hAnsi="宋体" w:eastAsia="宋体" w:cs="宋体"/>
          <w:snapToGrid w:val="0"/>
          <w:color w:val="000000"/>
          <w:spacing w:val="8"/>
          <w:kern w:val="0"/>
          <w:sz w:val="24"/>
          <w:szCs w:val="24"/>
        </w:rPr>
        <w:t>加条款并与本协议一同执行</w:t>
      </w:r>
      <w:r>
        <w:rPr>
          <w:rFonts w:hint="eastAsia" w:ascii="宋体" w:hAnsi="宋体" w:eastAsia="宋体" w:cs="宋体"/>
          <w:snapToGrid w:val="0"/>
          <w:color w:val="000000"/>
          <w:spacing w:val="8"/>
          <w:kern w:val="0"/>
          <w:sz w:val="24"/>
          <w:szCs w:val="24"/>
        </w:rPr>
        <w:t>，</w:t>
      </w:r>
      <w:bookmarkStart w:id="0" w:name="_Hlk200966535"/>
      <w:r>
        <w:rPr>
          <w:rFonts w:hint="eastAsia" w:ascii="宋体" w:hAnsi="宋体" w:eastAsia="宋体" w:cs="宋体"/>
          <w:snapToGrid w:val="0"/>
          <w:color w:val="000000"/>
          <w:spacing w:val="8"/>
          <w:kern w:val="0"/>
          <w:sz w:val="24"/>
          <w:szCs w:val="24"/>
        </w:rPr>
        <w:t>因本协议产生争议，双方均可向工程所在地人民法院诉讼解决。</w:t>
      </w:r>
      <w:bookmarkEnd w:id="0"/>
    </w:p>
    <w:p w14:paraId="1AEEAD7A">
      <w:pPr>
        <w:widowControl/>
        <w:kinsoku w:val="0"/>
        <w:autoSpaceDE w:val="0"/>
        <w:autoSpaceDN w:val="0"/>
        <w:adjustRightInd w:val="0"/>
        <w:snapToGrid w:val="0"/>
        <w:spacing w:before="187"/>
        <w:jc w:val="left"/>
        <w:textAlignment w:val="baseline"/>
        <w:rPr>
          <w:rFonts w:hint="eastAsia" w:ascii="宋体" w:hAnsi="宋体" w:eastAsia="宋体" w:cs="宋体"/>
          <w:snapToGrid w:val="0"/>
          <w:color w:val="000000"/>
          <w:kern w:val="0"/>
          <w:sz w:val="24"/>
          <w:szCs w:val="24"/>
        </w:rPr>
      </w:pPr>
      <w:r>
        <w:rPr>
          <w:rFonts w:ascii="宋体" w:hAnsi="宋体" w:eastAsia="宋体" w:cs="宋体"/>
          <w:snapToGrid w:val="0"/>
          <w:color w:val="000000"/>
          <w:kern w:val="0"/>
          <w:sz w:val="24"/>
          <w:szCs w:val="24"/>
        </w:rPr>
        <w:t>十二、本协议一式五份，甲乙双方各执二份，一份存档。</w:t>
      </w:r>
    </w:p>
    <w:p w14:paraId="5181CF40">
      <w:pPr>
        <w:widowControl/>
        <w:kinsoku w:val="0"/>
        <w:autoSpaceDE w:val="0"/>
        <w:autoSpaceDN w:val="0"/>
        <w:adjustRightInd w:val="0"/>
        <w:snapToGrid w:val="0"/>
        <w:jc w:val="left"/>
        <w:textAlignment w:val="baseline"/>
        <w:rPr>
          <w:rFonts w:ascii="Arial" w:hAnsi="Arial" w:eastAsia="Arial" w:cs="Arial"/>
          <w:snapToGrid w:val="0"/>
          <w:color w:val="000000"/>
          <w:kern w:val="0"/>
          <w:sz w:val="24"/>
          <w:szCs w:val="24"/>
        </w:rPr>
      </w:pPr>
    </w:p>
    <w:p w14:paraId="7E42B6BF">
      <w:pPr>
        <w:widowControl/>
        <w:kinsoku w:val="0"/>
        <w:autoSpaceDE w:val="0"/>
        <w:autoSpaceDN w:val="0"/>
        <w:adjustRightInd w:val="0"/>
        <w:snapToGrid w:val="0"/>
        <w:spacing w:before="197"/>
        <w:ind w:left="150"/>
        <w:jc w:val="left"/>
        <w:textAlignment w:val="baseline"/>
        <w:rPr>
          <w:rFonts w:hint="eastAsia" w:ascii="宋体" w:hAnsi="宋体" w:eastAsia="宋体" w:cs="宋体"/>
          <w:snapToGrid w:val="0"/>
          <w:color w:val="000000"/>
          <w:kern w:val="0"/>
          <w:sz w:val="24"/>
          <w:szCs w:val="24"/>
        </w:rPr>
      </w:pPr>
    </w:p>
    <w:p w14:paraId="5173346F">
      <w:pPr>
        <w:widowControl/>
        <w:kinsoku w:val="0"/>
        <w:autoSpaceDE w:val="0"/>
        <w:autoSpaceDN w:val="0"/>
        <w:adjustRightInd w:val="0"/>
        <w:snapToGrid w:val="0"/>
        <w:spacing w:before="197"/>
        <w:ind w:left="150"/>
        <w:jc w:val="left"/>
        <w:textAlignment w:val="baseline"/>
        <w:rPr>
          <w:rFonts w:hint="eastAsia" w:ascii="宋体" w:hAnsi="宋体" w:eastAsia="宋体" w:cs="宋体"/>
          <w:snapToGrid w:val="0"/>
          <w:color w:val="000000"/>
          <w:kern w:val="0"/>
          <w:sz w:val="24"/>
          <w:szCs w:val="24"/>
        </w:rPr>
      </w:pPr>
    </w:p>
    <w:p w14:paraId="20DB2A83">
      <w:pPr>
        <w:widowControl/>
        <w:kinsoku w:val="0"/>
        <w:autoSpaceDE w:val="0"/>
        <w:autoSpaceDN w:val="0"/>
        <w:adjustRightInd w:val="0"/>
        <w:snapToGrid w:val="0"/>
        <w:spacing w:before="197"/>
        <w:ind w:left="150"/>
        <w:jc w:val="left"/>
        <w:textAlignment w:val="baseline"/>
        <w:rPr>
          <w:rFonts w:hint="eastAsia" w:ascii="宋体" w:hAnsi="宋体" w:eastAsia="宋体" w:cs="宋体"/>
          <w:snapToGrid w:val="0"/>
          <w:color w:val="000000"/>
          <w:kern w:val="0"/>
          <w:sz w:val="24"/>
          <w:szCs w:val="24"/>
        </w:rPr>
      </w:pPr>
    </w:p>
    <w:p w14:paraId="340C0722">
      <w:pPr>
        <w:widowControl/>
        <w:kinsoku w:val="0"/>
        <w:autoSpaceDE w:val="0"/>
        <w:autoSpaceDN w:val="0"/>
        <w:adjustRightInd w:val="0"/>
        <w:snapToGrid w:val="0"/>
        <w:spacing w:before="197"/>
        <w:ind w:left="150"/>
        <w:jc w:val="left"/>
        <w:textAlignment w:val="baseline"/>
        <w:rPr>
          <w:rFonts w:hint="eastAsia" w:ascii="宋体" w:hAnsi="宋体" w:eastAsia="宋体" w:cs="宋体"/>
          <w:snapToGrid w:val="0"/>
          <w:color w:val="000000"/>
          <w:kern w:val="0"/>
          <w:sz w:val="24"/>
          <w:szCs w:val="24"/>
        </w:rPr>
      </w:pPr>
    </w:p>
    <w:p w14:paraId="48C32D0F">
      <w:pPr>
        <w:widowControl/>
        <w:kinsoku w:val="0"/>
        <w:autoSpaceDE w:val="0"/>
        <w:autoSpaceDN w:val="0"/>
        <w:adjustRightInd w:val="0"/>
        <w:snapToGrid w:val="0"/>
        <w:spacing w:before="197"/>
        <w:ind w:left="150"/>
        <w:jc w:val="left"/>
        <w:textAlignment w:val="baseline"/>
        <w:rPr>
          <w:rFonts w:hint="eastAsia"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rPr>
        <w:t>甲方：                           乙方：</w:t>
      </w:r>
    </w:p>
    <w:p w14:paraId="7A064F73">
      <w:pPr>
        <w:widowControl/>
        <w:kinsoku w:val="0"/>
        <w:autoSpaceDE w:val="0"/>
        <w:autoSpaceDN w:val="0"/>
        <w:adjustRightInd w:val="0"/>
        <w:snapToGrid w:val="0"/>
        <w:spacing w:before="197"/>
        <w:ind w:left="150"/>
        <w:jc w:val="left"/>
        <w:textAlignment w:val="baseline"/>
        <w:rPr>
          <w:rFonts w:hint="eastAsia" w:ascii="宋体" w:hAnsi="宋体" w:eastAsia="宋体" w:cs="宋体"/>
          <w:snapToGrid w:val="0"/>
          <w:color w:val="000000"/>
          <w:kern w:val="0"/>
          <w:sz w:val="24"/>
          <w:szCs w:val="24"/>
        </w:rPr>
      </w:pPr>
    </w:p>
    <w:p w14:paraId="686A5916">
      <w:pPr>
        <w:rPr>
          <w:rFonts w:hint="eastAsia"/>
        </w:rPr>
      </w:pPr>
      <w:r>
        <w:rPr>
          <w:rFonts w:hint="eastAsia" w:ascii="宋体" w:hAnsi="宋体" w:eastAsia="宋体" w:cs="宋体"/>
          <w:snapToGrid w:val="0"/>
          <w:color w:val="000000"/>
          <w:kern w:val="0"/>
          <w:sz w:val="24"/>
          <w:szCs w:val="24"/>
        </w:rPr>
        <w:t>日期：                           日期：</w:t>
      </w:r>
    </w:p>
    <w:sectPr>
      <w:headerReference r:id="rId3" w:type="default"/>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07B79">
    <w:pPr>
      <w:pStyle w:val="12"/>
      <w:spacing w:line="14" w:lineRule="auto"/>
      <w:rPr>
        <w:rFonts w:hint="eastAsia"/>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E540A"/>
    <w:multiLevelType w:val="multilevel"/>
    <w:tmpl w:val="7CBE540A"/>
    <w:lvl w:ilvl="0" w:tentative="0">
      <w:start w:val="1"/>
      <w:numFmt w:val="japaneseCounting"/>
      <w:lvlText w:val="%1、"/>
      <w:lvlJc w:val="left"/>
      <w:pPr>
        <w:ind w:left="520" w:hanging="5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A75"/>
    <w:rsid w:val="00100A78"/>
    <w:rsid w:val="001D09CA"/>
    <w:rsid w:val="004507B6"/>
    <w:rsid w:val="004B45CA"/>
    <w:rsid w:val="004D567D"/>
    <w:rsid w:val="004F2A75"/>
    <w:rsid w:val="005464E6"/>
    <w:rsid w:val="00581A95"/>
    <w:rsid w:val="005B3A2A"/>
    <w:rsid w:val="005B4D1C"/>
    <w:rsid w:val="0067766E"/>
    <w:rsid w:val="009315F5"/>
    <w:rsid w:val="009A34F9"/>
    <w:rsid w:val="00D2563E"/>
    <w:rsid w:val="23F27FC4"/>
    <w:rsid w:val="260233D9"/>
    <w:rsid w:val="374F2152"/>
    <w:rsid w:val="431D2B26"/>
    <w:rsid w:val="4E234535"/>
    <w:rsid w:val="66E17055"/>
    <w:rsid w:val="6B792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semiHidden/>
    <w:unhideWhenUsed/>
    <w:qFormat/>
    <w:uiPriority w:val="99"/>
    <w:pPr>
      <w:jc w:val="left"/>
    </w:pPr>
  </w:style>
  <w:style w:type="paragraph" w:styleId="12">
    <w:name w:val="Body Text"/>
    <w:basedOn w:val="1"/>
    <w:link w:val="36"/>
    <w:semiHidden/>
    <w:unhideWhenUsed/>
    <w:qFormat/>
    <w:uiPriority w:val="99"/>
    <w:pPr>
      <w:spacing w:after="120"/>
    </w:p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7">
    <w:name w:val="annotation reference"/>
    <w:basedOn w:val="16"/>
    <w:semiHidden/>
    <w:unhideWhenUsed/>
    <w:qFormat/>
    <w:uiPriority w:val="99"/>
    <w:rPr>
      <w:sz w:val="21"/>
      <w:szCs w:val="21"/>
    </w:rPr>
  </w:style>
  <w:style w:type="character" w:customStyle="1" w:styleId="18">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6"/>
    <w:link w:val="5"/>
    <w:semiHidden/>
    <w:qFormat/>
    <w:uiPriority w:val="9"/>
    <w:rPr>
      <w:rFonts w:cstheme="majorBidi"/>
      <w:color w:val="104862" w:themeColor="accent1" w:themeShade="BF"/>
      <w:sz w:val="28"/>
      <w:szCs w:val="28"/>
    </w:rPr>
  </w:style>
  <w:style w:type="character" w:customStyle="1" w:styleId="22">
    <w:name w:val="标题 5 字符"/>
    <w:basedOn w:val="16"/>
    <w:link w:val="6"/>
    <w:semiHidden/>
    <w:qFormat/>
    <w:uiPriority w:val="9"/>
    <w:rPr>
      <w:rFonts w:cstheme="majorBidi"/>
      <w:color w:val="104862" w:themeColor="accent1" w:themeShade="BF"/>
      <w:sz w:val="24"/>
      <w:szCs w:val="24"/>
    </w:rPr>
  </w:style>
  <w:style w:type="character" w:customStyle="1" w:styleId="23">
    <w:name w:val="标题 6 字符"/>
    <w:basedOn w:val="16"/>
    <w:link w:val="7"/>
    <w:semiHidden/>
    <w:qFormat/>
    <w:uiPriority w:val="9"/>
    <w:rPr>
      <w:rFonts w:cstheme="majorBidi"/>
      <w:b/>
      <w:bCs/>
      <w:color w:val="104862"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明显强调1"/>
    <w:basedOn w:val="16"/>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6"/>
    <w:link w:val="33"/>
    <w:qFormat/>
    <w:uiPriority w:val="30"/>
    <w:rPr>
      <w:i/>
      <w:iCs/>
      <w:color w:val="104862" w:themeColor="accent1" w:themeShade="BF"/>
    </w:rPr>
  </w:style>
  <w:style w:type="character" w:customStyle="1" w:styleId="35">
    <w:name w:val="明显参考1"/>
    <w:basedOn w:val="16"/>
    <w:qFormat/>
    <w:uiPriority w:val="32"/>
    <w:rPr>
      <w:b/>
      <w:bCs/>
      <w:smallCaps/>
      <w:color w:val="104862" w:themeColor="accent1" w:themeShade="BF"/>
      <w:spacing w:val="5"/>
    </w:rPr>
  </w:style>
  <w:style w:type="character" w:customStyle="1" w:styleId="36">
    <w:name w:val="正文文本 字符"/>
    <w:basedOn w:val="16"/>
    <w:link w:val="12"/>
    <w:semiHidden/>
    <w:qFormat/>
    <w:uiPriority w:val="99"/>
  </w:style>
  <w:style w:type="table" w:customStyle="1" w:styleId="37">
    <w:name w:val="Table Normal"/>
    <w:semiHidden/>
    <w:unhideWhenUsed/>
    <w:qFormat/>
    <w:uiPriority w:val="0"/>
    <w:rPr>
      <w:rFonts w:ascii="Arial" w:hAnsi="Arial" w:cs="Arial"/>
    </w:rPr>
    <w:tblPr>
      <w:tblCellMar>
        <w:top w:w="0" w:type="dxa"/>
        <w:left w:w="0" w:type="dxa"/>
        <w:bottom w:w="0" w:type="dxa"/>
        <w:right w:w="0" w:type="dxa"/>
      </w:tblCellMar>
    </w:tblPr>
  </w:style>
  <w:style w:type="paragraph" w:customStyle="1" w:styleId="38">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2593</Words>
  <Characters>2708</Characters>
  <Lines>94</Lines>
  <Paragraphs>104</Paragraphs>
  <TotalTime>93</TotalTime>
  <ScaleCrop>false</ScaleCrop>
  <LinksUpToDate>false</LinksUpToDate>
  <CharactersWithSpaces>2808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2025-06-13T01:58:00Z</dcterms:created>
  <dc:creator>二飞 杨</dc:creator>
  <cp:lastModifiedBy>82906579</cp:lastModifiedBy>
  <dcterms:modified xsi:type="dcterms:W3CDTF">2025-06-26T01:49:21Z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eyJoZGlkIjoiZjBkMjI4M2FlY2ExYWNjNTZmOWZkNmQ0MjM5N2RmNzciLCJ1c2VySWQiOiIyODQ2NzkzNTAifQ==</vt:lpwstr>
  </property>
  <property fmtid="{D5CDD505-2E9C-101B-9397-08002B2CF9AE}" pid="3" name="KSOProductBuildVer">
    <vt:lpwstr>2052-12.1.0.21541</vt:lpwstr>
  </property>
  <property fmtid="{D5CDD505-2E9C-101B-9397-08002B2CF9AE}" pid="4" name="ICV">
    <vt:lpwstr>79C0C4AB7AFD48E6A1ED47708766BC4E_13</vt:lpwstr>
  </property>
</Properties>
</file>