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版本号：JXZB2025-W203520250626001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高新区鱼化寨街道办事处辖区围墙修补和零散垃圾清运项目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JXZB2025-W2035</w:t>
      </w:r>
      <w:r>
        <w:br/>
      </w:r>
      <w:r>
        <w:br/>
      </w:r>
      <w:r>
        <w:br/>
      </w:r>
    </w:p>
    <w:p>
      <w:pPr>
        <w:pStyle w:val="null3"/>
        <w:jc w:val="center"/>
        <w:outlineLvl w:val="2"/>
      </w:pPr>
      <w:r>
        <w:rPr>
          <w:rFonts w:ascii="仿宋_GB2312" w:hAnsi="仿宋_GB2312" w:cs="仿宋_GB2312" w:eastAsia="仿宋_GB2312"/>
          <w:sz w:val="28"/>
          <w:b/>
        </w:rPr>
        <w:t>西安市雁塔区鱼化街道办事处</w:t>
      </w:r>
    </w:p>
    <w:p>
      <w:pPr>
        <w:pStyle w:val="null3"/>
        <w:jc w:val="center"/>
        <w:outlineLvl w:val="2"/>
      </w:pPr>
      <w:r>
        <w:rPr>
          <w:rFonts w:ascii="仿宋_GB2312" w:hAnsi="仿宋_GB2312" w:cs="仿宋_GB2312" w:eastAsia="仿宋_GB2312"/>
          <w:sz w:val="28"/>
          <w:b/>
        </w:rPr>
        <w:t>中天久信管理咨询集团有限公司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中天久信管理咨询集团有限公司</w:t>
      </w:r>
      <w:r>
        <w:rPr>
          <w:rFonts w:ascii="仿宋_GB2312" w:hAnsi="仿宋_GB2312" w:cs="仿宋_GB2312" w:eastAsia="仿宋_GB2312"/>
        </w:rPr>
        <w:t>（以下简称“代理机构”）受</w:t>
      </w:r>
      <w:r>
        <w:rPr>
          <w:rFonts w:ascii="仿宋_GB2312" w:hAnsi="仿宋_GB2312" w:cs="仿宋_GB2312" w:eastAsia="仿宋_GB2312"/>
        </w:rPr>
        <w:t>西安市雁塔区鱼化街道办事处</w:t>
      </w:r>
      <w:r>
        <w:rPr>
          <w:rFonts w:ascii="仿宋_GB2312" w:hAnsi="仿宋_GB2312" w:cs="仿宋_GB2312" w:eastAsia="仿宋_GB2312"/>
        </w:rPr>
        <w:t>委托，拟对</w:t>
      </w:r>
      <w:r>
        <w:rPr>
          <w:rFonts w:ascii="仿宋_GB2312" w:hAnsi="仿宋_GB2312" w:cs="仿宋_GB2312" w:eastAsia="仿宋_GB2312"/>
        </w:rPr>
        <w:t>高新区鱼化寨街道办事处辖区围墙修补和零散垃圾清运项目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JXZB2025-W2035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高新区鱼化寨街道办事处辖区围墙修补和零散垃圾清运项目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辖区内破损围墙修补及零散垃圾清运</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采购包1（高新区鱼化寨街道办事处辖区围墙修补和零散垃圾清运项目）：属于专门面向中小企业采购。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1、供应商及拟派项目经理资质要求：1.供应商须具备建设行政主管部门颁发的建筑工程施工总承包三级以上(含三级)资质，且具备有效的安全生产许可证； 2.拟派项目负责人须具备建筑工程专业二级及以上(含二级)注册建造师证书和安全生产考核合格证（B证），在本单位注册，且无在建工程； 3.企业及项目经理基本信息在“陕西省住房和城乡建设厅（https://js.shaanxi.gov.cn/）陕西省建筑市场监管与诚信信息发布平台”可查询。</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西安市雁塔区鱼化街道办事处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西安市天谷六路软件公寓</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侯凯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029-88511174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中天久信管理咨询集团有限公司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陕西省西安市雁塔区唐延路11号禾盛京广中心1幢5单元52304</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庞冰倩、贾晓燕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029-89525802（转8002）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采购包1：1,867,475.00元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价格为基础，按照原国家计委关于《招标代理服务收费管理暂行办法》（计价格[2002]1980号）和国家发展改革委员会办公厅颁发的《关于进一步放开建设项目专项业务服务价格的通知》（发改价格[2015]299号）文件标准收取。单次代理报酬不足6000元的按6000元计算。</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西安市雁塔区鱼化街道办事处</w:t>
      </w:r>
      <w:r>
        <w:rPr>
          <w:rFonts w:ascii="仿宋_GB2312" w:hAnsi="仿宋_GB2312" w:cs="仿宋_GB2312" w:eastAsia="仿宋_GB2312"/>
        </w:rPr>
        <w:t>和</w:t>
      </w:r>
      <w:r>
        <w:rPr>
          <w:rFonts w:ascii="仿宋_GB2312" w:hAnsi="仿宋_GB2312" w:cs="仿宋_GB2312" w:eastAsia="仿宋_GB2312"/>
        </w:rPr>
        <w:t>中天久信管理咨询集团有限公司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西安市雁塔区鱼化街道办事处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中天久信管理咨询集团有限公司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西安市雁塔区鱼化街道办事处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中天久信管理咨询集团有限公司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工程质量达到国家及同行业质量验收合格标准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联系人：庞冰倩、贾晓燕</w:t>
      </w:r>
    </w:p>
    <w:p>
      <w:pPr>
        <w:pStyle w:val="null3"/>
      </w:pPr>
      <w:r>
        <w:rPr>
          <w:rFonts w:ascii="仿宋_GB2312" w:hAnsi="仿宋_GB2312" w:cs="仿宋_GB2312" w:eastAsia="仿宋_GB2312"/>
        </w:rPr>
        <w:t>联系电话：029-89525802（转8002）</w:t>
      </w:r>
    </w:p>
    <w:p>
      <w:pPr>
        <w:pStyle w:val="null3"/>
      </w:pPr>
      <w:r>
        <w:rPr>
          <w:rFonts w:ascii="仿宋_GB2312" w:hAnsi="仿宋_GB2312" w:cs="仿宋_GB2312" w:eastAsia="仿宋_GB2312"/>
        </w:rPr>
        <w:t>地址：陕西省西安市雁塔区唐延路11号禾盛京广中心1幢5单元52304</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1,867,475.00</w:t>
      </w:r>
    </w:p>
    <w:p>
      <w:pPr>
        <w:pStyle w:val="null3"/>
      </w:pPr>
      <w:r>
        <w:rPr>
          <w:rFonts w:ascii="仿宋_GB2312" w:hAnsi="仿宋_GB2312" w:cs="仿宋_GB2312" w:eastAsia="仿宋_GB2312"/>
        </w:rPr>
        <w:t>采购包最高限价（元）: 1,867,475.00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围墙修补和零散垃圾清运</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1,867,475.00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标的名称：围墙修补和零散垃圾清运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一、工程概况</w:t>
            </w:r>
            <w:r>
              <w:br/>
            </w:r>
            <w:r>
              <w:rPr>
                <w:rFonts w:ascii="仿宋_GB2312" w:hAnsi="仿宋_GB2312" w:cs="仿宋_GB2312" w:eastAsia="仿宋_GB2312"/>
              </w:rPr>
              <w:t xml:space="preserve"> 工程名称：围墙修补及垃圾清运项目；</w:t>
            </w:r>
            <w:r>
              <w:br/>
            </w:r>
            <w:r>
              <w:rPr>
                <w:rFonts w:ascii="仿宋_GB2312" w:hAnsi="仿宋_GB2312" w:cs="仿宋_GB2312" w:eastAsia="仿宋_GB2312"/>
              </w:rPr>
              <w:t xml:space="preserve"> 工程地点：西安高新区鱼化寨街道办事处辖区内；</w:t>
            </w:r>
            <w:r>
              <w:br/>
            </w:r>
            <w:r>
              <w:rPr>
                <w:rFonts w:ascii="仿宋_GB2312" w:hAnsi="仿宋_GB2312" w:cs="仿宋_GB2312" w:eastAsia="仿宋_GB2312"/>
              </w:rPr>
              <w:t xml:space="preserve"> 工程范围及内容：辖区内破损围墙修补及零散垃圾清运；</w:t>
            </w:r>
            <w:r>
              <w:br/>
            </w:r>
            <w:r>
              <w:rPr>
                <w:rFonts w:ascii="仿宋_GB2312" w:hAnsi="仿宋_GB2312" w:cs="仿宋_GB2312" w:eastAsia="仿宋_GB2312"/>
              </w:rPr>
              <w:t xml:space="preserve"> 工程数量：片区围墙修补2300米(以最终测量结果为准)；</w:t>
            </w:r>
            <w:r>
              <w:br/>
            </w:r>
            <w:r>
              <w:rPr>
                <w:rFonts w:ascii="仿宋_GB2312" w:hAnsi="仿宋_GB2312" w:cs="仿宋_GB2312" w:eastAsia="仿宋_GB2312"/>
              </w:rPr>
              <w:t xml:space="preserve"> 外运垃圾方量：6890立方米(以最终测量结果为准)；</w:t>
            </w:r>
            <w:r>
              <w:br/>
            </w:r>
            <w:r>
              <w:rPr>
                <w:rFonts w:ascii="仿宋_GB2312" w:hAnsi="仿宋_GB2312" w:cs="仿宋_GB2312" w:eastAsia="仿宋_GB2312"/>
              </w:rPr>
              <w:t xml:space="preserve"> 外运运距：70公里。</w:t>
            </w:r>
            <w:r>
              <w:br/>
            </w:r>
            <w:r>
              <w:rPr>
                <w:rFonts w:ascii="仿宋_GB2312" w:hAnsi="仿宋_GB2312" w:cs="仿宋_GB2312" w:eastAsia="仿宋_GB2312"/>
              </w:rPr>
              <w:t xml:space="preserve"> 二、建筑垃圾清运及运输要求</w:t>
            </w:r>
            <w:r>
              <w:br/>
            </w:r>
            <w:r>
              <w:rPr>
                <w:rFonts w:ascii="仿宋_GB2312" w:hAnsi="仿宋_GB2312" w:cs="仿宋_GB2312" w:eastAsia="仿宋_GB2312"/>
              </w:rPr>
              <w:t xml:space="preserve"> （1）施工单位须执行《西安市建筑垃圾管理办法实施细则》的相关规定。</w:t>
            </w:r>
            <w:r>
              <w:br/>
            </w:r>
            <w:r>
              <w:rPr>
                <w:rFonts w:ascii="仿宋_GB2312" w:hAnsi="仿宋_GB2312" w:cs="仿宋_GB2312" w:eastAsia="仿宋_GB2312"/>
              </w:rPr>
              <w:t xml:space="preserve"> （2）施工单位负责办理垃圾外运和排放的有关手续及与周边关系的处理。</w:t>
            </w:r>
            <w:r>
              <w:br/>
            </w:r>
            <w:r>
              <w:rPr>
                <w:rFonts w:ascii="仿宋_GB2312" w:hAnsi="仿宋_GB2312" w:cs="仿宋_GB2312" w:eastAsia="仿宋_GB2312"/>
              </w:rPr>
              <w:t xml:space="preserve"> （3）施工单位负责所有垃圾的装车及卸车，按照要求对部分地面进行破碎及拆除。</w:t>
            </w:r>
            <w:r>
              <w:br/>
            </w:r>
            <w:r>
              <w:rPr>
                <w:rFonts w:ascii="仿宋_GB2312" w:hAnsi="仿宋_GB2312" w:cs="仿宋_GB2312" w:eastAsia="仿宋_GB2312"/>
              </w:rPr>
              <w:t xml:space="preserve"> （4）垃圾运输驾驶人员应持有西安市公安机关交通管理部门核发或换发的驾驶证件。</w:t>
            </w:r>
            <w:r>
              <w:br/>
            </w:r>
            <w:r>
              <w:rPr>
                <w:rFonts w:ascii="仿宋_GB2312" w:hAnsi="仿宋_GB2312" w:cs="仿宋_GB2312" w:eastAsia="仿宋_GB2312"/>
              </w:rPr>
              <w:t xml:space="preserve"> （5）建筑垃圾清运车辆在有效使用期内，且具有行业颁发的车辆清运资质。统一顶灯、统一放大号及反光条、统一颜色、统一GPS管理。</w:t>
            </w:r>
            <w:r>
              <w:br/>
            </w:r>
            <w:r>
              <w:rPr>
                <w:rFonts w:ascii="仿宋_GB2312" w:hAnsi="仿宋_GB2312" w:cs="仿宋_GB2312" w:eastAsia="仿宋_GB2312"/>
              </w:rPr>
              <w:t xml:space="preserve"> （6）清运车辆必须严格遵守交通法规。按照规定的时间、路线和交通法规的有关规定实施限速行驶。不得超速行驶、违反交通信号灯，逆行、酒驾，不得在城区鸣喇叭。车辆行驶严格按照鱼化寨范围-西三环 辅 道 -科技西路-镐京大道-西周大道-西周大道洗车台-西周大道-沣河大道-108国道（沣西段、鄠邑段、周至段）-终台路-终南大道-司肖路-胡下路-周至县建筑垃圾末端处置中心，全程运距 70公里,严禁道路掉落抛洒垃圾。</w:t>
            </w:r>
            <w:r>
              <w:br/>
            </w:r>
            <w:r>
              <w:rPr>
                <w:rFonts w:ascii="仿宋_GB2312" w:hAnsi="仿宋_GB2312" w:cs="仿宋_GB2312" w:eastAsia="仿宋_GB2312"/>
              </w:rPr>
              <w:t xml:space="preserve"> （7）车辆出入口道路须硬化，并设置车辆冲洗设施，清运道路必须当天进行冲洗，派专人负责车辆冲洗和路面保洁。</w:t>
            </w:r>
            <w:r>
              <w:br/>
            </w:r>
            <w:r>
              <w:rPr>
                <w:rFonts w:ascii="仿宋_GB2312" w:hAnsi="仿宋_GB2312" w:cs="仿宋_GB2312" w:eastAsia="仿宋_GB2312"/>
              </w:rPr>
              <w:t xml:space="preserve"> （8）确保车辆驶出工地车身清洁，保持车辆整洁，不得带泥上路，防止污染环境，运输途中装载适量，密闭装载，不得高尖装载，不得沿途泄露、抛撒。</w:t>
            </w:r>
            <w:r>
              <w:br/>
            </w:r>
            <w:r>
              <w:rPr>
                <w:rFonts w:ascii="仿宋_GB2312" w:hAnsi="仿宋_GB2312" w:cs="仿宋_GB2312" w:eastAsia="仿宋_GB2312"/>
              </w:rPr>
              <w:t xml:space="preserve"> （9）垃圾清运企业必须组织人员运输路线进行巡查，发现泄露、抛撒等情况应当及时清理。</w:t>
            </w:r>
            <w:r>
              <w:br/>
            </w:r>
            <w:r>
              <w:rPr>
                <w:rFonts w:ascii="仿宋_GB2312" w:hAnsi="仿宋_GB2312" w:cs="仿宋_GB2312" w:eastAsia="仿宋_GB2312"/>
              </w:rPr>
              <w:t xml:space="preserve"> （10）应当对建筑垃圾进行分类。任何单位和个人不得将建筑垃圾与生活垃圾、危险废物混合处置；所有建筑垃圾必须运输至合法的建筑垃圾消纳场进行倾倒。</w:t>
            </w:r>
            <w:r>
              <w:br/>
            </w:r>
            <w:r>
              <w:rPr>
                <w:rFonts w:ascii="仿宋_GB2312" w:hAnsi="仿宋_GB2312" w:cs="仿宋_GB2312" w:eastAsia="仿宋_GB2312"/>
              </w:rPr>
              <w:t xml:space="preserve"> 三、围墙修补施艺及施工方案</w:t>
            </w:r>
            <w:r>
              <w:br/>
            </w:r>
            <w:r>
              <w:rPr>
                <w:rFonts w:ascii="仿宋_GB2312" w:hAnsi="仿宋_GB2312" w:cs="仿宋_GB2312" w:eastAsia="仿宋_GB2312"/>
              </w:rPr>
              <w:t xml:space="preserve"> 石膏板装配式围墙在施工现场采用预制构件进行快速安装组装的围挡体系，具有施工速度快、质量可控、环保节能等优点，被广泛应用于建筑施工现场。本次修复方案确定为对破损的围墙拆除后重新安装全新的石膏板围墙。</w:t>
            </w:r>
            <w:r>
              <w:br/>
            </w:r>
            <w:r>
              <w:rPr>
                <w:rFonts w:ascii="仿宋_GB2312" w:hAnsi="仿宋_GB2312" w:cs="仿宋_GB2312" w:eastAsia="仿宋_GB2312"/>
              </w:rPr>
              <w:t xml:space="preserve"> （一）、施工准备。</w:t>
            </w:r>
            <w:r>
              <w:br/>
            </w:r>
            <w:r>
              <w:rPr>
                <w:rFonts w:ascii="仿宋_GB2312" w:hAnsi="仿宋_GB2312" w:cs="仿宋_GB2312" w:eastAsia="仿宋_GB2312"/>
              </w:rPr>
              <w:t xml:space="preserve"> 1. 设计方案确认，在进行装配式围挡施工前，首先需要确认设计方案，包括围挡的尺寸、结构、材料等内容，确保施工过程中的准确性和一致性。</w:t>
            </w:r>
            <w:r>
              <w:br/>
            </w:r>
            <w:r>
              <w:rPr>
                <w:rFonts w:ascii="仿宋_GB2312" w:hAnsi="仿宋_GB2312" w:cs="仿宋_GB2312" w:eastAsia="仿宋_GB2312"/>
              </w:rPr>
              <w:t xml:space="preserve"> 2. 材料准备，根据设计方案确定所需的围挡构件和配件，进行材料采购和加工制作，确保施工现场有足够的材料供应。</w:t>
            </w:r>
            <w:r>
              <w:br/>
            </w:r>
            <w:r>
              <w:rPr>
                <w:rFonts w:ascii="仿宋_GB2312" w:hAnsi="仿宋_GB2312" w:cs="仿宋_GB2312" w:eastAsia="仿宋_GB2312"/>
              </w:rPr>
              <w:t xml:space="preserve"> 3. 施工人员培训，对参与装配式围挡施工的施工人员进行相关培训，包括安全操作规程、施工流程、质量要求等内容，提高施工人员的专业素质和技术水平。</w:t>
            </w:r>
            <w:r>
              <w:br/>
            </w:r>
            <w:r>
              <w:rPr>
                <w:rFonts w:ascii="仿宋_GB2312" w:hAnsi="仿宋_GB2312" w:cs="仿宋_GB2312" w:eastAsia="仿宋_GB2312"/>
              </w:rPr>
              <w:t xml:space="preserve"> 4. 施工现场准备，清理施工现场，确保施工区域平整、无障碍物，为装配式围挡的安装提供良好的施工环境。</w:t>
            </w:r>
            <w:r>
              <w:br/>
            </w:r>
            <w:r>
              <w:rPr>
                <w:rFonts w:ascii="仿宋_GB2312" w:hAnsi="仿宋_GB2312" w:cs="仿宋_GB2312" w:eastAsia="仿宋_GB2312"/>
              </w:rPr>
              <w:t xml:space="preserve"> （二）、安装流程。</w:t>
            </w:r>
            <w:r>
              <w:br/>
            </w:r>
            <w:r>
              <w:rPr>
                <w:rFonts w:ascii="仿宋_GB2312" w:hAnsi="仿宋_GB2312" w:cs="仿宋_GB2312" w:eastAsia="仿宋_GB2312"/>
              </w:rPr>
              <w:t xml:space="preserve"> 1. 围挡基础安装，根据设计方案要求，在施工现场进行围挡基础的安装，确保基础牢固、水平。</w:t>
            </w:r>
            <w:r>
              <w:br/>
            </w:r>
            <w:r>
              <w:rPr>
                <w:rFonts w:ascii="仿宋_GB2312" w:hAnsi="仿宋_GB2312" w:cs="仿宋_GB2312" w:eastAsia="仿宋_GB2312"/>
              </w:rPr>
              <w:t xml:space="preserve"> 2. 构件组装，将预制的围挡构件按照设计方案要求进行组装，注意构件之间的连接方式和顺序，确保组装的牢固性和稳定性。</w:t>
            </w:r>
            <w:r>
              <w:br/>
            </w:r>
            <w:r>
              <w:rPr>
                <w:rFonts w:ascii="仿宋_GB2312" w:hAnsi="仿宋_GB2312" w:cs="仿宋_GB2312" w:eastAsia="仿宋_GB2312"/>
              </w:rPr>
              <w:t xml:space="preserve"> 3. 围挡立柱安装，将组装好的围挡立柱按照设计方案要求进行安装，注意立柱之间的间距和垂直度，确保围挡的整体稳定性。</w:t>
            </w:r>
            <w:r>
              <w:br/>
            </w:r>
            <w:r>
              <w:rPr>
                <w:rFonts w:ascii="仿宋_GB2312" w:hAnsi="仿宋_GB2312" w:cs="仿宋_GB2312" w:eastAsia="仿宋_GB2312"/>
              </w:rPr>
              <w:t xml:space="preserve"> 4. 围挡面板安装，将预制的围挡面板按照设计方案要求进行安装，注意面板之间的连接方式和密封性，确保围挡的外观和功能要求。</w:t>
            </w:r>
            <w:r>
              <w:br/>
            </w:r>
            <w:r>
              <w:rPr>
                <w:rFonts w:ascii="仿宋_GB2312" w:hAnsi="仿宋_GB2312" w:cs="仿宋_GB2312" w:eastAsia="仿宋_GB2312"/>
              </w:rPr>
              <w:t xml:space="preserve"> 5. 围挡配件安装，安装围挡的配件，包括门窗、扶手、护栏等，确保围挡的完整性和使用功能。</w:t>
            </w:r>
            <w:r>
              <w:br/>
            </w:r>
            <w:r>
              <w:rPr>
                <w:rFonts w:ascii="仿宋_GB2312" w:hAnsi="仿宋_GB2312" w:cs="仿宋_GB2312" w:eastAsia="仿宋_GB2312"/>
              </w:rPr>
              <w:t xml:space="preserve"> （三）、施工注意事项。</w:t>
            </w:r>
            <w:r>
              <w:br/>
            </w:r>
            <w:r>
              <w:rPr>
                <w:rFonts w:ascii="仿宋_GB2312" w:hAnsi="仿宋_GB2312" w:cs="仿宋_GB2312" w:eastAsia="仿宋_GB2312"/>
              </w:rPr>
              <w:t xml:space="preserve"> 1、 安全第一，在进行装配式围挡施工时，要严格遵守施工安全规范，做好安全防护措施，保障施工人员的人身安全。</w:t>
            </w:r>
            <w:r>
              <w:br/>
            </w:r>
            <w:r>
              <w:rPr>
                <w:rFonts w:ascii="仿宋_GB2312" w:hAnsi="仿宋_GB2312" w:cs="仿宋_GB2312" w:eastAsia="仿宋_GB2312"/>
              </w:rPr>
              <w:t xml:space="preserve"> 2、 质量控制，严格按照设计方案和施工规范进行施工，确保围挡的质量达到设计要求，不得出现质量缺陷和安全隐患。</w:t>
            </w:r>
            <w:r>
              <w:br/>
            </w:r>
            <w:r>
              <w:rPr>
                <w:rFonts w:ascii="仿宋_GB2312" w:hAnsi="仿宋_GB2312" w:cs="仿宋_GB2312" w:eastAsia="仿宋_GB2312"/>
              </w:rPr>
              <w:t xml:space="preserve"> 3、 环境保护，在施工现场做好环境保护工作，减少施工对周边环境的影响，做到施工与环保相协调。</w:t>
            </w:r>
            <w:r>
              <w:br/>
            </w:r>
            <w:r>
              <w:rPr>
                <w:rFonts w:ascii="仿宋_GB2312" w:hAnsi="仿宋_GB2312" w:cs="仿宋_GB2312" w:eastAsia="仿宋_GB2312"/>
              </w:rPr>
              <w:t xml:space="preserve"> 4、施工协调，各施工环节要做好协调配合，确保施工流程的顺利进行，避免出现施工进度延误和质量问题。</w:t>
            </w:r>
            <w:r>
              <w:br/>
            </w:r>
            <w:r>
              <w:rPr>
                <w:rFonts w:ascii="仿宋_GB2312" w:hAnsi="仿宋_GB2312" w:cs="仿宋_GB2312" w:eastAsia="仿宋_GB2312"/>
              </w:rPr>
              <w:t xml:space="preserve"> 四、安全施工要求</w:t>
            </w:r>
            <w:r>
              <w:br/>
            </w:r>
            <w:r>
              <w:rPr>
                <w:rFonts w:ascii="仿宋_GB2312" w:hAnsi="仿宋_GB2312" w:cs="仿宋_GB2312" w:eastAsia="仿宋_GB2312"/>
              </w:rPr>
              <w:t xml:space="preserve"> 1、施工前所有参建人员必须参加项目部组织的安全技术交底，施工现场必须安全帽，施工人员和机械设备操作工必须听从现场负责人及安全员指挥。</w:t>
            </w:r>
            <w:r>
              <w:br/>
            </w:r>
            <w:r>
              <w:rPr>
                <w:rFonts w:ascii="仿宋_GB2312" w:hAnsi="仿宋_GB2312" w:cs="仿宋_GB2312" w:eastAsia="仿宋_GB2312"/>
              </w:rPr>
              <w:t xml:space="preserve"> 2、施工现场设安全员，施工作业区设安全标志，防止无关人员进入施工现场。</w:t>
            </w:r>
            <w:r>
              <w:br/>
            </w:r>
            <w:r>
              <w:rPr>
                <w:rFonts w:ascii="仿宋_GB2312" w:hAnsi="仿宋_GB2312" w:cs="仿宋_GB2312" w:eastAsia="仿宋_GB2312"/>
              </w:rPr>
              <w:t xml:space="preserve"> 3、工程施工时，现场专职安全员或技术主管要做好现场监督，坚持管生产必须管安全的“一岗双责”责任制。</w:t>
            </w:r>
            <w:r>
              <w:br/>
            </w:r>
            <w:r>
              <w:rPr>
                <w:rFonts w:ascii="仿宋_GB2312" w:hAnsi="仿宋_GB2312" w:cs="仿宋_GB2312" w:eastAsia="仿宋_GB2312"/>
              </w:rPr>
              <w:t xml:space="preserve"> 4、施工机械车辆必须有专人指挥,以防伤人伤物,以致引起伤亡和损失。</w:t>
            </w:r>
            <w:r>
              <w:br/>
            </w:r>
            <w:r>
              <w:rPr>
                <w:rFonts w:ascii="仿宋_GB2312" w:hAnsi="仿宋_GB2312" w:cs="仿宋_GB2312" w:eastAsia="仿宋_GB2312"/>
              </w:rPr>
              <w:t xml:space="preserve"> 5、项目必须确保安全生产。</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按照《西安市建筑垃圾管理办法实施细则》，同时按照国家、省市区及行业标准执行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工期：30日历天； 质量标准：工程质量达到国家及同行业质量验收合格标准。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2.法定代表人（单位负责人）参加磋商的，提供本人身份证复印件并出示身份证；法定代表人（单位负责人）授权他人参加磋商的，提供法定代表人（单位负责人）委托授权书并出示被授权代表的身份证及在本单位的社保证明（近3个月）。 3.提供《基本资格条件承诺函》。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提供《基本资格条件承诺函》。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供应商及拟派项目经理资质要求</w:t>
            </w:r>
          </w:p>
        </w:tc>
        <w:tc>
          <w:tcPr>
            <w:tcW w:type="dxa" w:w="3322"/>
          </w:tcPr>
          <w:p>
            <w:pPr>
              <w:pStyle w:val="null3"/>
            </w:pPr>
            <w:r>
              <w:rPr>
                <w:rFonts w:ascii="仿宋_GB2312" w:hAnsi="仿宋_GB2312" w:cs="仿宋_GB2312" w:eastAsia="仿宋_GB2312"/>
              </w:rPr>
              <w:t>1.供应商须具备建设行政主管部门颁发的建筑工程施工总承包三级以上(含三级)资质，且具备有效的安全生产许可证； 2.拟派项目负责人须具备建筑工程专业二级及以上(含二级)注册建造师证书和安全生产考核合格证（B证），在本单位注册，且无在建工程； 3.企业及项目经理基本信息在“陕西省住房和城乡建设厅（https://js.shaanxi.gov.cn/）陕西省建筑市场监管与诚信信息发布平台”可查询。</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首次磋商报价表.docx 分项明细报价表.docx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响应文件的签署、盖章满足采购文件要求</w:t>
            </w:r>
          </w:p>
        </w:tc>
        <w:tc>
          <w:tcPr>
            <w:tcW w:type="dxa" w:w="1661"/>
          </w:tcPr>
          <w:p>
            <w:pPr>
              <w:pStyle w:val="null3"/>
            </w:pPr>
            <w:r>
              <w:rPr>
                <w:rFonts w:ascii="仿宋_GB2312" w:hAnsi="仿宋_GB2312" w:cs="仿宋_GB2312" w:eastAsia="仿宋_GB2312"/>
              </w:rPr>
              <w:t>已标价工程量清单 中小企业声明函 合同条款偏离表.docx 首次磋商报价表.docx 分项明细报价表.docx 项目管理机构.docx 封皮.docx 技术、服务及其他商务要求应答表.docx 供应商应提交的相关资格证明材料.docx 残疾人福利性单位声明函 报价函 技术方案响应说明.docx 标的清单 业绩的相关证明材料.docx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响应报价未超过采购预算或最高限价</w:t>
            </w:r>
          </w:p>
        </w:tc>
        <w:tc>
          <w:tcPr>
            <w:tcW w:type="dxa" w:w="1661"/>
          </w:tcPr>
          <w:p>
            <w:pPr>
              <w:pStyle w:val="null3"/>
            </w:pPr>
            <w:r>
              <w:rPr>
                <w:rFonts w:ascii="仿宋_GB2312" w:hAnsi="仿宋_GB2312" w:cs="仿宋_GB2312" w:eastAsia="仿宋_GB2312"/>
              </w:rPr>
              <w:t>报价函 首次磋商报价表.docx 分项明细报价表.docx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报价函 首次磋商报价表.docx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报价函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法律、法规和磋商文件规定的其他无效情形</w:t>
            </w:r>
          </w:p>
        </w:tc>
        <w:tc>
          <w:tcPr>
            <w:tcW w:type="dxa" w:w="3322"/>
          </w:tcPr>
          <w:p>
            <w:pPr>
              <w:pStyle w:val="null3"/>
            </w:pPr>
            <w:r>
              <w:rPr>
                <w:rFonts w:ascii="仿宋_GB2312" w:hAnsi="仿宋_GB2312" w:cs="仿宋_GB2312" w:eastAsia="仿宋_GB2312"/>
              </w:rPr>
              <w:t>不存在法律、法规和磋商文件规定的其他无效情形</w:t>
            </w:r>
          </w:p>
        </w:tc>
        <w:tc>
          <w:tcPr>
            <w:tcW w:type="dxa" w:w="1661"/>
          </w:tcPr>
          <w:p>
            <w:pPr>
              <w:pStyle w:val="null3"/>
            </w:pPr>
            <w:r>
              <w:rPr>
                <w:rFonts w:ascii="仿宋_GB2312" w:hAnsi="仿宋_GB2312" w:cs="仿宋_GB2312" w:eastAsia="仿宋_GB2312"/>
              </w:rPr>
              <w:t>已标价工程量清单 中小企业声明函 合同条款偏离表.docx 首次磋商报价表.docx 分项明细报价表.docx 项目管理机构.docx 封皮.docx 技术、服务及其他商务要求应答表.docx 供应商应提交的相关资格证明材料.docx 残疾人福利性单位声明函 报价函 技术方案响应说明.docx 标的清单 业绩的相关证明材料.docx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包括不限于组织安排、清运、围墙工程、各方协调等，总体思路清晰、合理、可操作性强、可执行程度高，能很好推动项目计5分； 包括不限于组织安排、清运、围墙工程、各方协调等，方案总体思路较为清晰、合理、可操作性较强、可执行程度较强计4分； 包括不限于组织安排、清运、围墙工程、各方协调等，方案总体内容涵盖齐全计3分； 包括不限于组织安排、清运、围墙工程、各方协调等，方案总体内容涵盖不完整计2分； 方案内容粗略不全面计1分；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垃圾清运干净，现场无遗留物，达到高新区环卫部门要求；</w:t>
            </w:r>
          </w:p>
        </w:tc>
        <w:tc>
          <w:tcPr>
            <w:tcW w:type="dxa" w:w="2492"/>
          </w:tcPr>
          <w:p>
            <w:pPr>
              <w:pStyle w:val="null3"/>
            </w:pPr>
            <w:r>
              <w:rPr>
                <w:rFonts w:ascii="仿宋_GB2312" w:hAnsi="仿宋_GB2312" w:cs="仿宋_GB2312" w:eastAsia="仿宋_GB2312"/>
              </w:rPr>
              <w:t>提供具体详细的实施方案，方案总体思路清晰，实施方法及工作安排合理，涵盖内容全面，针对性操作性强得5分； 服务内容提供具体详细的实施方案，方案总体思路清晰，实施方法及工作安排合理，涵盖内容全面，针对性操作性欠缺得4分； 提供较为具体的实施方案，方案总体思路较清晰，实施方法及工作安排较合理，涵盖内容较全面，无针对性得3分； 提供实施方案涵盖内容不全面，无法保证项目质量得2分； 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建筑垃圾要清运至正规建筑垃圾消纳场、回填点或项目工地等，不扬尘、不撒漏、不随意倾倒垃圾；</w:t>
            </w:r>
          </w:p>
        </w:tc>
        <w:tc>
          <w:tcPr>
            <w:tcW w:type="dxa" w:w="2492"/>
          </w:tcPr>
          <w:p>
            <w:pPr>
              <w:pStyle w:val="null3"/>
            </w:pPr>
            <w:r>
              <w:rPr>
                <w:rFonts w:ascii="仿宋_GB2312" w:hAnsi="仿宋_GB2312" w:cs="仿宋_GB2312" w:eastAsia="仿宋_GB2312"/>
              </w:rPr>
              <w:t>提供具体详细的实施方案，方案总体思路清晰，实施方法及工作安排合理，涵盖内容全面，针对性操作性强得5分； 服务内容提供具体详细的实施方案，方案总体思路清晰，实施方法及工作安排合理，涵盖内容全面，针对性操作性欠缺得4分； 提供较为具体的实施方案，方案总体思路较清晰，实施方法及工作安排较合理，涵盖内容较全面，无针对性得3分； 提供实施方案涵盖内容不全面，无法保证项目质量得2分； 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按有关规定及要求做好防尘降噪措施；</w:t>
            </w:r>
          </w:p>
        </w:tc>
        <w:tc>
          <w:tcPr>
            <w:tcW w:type="dxa" w:w="2492"/>
          </w:tcPr>
          <w:p>
            <w:pPr>
              <w:pStyle w:val="null3"/>
            </w:pPr>
            <w:r>
              <w:rPr>
                <w:rFonts w:ascii="仿宋_GB2312" w:hAnsi="仿宋_GB2312" w:cs="仿宋_GB2312" w:eastAsia="仿宋_GB2312"/>
              </w:rPr>
              <w:t>提供具体详细的实施方案，方案总体思路清晰，实施方法及工作安排合理，涵盖内容全面，针对性操作性强得5分； 服务内容提供具体详细的实施方案，方案总体思路清晰，实施方法及工作安排合理，涵盖内容全面，针对性操作性欠缺得4分； 提供较为具体的实施方案，方案总体思路较清晰，实施方法及工作安排较合理，涵盖内容较全面，无针对性得3分； 提供实施方案涵盖内容不全面，无法保证项目质量得2分； 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清运中不能超载、做好蓬盖，落实好安全文明生产；</w:t>
            </w:r>
          </w:p>
        </w:tc>
        <w:tc>
          <w:tcPr>
            <w:tcW w:type="dxa" w:w="2492"/>
          </w:tcPr>
          <w:p>
            <w:pPr>
              <w:pStyle w:val="null3"/>
            </w:pPr>
            <w:r>
              <w:rPr>
                <w:rFonts w:ascii="仿宋_GB2312" w:hAnsi="仿宋_GB2312" w:cs="仿宋_GB2312" w:eastAsia="仿宋_GB2312"/>
              </w:rPr>
              <w:t>提供具体详细的实施方案，方案总体思路清晰，实施方法及工作安排合理，涵盖内容全面，针对性操作性强得5分； 服务内容提供具体详细的实施方案，方案总体思路清晰，实施方法及工作安排合理，涵盖内容全面，针对性操作性欠缺得4分； 提供较为具体的实施方案，方案总体思路较清晰，实施方法及工作安排较合理，涵盖内容较全面，无针对性得3分； 提供实施方案涵盖内容不全面，无法保证项目质量得2分； 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垃圾清运过程中，采取围挡及覆盖的措施，满足治污减霾工作要求；</w:t>
            </w:r>
          </w:p>
        </w:tc>
        <w:tc>
          <w:tcPr>
            <w:tcW w:type="dxa" w:w="2492"/>
          </w:tcPr>
          <w:p>
            <w:pPr>
              <w:pStyle w:val="null3"/>
            </w:pPr>
            <w:r>
              <w:rPr>
                <w:rFonts w:ascii="仿宋_GB2312" w:hAnsi="仿宋_GB2312" w:cs="仿宋_GB2312" w:eastAsia="仿宋_GB2312"/>
              </w:rPr>
              <w:t>提供具体详细的实施方案，方案总体思路清晰，实施方法及工作安排合理，涵盖内容全面，针对性操作性强得5分； 服务内容提供具体详细的实施方案，方案总体思路清晰，实施方法及工作安排合理，涵盖内容全面，针对性操作性欠缺得4分； 提供较为具体的实施方案，方案总体思路较清晰，实施方法及工作安排较合理，涵盖内容较全面，无针对性得3分； 提供实施方案涵盖内容不全面，无法保证项目质量得2分； 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围墙工程按照采购需求及文件实施；</w:t>
            </w:r>
          </w:p>
        </w:tc>
        <w:tc>
          <w:tcPr>
            <w:tcW w:type="dxa" w:w="2492"/>
          </w:tcPr>
          <w:p>
            <w:pPr>
              <w:pStyle w:val="null3"/>
            </w:pPr>
            <w:r>
              <w:rPr>
                <w:rFonts w:ascii="仿宋_GB2312" w:hAnsi="仿宋_GB2312" w:cs="仿宋_GB2312" w:eastAsia="仿宋_GB2312"/>
              </w:rPr>
              <w:t>提供具体详细的实施方案，方案总体思路清晰，实施方法及工作安排合理，涵盖内容全面，针对性操作性强得5分； 服务内容提供具体详细的实施方案，方案总体思路清晰，实施方法及工作安排合理，涵盖内容全面，针对性操作性欠缺得4分； 提供较为具体的实施方案，方案总体思路较清晰，实施方法及工作安排较合理，涵盖内容较全面，无针对性得3分； 提供实施方案涵盖内容不全面，无法保证项目质量得2分； 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进度保证措施，必须按期保质保量完成本项目服务内容；</w:t>
            </w:r>
          </w:p>
        </w:tc>
        <w:tc>
          <w:tcPr>
            <w:tcW w:type="dxa" w:w="2492"/>
          </w:tcPr>
          <w:p>
            <w:pPr>
              <w:pStyle w:val="null3"/>
            </w:pPr>
            <w:r>
              <w:rPr>
                <w:rFonts w:ascii="仿宋_GB2312" w:hAnsi="仿宋_GB2312" w:cs="仿宋_GB2312" w:eastAsia="仿宋_GB2312"/>
              </w:rPr>
              <w:t>提供具体详细的实施方案，方案总体思路清晰，实施方法及工作安排合理，涵盖内容全面，针对性操作性强得5分； 服务内容提供具体详细的实施方案，方案总体思路清晰，实施方法及工作安排合理，涵盖内容全面，针对性操作性欠缺得4分； 提供较为具体的实施方案，方案总体思路较清晰，实施方法及工作安排较合理，涵盖内容较全面，无针对性得3分； 提供实施方案涵盖内容不全面，无法保证项目质量得2分； 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拟投入机械设备安排；</w:t>
            </w:r>
          </w:p>
        </w:tc>
        <w:tc>
          <w:tcPr>
            <w:tcW w:type="dxa" w:w="2492"/>
          </w:tcPr>
          <w:p>
            <w:pPr>
              <w:pStyle w:val="null3"/>
            </w:pPr>
            <w:r>
              <w:rPr>
                <w:rFonts w:ascii="仿宋_GB2312" w:hAnsi="仿宋_GB2312" w:cs="仿宋_GB2312" w:eastAsia="仿宋_GB2312"/>
              </w:rPr>
              <w:t>投入计划专门针对本项目编制，符合项目实际情况及实施要求，内容详尽且涵盖角度全面，合理性和可行性强，能够保障项目顺利实施的，得5分； 投入计划专门针对本项目编制，符合项目实际情况及实施要求，内容详尽且涵盖角度基本全面，有一定的合理性和可行性的，得4分； 投入计划专门针对本项目编制，基本符合项目实际情况及实施要求，内容较详细，涵盖角度较全面，基本合理可行的，得3分； 投入计划专门针对本项目编制，基本符合项目实际情况及实施要求，但方案涵盖角度不全面且实施有难度的，得2分；投入计划内容简单笼统，实施难度大的，得1分；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劳动力投入计划安排</w:t>
            </w:r>
          </w:p>
        </w:tc>
        <w:tc>
          <w:tcPr>
            <w:tcW w:type="dxa" w:w="2492"/>
          </w:tcPr>
          <w:p>
            <w:pPr>
              <w:pStyle w:val="null3"/>
            </w:pPr>
            <w:r>
              <w:rPr>
                <w:rFonts w:ascii="仿宋_GB2312" w:hAnsi="仿宋_GB2312" w:cs="仿宋_GB2312" w:eastAsia="仿宋_GB2312"/>
              </w:rPr>
              <w:t>投入计划专门针对本项目编制，符合项目实际情况及实施要求，内容详尽且涵盖角度全面，合理性和可行性强，能够保障项目顺利实施的，得5分； 投入计划专门针对本项目编制，符合项目实际情况及实施要求，内容详尽且涵盖角度基本全面，有一定的合理性和可行性的，得4分； 投入计划专门针对本项目编制，基本符合项目实际情况及实施要求，内容较详细，涵盖角度较全面，基本合理可行的，得3分； 投入计划专门针对本项目编制，基本符合项目实际情况及实施要求，但方案涵盖角度不全面且实施有难度的，得2分；投入计划内容简单笼统，实施难度大的，得1分；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p>
            <w:pPr>
              <w:pStyle w:val="null3"/>
            </w:pPr>
            <w:r>
              <w:rPr>
                <w:rFonts w:ascii="仿宋_GB2312" w:hAnsi="仿宋_GB2312" w:cs="仿宋_GB2312" w:eastAsia="仿宋_GB2312"/>
              </w:rPr>
              <w:t>项目管理机构.docx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具备高级工程师及以上职称得2分，其他职称得1分。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技术方案响应说明.docx</w:t>
            </w:r>
          </w:p>
          <w:p>
            <w:pPr>
              <w:pStyle w:val="null3"/>
            </w:pPr>
            <w:r>
              <w:rPr>
                <w:rFonts w:ascii="仿宋_GB2312" w:hAnsi="仿宋_GB2312" w:cs="仿宋_GB2312" w:eastAsia="仿宋_GB2312"/>
              </w:rPr>
              <w:t>项目管理机构.docx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项目部组成科学合理、人员表配置充足，有详细的人员配置清单，针对性强，能够很好的满足项目需求，得3分； 项目部组成科学合理、人员表配置齐全，有详细的人员配置清单，有一定的针对性，满足项目需求，得2分； 项目部组成人员缺乏科学合理性，无人员配置清单，无法满足项目需求，得1分；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p>
            <w:pPr>
              <w:pStyle w:val="null3"/>
            </w:pPr>
            <w:r>
              <w:rPr>
                <w:rFonts w:ascii="仿宋_GB2312" w:hAnsi="仿宋_GB2312" w:cs="仿宋_GB2312" w:eastAsia="仿宋_GB2312"/>
              </w:rPr>
              <w:t>项目管理机构.docx</w:t>
            </w:r>
          </w:p>
        </w:tc>
      </w:tr>
      <w:tr>
        <w:tc>
          <w:tcPr>
            <w:tcW w:type="dxa" w:w="831"/>
            <w:vMerge/>
          </w:tcPr>
          <w:p/>
        </w:tc>
        <w:tc>
          <w:tcPr>
            <w:tcW w:type="dxa" w:w="1661"/>
          </w:tcPr>
          <w:p>
            <w:pPr>
              <w:pStyle w:val="null3"/>
            </w:pPr>
            <w:r>
              <w:rPr>
                <w:rFonts w:ascii="仿宋_GB2312" w:hAnsi="仿宋_GB2312" w:cs="仿宋_GB2312" w:eastAsia="仿宋_GB2312"/>
              </w:rPr>
              <w:t>突发事件应急预案</w:t>
            </w:r>
          </w:p>
        </w:tc>
        <w:tc>
          <w:tcPr>
            <w:tcW w:type="dxa" w:w="2492"/>
          </w:tcPr>
          <w:p>
            <w:pPr>
              <w:pStyle w:val="null3"/>
            </w:pPr>
            <w:r>
              <w:rPr>
                <w:rFonts w:ascii="仿宋_GB2312" w:hAnsi="仿宋_GB2312" w:cs="仿宋_GB2312" w:eastAsia="仿宋_GB2312"/>
              </w:rPr>
              <w:t>提供健全可靠的突发事件应急处理方案，从应急调配能力及意外事故处理方案等方面进行打分，方案内容完整，针对性可行性强，确保出现突发性事件时能高效的解决突发性事件得3分； 方案内容完整，有较强的可行性，确保出现突发性事件时能及时的解决得2分； 方案内容描述简略，无法保证突发性事件得到有效的解决得1分。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评审内容：承诺在配合服务过程中接受采购人监督管理，如出现服务质量不能满足需求或未履行承诺时愿意接受相关经济处罚。 评审标准： 专门针对本项目编制，符合项目实际情况及实施要求，内容详尽且涵盖角度全面，合理性和可行性强，保障充分得5分； 专门针对本项目编制，符合项目实际情况及实施要求，内容详尽且涵盖角度基本全面，有一定的合理性和可行性的得4分； 专门针对本项目编制，基本符合项目实际情况及实施要求，内容较详细，涵盖角度较全面，基本合理可行的得3分； 方案专门针对本项目编制，基本符合项目实际情况及实施要求，但涵盖角度不全面且实施有难度的得2分； 承诺方案内容简单笼统，实施难度大的，得1分。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从节约资金、各方配合、可行性等方面综合考虑，建议内容详细具体、针对性强得2分；建议内容详细具体、针对性较强得1分；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2022年1月至今类似项目业绩，每提供一份业绩合同得1分，满分5分。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业绩的相关证明材料.docx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分项明细报价表.docx</w:t>
            </w:r>
          </w:p>
          <w:p>
            <w:pPr>
              <w:pStyle w:val="null3"/>
            </w:pPr>
            <w:r>
              <w:rPr>
                <w:rFonts w:ascii="仿宋_GB2312" w:hAnsi="仿宋_GB2312" w:cs="仿宋_GB2312" w:eastAsia="仿宋_GB2312"/>
              </w:rPr>
              <w:t>报价函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详见附件：封皮.docx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详见附件：首次磋商报价表.docx</w:t>
      </w:r>
    </w:p>
    <w:p>
      <w:pPr>
        <w:pStyle w:val="null3"/>
        <w:ind w:firstLine="960"/>
      </w:pPr>
      <w:r>
        <w:rPr>
          <w:rFonts w:ascii="仿宋_GB2312" w:hAnsi="仿宋_GB2312" w:cs="仿宋_GB2312" w:eastAsia="仿宋_GB2312"/>
        </w:rPr>
        <w:t>详见附件：技术方案响应说明.docx</w:t>
      </w:r>
    </w:p>
    <w:p>
      <w:pPr>
        <w:pStyle w:val="null3"/>
        <w:ind w:firstLine="960"/>
      </w:pPr>
      <w:r>
        <w:rPr>
          <w:rFonts w:ascii="仿宋_GB2312" w:hAnsi="仿宋_GB2312" w:cs="仿宋_GB2312" w:eastAsia="仿宋_GB2312"/>
        </w:rPr>
        <w:t>详见附件：分项明细报价表.docx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详见附件：项目管理机构.docx</w:t>
      </w:r>
    </w:p>
    <w:p>
      <w:pPr>
        <w:pStyle w:val="null3"/>
        <w:ind w:firstLine="960"/>
      </w:pPr>
      <w:r>
        <w:rPr>
          <w:rFonts w:ascii="仿宋_GB2312" w:hAnsi="仿宋_GB2312" w:cs="仿宋_GB2312" w:eastAsia="仿宋_GB2312"/>
        </w:rPr>
        <w:t>详见附件：技术、服务及其他商务要求应答表.docx</w:t>
      </w:r>
    </w:p>
    <w:p>
      <w:pPr>
        <w:pStyle w:val="null3"/>
        <w:ind w:firstLine="960"/>
      </w:pPr>
      <w:r>
        <w:rPr>
          <w:rFonts w:ascii="仿宋_GB2312" w:hAnsi="仿宋_GB2312" w:cs="仿宋_GB2312" w:eastAsia="仿宋_GB2312"/>
        </w:rPr>
        <w:t>详见附件：合同条款偏离表.docx</w:t>
      </w:r>
    </w:p>
    <w:p>
      <w:pPr>
        <w:pStyle w:val="null3"/>
        <w:ind w:firstLine="960"/>
      </w:pPr>
      <w:r>
        <w:rPr>
          <w:rFonts w:ascii="仿宋_GB2312" w:hAnsi="仿宋_GB2312" w:cs="仿宋_GB2312" w:eastAsia="仿宋_GB2312"/>
        </w:rPr>
        <w:t>详见附件：业绩的相关证明材料.docx</w:t>
      </w:r>
    </w:p>
    <w:p>
      <w:pPr>
        <w:pStyle w:val="null3"/>
        <w:ind w:firstLine="960"/>
      </w:pPr>
      <w:r>
        <w:rPr>
          <w:rFonts w:ascii="仿宋_GB2312" w:hAnsi="仿宋_GB2312" w:cs="仿宋_GB2312" w:eastAsia="仿宋_GB2312"/>
        </w:rPr>
        <w:t>详见附件：已标价工程量清单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