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931E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2"/>
        <w:rPr>
          <w:rFonts w:ascii="仿宋" w:hAnsi="仿宋" w:eastAsia="仿宋" w:cs="仿宋"/>
          <w:color w:val="auto"/>
          <w:sz w:val="40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  <w:t>报价一览表</w:t>
      </w:r>
    </w:p>
    <w:p w14:paraId="7D14B4A5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项目编号：</w:t>
      </w:r>
    </w:p>
    <w:p w14:paraId="535E3714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</w:p>
    <w:p w14:paraId="4B1551BB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项目名称：</w:t>
      </w:r>
      <w:bookmarkStart w:id="0" w:name="_GoBack"/>
      <w:bookmarkEnd w:id="0"/>
    </w:p>
    <w:p w14:paraId="1F8B108A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</w:p>
    <w:p w14:paraId="08828EF6">
      <w:pPr>
        <w:pStyle w:val="5"/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报价单位：人民币 元</w:t>
      </w:r>
    </w:p>
    <w:tbl>
      <w:tblPr>
        <w:tblStyle w:val="3"/>
        <w:tblpPr w:leftFromText="180" w:rightFromText="180" w:vertAnchor="text" w:horzAnchor="page" w:tblpX="962" w:tblpY="499"/>
        <w:tblOverlap w:val="never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462"/>
        <w:gridCol w:w="1103"/>
        <w:gridCol w:w="1591"/>
        <w:gridCol w:w="1591"/>
        <w:gridCol w:w="2447"/>
        <w:gridCol w:w="530"/>
      </w:tblGrid>
      <w:tr w14:paraId="457FE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18" w:type="pct"/>
            <w:vAlign w:val="center"/>
          </w:tcPr>
          <w:p w14:paraId="59B1A518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采购</w:t>
            </w:r>
          </w:p>
          <w:p w14:paraId="5B9C9116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内容</w:t>
            </w:r>
          </w:p>
        </w:tc>
        <w:tc>
          <w:tcPr>
            <w:tcW w:w="734" w:type="pct"/>
            <w:vAlign w:val="center"/>
          </w:tcPr>
          <w:p w14:paraId="1B34799B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磋商</w:t>
            </w:r>
          </w:p>
          <w:p w14:paraId="0F009226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报价</w:t>
            </w:r>
          </w:p>
          <w:p w14:paraId="16A5258D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（元）</w:t>
            </w:r>
          </w:p>
        </w:tc>
        <w:tc>
          <w:tcPr>
            <w:tcW w:w="554" w:type="pct"/>
            <w:vAlign w:val="center"/>
          </w:tcPr>
          <w:p w14:paraId="64E4AA65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期</w:t>
            </w:r>
          </w:p>
        </w:tc>
        <w:tc>
          <w:tcPr>
            <w:tcW w:w="799" w:type="pct"/>
            <w:vAlign w:val="center"/>
          </w:tcPr>
          <w:p w14:paraId="30BBFF43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en-US" w:eastAsia="zh-CN"/>
              </w:rPr>
              <w:t>质保期</w:t>
            </w:r>
          </w:p>
        </w:tc>
        <w:tc>
          <w:tcPr>
            <w:tcW w:w="799" w:type="pct"/>
            <w:vAlign w:val="center"/>
          </w:tcPr>
          <w:p w14:paraId="68231B7A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项目经理</w:t>
            </w:r>
          </w:p>
        </w:tc>
        <w:tc>
          <w:tcPr>
            <w:tcW w:w="1229" w:type="pct"/>
            <w:vAlign w:val="center"/>
          </w:tcPr>
          <w:p w14:paraId="4AF6D0DF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  <w:t>质量标准</w:t>
            </w:r>
          </w:p>
          <w:p w14:paraId="582036FB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eastAsia="zh-CN"/>
              </w:rPr>
              <w:t>/不合格）</w:t>
            </w:r>
          </w:p>
        </w:tc>
        <w:tc>
          <w:tcPr>
            <w:tcW w:w="264" w:type="pct"/>
            <w:vAlign w:val="center"/>
          </w:tcPr>
          <w:p w14:paraId="75B1AC59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备注</w:t>
            </w:r>
          </w:p>
        </w:tc>
      </w:tr>
      <w:tr w14:paraId="1E612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618" w:type="pct"/>
            <w:vAlign w:val="center"/>
          </w:tcPr>
          <w:p w14:paraId="10F5E212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34" w:type="pct"/>
            <w:vAlign w:val="center"/>
          </w:tcPr>
          <w:p w14:paraId="142CA305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554" w:type="pct"/>
            <w:vAlign w:val="center"/>
          </w:tcPr>
          <w:p w14:paraId="33DCB624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99" w:type="pct"/>
            <w:vAlign w:val="center"/>
          </w:tcPr>
          <w:p w14:paraId="4FA19CA6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</w:p>
        </w:tc>
        <w:tc>
          <w:tcPr>
            <w:tcW w:w="799" w:type="pct"/>
            <w:vAlign w:val="center"/>
          </w:tcPr>
          <w:p w14:paraId="7BBBE845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姓名：</w:t>
            </w:r>
          </w:p>
          <w:p w14:paraId="3B658571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级别：</w:t>
            </w:r>
          </w:p>
          <w:p w14:paraId="666B5CC1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专业：</w:t>
            </w:r>
          </w:p>
          <w:p w14:paraId="068F8C5D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证号：</w:t>
            </w:r>
          </w:p>
        </w:tc>
        <w:tc>
          <w:tcPr>
            <w:tcW w:w="1229" w:type="pct"/>
            <w:vAlign w:val="center"/>
          </w:tcPr>
          <w:p w14:paraId="41A7F603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</w:p>
        </w:tc>
        <w:tc>
          <w:tcPr>
            <w:tcW w:w="264" w:type="pct"/>
            <w:vAlign w:val="center"/>
          </w:tcPr>
          <w:p w14:paraId="7A073341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</w:p>
        </w:tc>
      </w:tr>
      <w:tr w14:paraId="2A2A1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618" w:type="pct"/>
            <w:vAlign w:val="center"/>
          </w:tcPr>
          <w:p w14:paraId="49356550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报价</w:t>
            </w:r>
          </w:p>
        </w:tc>
        <w:tc>
          <w:tcPr>
            <w:tcW w:w="4381" w:type="pct"/>
            <w:gridSpan w:val="6"/>
            <w:vAlign w:val="center"/>
          </w:tcPr>
          <w:p w14:paraId="098DB8FB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both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大写：</w:t>
            </w:r>
          </w:p>
        </w:tc>
      </w:tr>
    </w:tbl>
    <w:p w14:paraId="1A532E6A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注：1、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本项目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分项报价按照最终报价与第一次报价的比例进行同比例下浮。</w:t>
      </w:r>
    </w:p>
    <w:p w14:paraId="52B2C307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、供应商报价根据自身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  <w:t>情况自主报价。</w:t>
      </w:r>
    </w:p>
    <w:p w14:paraId="2B94C12F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7483AAD4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3EAA0402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240" w:firstLineChars="8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66CDF8B1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240" w:firstLineChars="8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（签字或盖章）</w:t>
      </w:r>
    </w:p>
    <w:p w14:paraId="7481A629">
      <w:pPr>
        <w:pStyle w:val="5"/>
        <w:spacing w:line="500" w:lineRule="atLeas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</w:t>
      </w:r>
    </w:p>
    <w:p w14:paraId="09E3BB1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5297"/>
    <w:rsid w:val="79B8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2025-06-09T07:20:00Z</dcterms:created>
  <dc:creator>西安辰和</dc:creator>
  <cp:lastModifiedBy>西安辰和</cp:lastModifiedBy>
  <dcterms:modified xsi:type="dcterms:W3CDTF">2025-06-09T07:20:22Z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6277048A46C044EF81205C5A5C75FE0E_11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