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版本号：DCZX2025-ZCCS-HW105720250711001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西安高新区第五十小学校园监控采购项目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DCZX2025-ZCCS-HW1057</w:t>
      </w:r>
      <w:r>
        <w:br/>
      </w:r>
      <w:r>
        <w:br/>
      </w:r>
      <w:r>
        <w:br/>
      </w:r>
    </w:p>
    <w:p>
      <w:pPr>
        <w:pStyle w:val="null3"/>
        <w:jc w:val="center"/>
        <w:outlineLvl w:val="2"/>
      </w:pPr>
      <w:r>
        <w:rPr>
          <w:rFonts w:ascii="仿宋_GB2312" w:hAnsi="仿宋_GB2312" w:cs="仿宋_GB2312" w:eastAsia="仿宋_GB2312"/>
          <w:sz w:val="28"/>
          <w:b/>
        </w:rPr>
        <w:t>西安高新技术产业开发区教育体育局</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西安高新技术产业开发区教育体育局</w:t>
      </w:r>
      <w:r>
        <w:rPr>
          <w:rFonts w:ascii="仿宋_GB2312" w:hAnsi="仿宋_GB2312" w:cs="仿宋_GB2312" w:eastAsia="仿宋_GB2312"/>
        </w:rPr>
        <w:t>委托，拟对</w:t>
      </w:r>
      <w:r>
        <w:rPr>
          <w:rFonts w:ascii="仿宋_GB2312" w:hAnsi="仿宋_GB2312" w:cs="仿宋_GB2312" w:eastAsia="仿宋_GB2312"/>
        </w:rPr>
        <w:t>西安高新区第五十小学校园监控采购项目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DCZX2025-ZCCS-HW1057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西安高新区第五十小学校园监控采购项目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为满足教学及办公需求，采购监控设备一批。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 ：法定代表人授权书（法定代表人直接参加磋商，须提供法定代表人身份证明），注：被授权人参与磋商时，须提供被授权人近六个月内任意一个月在本单位缴纳的社保证明；</w:t>
      </w:r>
    </w:p>
    <w:p>
      <w:pPr>
        <w:pStyle w:val="null3"/>
      </w:pPr>
      <w:r>
        <w:rPr>
          <w:rFonts w:ascii="仿宋_GB2312" w:hAnsi="仿宋_GB2312" w:cs="仿宋_GB2312" w:eastAsia="仿宋_GB2312"/>
        </w:rPr>
        <w:t>2、非联合体声明 ：本项目不接受联合体投标。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西安高新区第五十小学（骏业路以北、星虹路以西、振业路以南，星虹一路以东）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18049005297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采购包1：687,783.00元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国家发展改革委员会办公厅颁发的《关于招标代理服务收费有关问题的通知》(发改办价格[2003]857号）的有关规定执行。 2、成交单位在领取成交通知书前，须向采购代理机构一次性支付采购代理服务费。 代理费缴存账户： 开户名称：陕西鼎成项目管理咨询有限公司 开户银行：中国民生银行西安枫林绿洲支行 账号：171277297 （备注：项目编号+代理服务费） 3、成交供应商在领取成交通知书时须携带法定代表人授权书及加盖单位公章的被授权人身份证复印件，并携带身份证原件。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西安高新技术产业开发区教育体育局</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联系人：彭宏飞</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为满足教学及办公需求，采购监控设备一批。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687,783.00</w:t>
      </w:r>
    </w:p>
    <w:p>
      <w:pPr>
        <w:pStyle w:val="null3"/>
      </w:pPr>
      <w:r>
        <w:rPr>
          <w:rFonts w:ascii="仿宋_GB2312" w:hAnsi="仿宋_GB2312" w:cs="仿宋_GB2312" w:eastAsia="仿宋_GB2312"/>
        </w:rPr>
        <w:t>采购包最高限价（元）: 687,783.00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校园安全监控</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687,783.00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标的名称：校园安全监控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规格型号功能等参数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400万全彩海螺型网络摄像机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全彩级高灵敏度传感器，</w:t>
                  </w:r>
                  <w:r>
                    <w:rPr>
                      <w:rFonts w:ascii="仿宋_GB2312" w:hAnsi="仿宋_GB2312" w:cs="仿宋_GB2312" w:eastAsia="仿宋_GB2312"/>
                      <w:sz w:val="20"/>
                      <w:color w:val="000000"/>
                    </w:rPr>
                    <w:t>F1.0超大光圈镜头，</w:t>
                  </w:r>
                  <w:r>
                    <w:br/>
                  </w:r>
                  <w:r>
                    <w:rPr>
                      <w:rFonts w:ascii="仿宋_GB2312" w:hAnsi="仿宋_GB2312" w:cs="仿宋_GB2312" w:eastAsia="仿宋_GB2312"/>
                      <w:sz w:val="20"/>
                      <w:color w:val="000000"/>
                    </w:rPr>
                    <w:t>最高分辨率可达</w:t>
                  </w:r>
                  <w:r>
                    <w:rPr>
                      <w:rFonts w:ascii="仿宋_GB2312" w:hAnsi="仿宋_GB2312" w:cs="仿宋_GB2312" w:eastAsia="仿宋_GB2312"/>
                      <w:sz w:val="20"/>
                      <w:color w:val="000000"/>
                    </w:rPr>
                    <w:t>2560 × 1440 @25 fps，在该分辨率下可输出实时图像：≧400万像素</w:t>
                  </w:r>
                  <w:r>
                    <w:br/>
                  </w:r>
                  <w:r>
                    <w:rPr>
                      <w:rFonts w:ascii="仿宋_GB2312" w:hAnsi="仿宋_GB2312" w:cs="仿宋_GB2312" w:eastAsia="仿宋_GB2312"/>
                      <w:sz w:val="20"/>
                      <w:color w:val="000000"/>
                    </w:rPr>
                    <w:t>支持背光补偿，强光抑制，</w:t>
                  </w:r>
                  <w:r>
                    <w:rPr>
                      <w:rFonts w:ascii="仿宋_GB2312" w:hAnsi="仿宋_GB2312" w:cs="仿宋_GB2312" w:eastAsia="仿宋_GB2312"/>
                      <w:sz w:val="20"/>
                      <w:color w:val="000000"/>
                    </w:rPr>
                    <w:t>3D数字降噪，120 dB宽动态</w:t>
                  </w:r>
                  <w:r>
                    <w:br/>
                  </w:r>
                  <w:r>
                    <w:rPr>
                      <w:rFonts w:ascii="仿宋_GB2312" w:hAnsi="仿宋_GB2312" w:cs="仿宋_GB2312" w:eastAsia="仿宋_GB2312"/>
                      <w:sz w:val="20"/>
                      <w:color w:val="000000"/>
                    </w:rPr>
                    <w:t>支持柔光灯补光，支持夜视功能，支持心跳，镜像等功能，支持手机监控，照射距离最远可达</w:t>
                  </w:r>
                  <w:r>
                    <w:rPr>
                      <w:rFonts w:ascii="仿宋_GB2312" w:hAnsi="仿宋_GB2312" w:cs="仿宋_GB2312" w:eastAsia="仿宋_GB2312"/>
                      <w:sz w:val="20"/>
                      <w:color w:val="000000"/>
                    </w:rPr>
                    <w:t>30 m</w:t>
                  </w:r>
                  <w:r>
                    <w:br/>
                  </w:r>
                  <w:r>
                    <w:rPr>
                      <w:rFonts w:ascii="仿宋_GB2312" w:hAnsi="仿宋_GB2312" w:cs="仿宋_GB2312" w:eastAsia="仿宋_GB2312"/>
                      <w:sz w:val="20"/>
                      <w:color w:val="000000"/>
                    </w:rPr>
                    <w:t>1个内置麦克风</w:t>
                  </w:r>
                  <w:r>
                    <w:br/>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IP67防尘防水设计，可靠性高</w:t>
                  </w:r>
                  <w:r>
                    <w:br/>
                  </w:r>
                  <w:r>
                    <w:rPr>
                      <w:rFonts w:ascii="仿宋_GB2312" w:hAnsi="仿宋_GB2312" w:cs="仿宋_GB2312" w:eastAsia="仿宋_GB2312"/>
                      <w:sz w:val="20"/>
                      <w:color w:val="000000"/>
                    </w:rPr>
                    <w:t>传感器类型：</w:t>
                  </w:r>
                  <w:r>
                    <w:rPr>
                      <w:rFonts w:ascii="仿宋_GB2312" w:hAnsi="仿宋_GB2312" w:cs="仿宋_GB2312" w:eastAsia="仿宋_GB2312"/>
                      <w:sz w:val="20"/>
                      <w:color w:val="000000"/>
                    </w:rPr>
                    <w:t xml:space="preserve">1/1.8" Progressive Scan CMOS </w:t>
                  </w:r>
                  <w:r>
                    <w:br/>
                  </w:r>
                  <w:r>
                    <w:rPr>
                      <w:rFonts w:ascii="仿宋_GB2312" w:hAnsi="仿宋_GB2312" w:cs="仿宋_GB2312" w:eastAsia="仿宋_GB2312"/>
                      <w:sz w:val="20"/>
                      <w:color w:val="000000"/>
                    </w:rPr>
                    <w:t>最低照度：彩色：</w:t>
                  </w:r>
                  <w:r>
                    <w:rPr>
                      <w:rFonts w:ascii="仿宋_GB2312" w:hAnsi="仿宋_GB2312" w:cs="仿宋_GB2312" w:eastAsia="仿宋_GB2312"/>
                      <w:sz w:val="20"/>
                      <w:color w:val="000000"/>
                    </w:rPr>
                    <w:t xml:space="preserve">0.0005 Lux </w:t>
                  </w:r>
                  <w:r>
                    <w:br/>
                  </w:r>
                  <w:r>
                    <w:rPr>
                      <w:rFonts w:ascii="仿宋_GB2312" w:hAnsi="仿宋_GB2312" w:cs="仿宋_GB2312" w:eastAsia="仿宋_GB2312"/>
                      <w:sz w:val="20"/>
                      <w:color w:val="000000"/>
                    </w:rPr>
                    <w:t>宽动态：</w:t>
                  </w:r>
                  <w:r>
                    <w:rPr>
                      <w:rFonts w:ascii="仿宋_GB2312" w:hAnsi="仿宋_GB2312" w:cs="仿宋_GB2312" w:eastAsia="仿宋_GB2312"/>
                      <w:sz w:val="20"/>
                      <w:color w:val="000000"/>
                    </w:rPr>
                    <w:t>120 dB</w:t>
                  </w:r>
                  <w:r>
                    <w:br/>
                  </w:r>
                  <w:r>
                    <w:rPr>
                      <w:rFonts w:ascii="仿宋_GB2312" w:hAnsi="仿宋_GB2312" w:cs="仿宋_GB2312" w:eastAsia="仿宋_GB2312"/>
                      <w:sz w:val="20"/>
                      <w:color w:val="000000"/>
                    </w:rPr>
                    <w:t>补光灯类型：柔光灯</w:t>
                  </w:r>
                  <w:r>
                    <w:rPr>
                      <w:rFonts w:ascii="仿宋_GB2312" w:hAnsi="仿宋_GB2312" w:cs="仿宋_GB2312" w:eastAsia="仿宋_GB2312"/>
                      <w:sz w:val="20"/>
                      <w:color w:val="000000"/>
                    </w:rPr>
                    <w:t>2个</w:t>
                  </w:r>
                  <w:r>
                    <w:br/>
                  </w:r>
                  <w:r>
                    <w:rPr>
                      <w:rFonts w:ascii="仿宋_GB2312" w:hAnsi="仿宋_GB2312" w:cs="仿宋_GB2312" w:eastAsia="仿宋_GB2312"/>
                      <w:sz w:val="20"/>
                      <w:color w:val="000000"/>
                    </w:rPr>
                    <w:t>补光距离：最远可达</w:t>
                  </w:r>
                  <w:r>
                    <w:rPr>
                      <w:rFonts w:ascii="仿宋_GB2312" w:hAnsi="仿宋_GB2312" w:cs="仿宋_GB2312" w:eastAsia="仿宋_GB2312"/>
                      <w:sz w:val="20"/>
                      <w:color w:val="000000"/>
                    </w:rPr>
                    <w:t>30 m</w:t>
                  </w:r>
                  <w:r>
                    <w:br/>
                  </w:r>
                  <w:r>
                    <w:rPr>
                      <w:rFonts w:ascii="仿宋_GB2312" w:hAnsi="仿宋_GB2312" w:cs="仿宋_GB2312" w:eastAsia="仿宋_GB2312"/>
                      <w:sz w:val="20"/>
                      <w:color w:val="000000"/>
                    </w:rPr>
                    <w:t>防补光过曝：支持</w:t>
                  </w:r>
                  <w:r>
                    <w:br/>
                  </w:r>
                  <w:r>
                    <w:rPr>
                      <w:rFonts w:ascii="仿宋_GB2312" w:hAnsi="仿宋_GB2312" w:cs="仿宋_GB2312" w:eastAsia="仿宋_GB2312"/>
                      <w:sz w:val="20"/>
                      <w:color w:val="000000"/>
                    </w:rPr>
                    <w:t>最大图像尺寸：</w:t>
                  </w:r>
                  <w:r>
                    <w:rPr>
                      <w:rFonts w:ascii="仿宋_GB2312" w:hAnsi="仿宋_GB2312" w:cs="仿宋_GB2312" w:eastAsia="仿宋_GB2312"/>
                      <w:sz w:val="20"/>
                      <w:color w:val="000000"/>
                    </w:rPr>
                    <w:t>2560 × 1440</w:t>
                  </w:r>
                  <w:r>
                    <w:br/>
                  </w:r>
                  <w:r>
                    <w:rPr>
                      <w:rFonts w:ascii="仿宋_GB2312" w:hAnsi="仿宋_GB2312" w:cs="仿宋_GB2312" w:eastAsia="仿宋_GB2312"/>
                      <w:sz w:val="20"/>
                      <w:color w:val="000000"/>
                    </w:rPr>
                    <w:t>视频压缩标准：主码流：</w:t>
                  </w:r>
                  <w:r>
                    <w:rPr>
                      <w:rFonts w:ascii="仿宋_GB2312" w:hAnsi="仿宋_GB2312" w:cs="仿宋_GB2312" w:eastAsia="仿宋_GB2312"/>
                      <w:sz w:val="20"/>
                      <w:color w:val="000000"/>
                    </w:rPr>
                    <w:t>H.265/H.264，支持超级智能编码</w:t>
                  </w:r>
                  <w:r>
                    <w:br/>
                  </w:r>
                  <w:r>
                    <w:rPr>
                      <w:rFonts w:ascii="仿宋_GB2312" w:hAnsi="仿宋_GB2312" w:cs="仿宋_GB2312" w:eastAsia="仿宋_GB2312"/>
                      <w:sz w:val="20"/>
                      <w:color w:val="000000"/>
                    </w:rPr>
                    <w:t>网络：</w:t>
                  </w:r>
                  <w:r>
                    <w:rPr>
                      <w:rFonts w:ascii="仿宋_GB2312" w:hAnsi="仿宋_GB2312" w:cs="仿宋_GB2312" w:eastAsia="仿宋_GB2312"/>
                      <w:sz w:val="20"/>
                      <w:color w:val="000000"/>
                    </w:rPr>
                    <w:t>1个RJ45 10 M/100 M自适应以太网口</w:t>
                  </w:r>
                  <w:r>
                    <w:br/>
                  </w:r>
                  <w:r>
                    <w:rPr>
                      <w:rFonts w:ascii="仿宋_GB2312" w:hAnsi="仿宋_GB2312" w:cs="仿宋_GB2312" w:eastAsia="仿宋_GB2312"/>
                      <w:sz w:val="20"/>
                      <w:color w:val="000000"/>
                    </w:rPr>
                    <w:t>音频：</w:t>
                  </w:r>
                  <w:r>
                    <w:rPr>
                      <w:rFonts w:ascii="仿宋_GB2312" w:hAnsi="仿宋_GB2312" w:cs="仿宋_GB2312" w:eastAsia="仿宋_GB2312"/>
                      <w:sz w:val="20"/>
                      <w:color w:val="000000"/>
                    </w:rPr>
                    <w:t>1个内置麦克风</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400万全彩筒型网络摄像机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最高分辨率可达</w:t>
                  </w:r>
                  <w:r>
                    <w:rPr>
                      <w:rFonts w:ascii="仿宋_GB2312" w:hAnsi="仿宋_GB2312" w:cs="仿宋_GB2312" w:eastAsia="仿宋_GB2312"/>
                      <w:sz w:val="20"/>
                      <w:color w:val="000000"/>
                    </w:rPr>
                    <w:t>2560 × 1440 @25 fps，在该分辨率下可输出实时图像：≧400万像素</w:t>
                  </w:r>
                  <w:r>
                    <w:br/>
                  </w:r>
                  <w:r>
                    <w:rPr>
                      <w:rFonts w:ascii="仿宋_GB2312" w:hAnsi="仿宋_GB2312" w:cs="仿宋_GB2312" w:eastAsia="仿宋_GB2312"/>
                      <w:sz w:val="20"/>
                      <w:color w:val="000000"/>
                    </w:rPr>
                    <w:t>智能侦测：支持越界侦测，区域入侵侦测</w:t>
                  </w:r>
                  <w:r>
                    <w:br/>
                  </w:r>
                  <w:r>
                    <w:rPr>
                      <w:rFonts w:ascii="仿宋_GB2312" w:hAnsi="仿宋_GB2312" w:cs="仿宋_GB2312" w:eastAsia="仿宋_GB2312"/>
                      <w:sz w:val="20"/>
                      <w:color w:val="000000"/>
                    </w:rPr>
                    <w:t>支持背光补偿，强光抑制，</w:t>
                  </w:r>
                  <w:r>
                    <w:rPr>
                      <w:rFonts w:ascii="仿宋_GB2312" w:hAnsi="仿宋_GB2312" w:cs="仿宋_GB2312" w:eastAsia="仿宋_GB2312"/>
                      <w:sz w:val="20"/>
                      <w:color w:val="000000"/>
                    </w:rPr>
                    <w:t>3D数字降噪，120 dB宽动态适应不同监控环境</w:t>
                  </w:r>
                  <w:r>
                    <w:br/>
                  </w:r>
                  <w:r>
                    <w:rPr>
                      <w:rFonts w:ascii="仿宋_GB2312" w:hAnsi="仿宋_GB2312" w:cs="仿宋_GB2312" w:eastAsia="仿宋_GB2312"/>
                      <w:sz w:val="20"/>
                      <w:color w:val="000000"/>
                    </w:rPr>
                    <w:t>1个内置麦克风，高清拾音</w:t>
                  </w:r>
                  <w:r>
                    <w:br/>
                  </w:r>
                  <w:r>
                    <w:rPr>
                      <w:rFonts w:ascii="仿宋_GB2312" w:hAnsi="仿宋_GB2312" w:cs="仿宋_GB2312" w:eastAsia="仿宋_GB2312"/>
                      <w:sz w:val="20"/>
                      <w:color w:val="000000"/>
                    </w:rPr>
                    <w:t>支持柔光灯补光，支持夜视功能，支持心跳，镜像等功能，支持手机监控，照射距离最远可达</w:t>
                  </w:r>
                  <w:r>
                    <w:rPr>
                      <w:rFonts w:ascii="仿宋_GB2312" w:hAnsi="仿宋_GB2312" w:cs="仿宋_GB2312" w:eastAsia="仿宋_GB2312"/>
                      <w:sz w:val="20"/>
                      <w:color w:val="000000"/>
                    </w:rPr>
                    <w:t>30 m</w:t>
                  </w:r>
                  <w:r>
                    <w:br/>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IP66防尘防水设计，可靠性高</w:t>
                  </w:r>
                  <w:r>
                    <w:br/>
                  </w:r>
                  <w:r>
                    <w:rPr>
                      <w:rFonts w:ascii="仿宋_GB2312" w:hAnsi="仿宋_GB2312" w:cs="仿宋_GB2312" w:eastAsia="仿宋_GB2312"/>
                      <w:sz w:val="20"/>
                      <w:color w:val="000000"/>
                    </w:rPr>
                    <w:t>传感器类型：</w:t>
                  </w:r>
                  <w:r>
                    <w:rPr>
                      <w:rFonts w:ascii="仿宋_GB2312" w:hAnsi="仿宋_GB2312" w:cs="仿宋_GB2312" w:eastAsia="仿宋_GB2312"/>
                      <w:sz w:val="20"/>
                      <w:color w:val="000000"/>
                    </w:rPr>
                    <w:t>1/1.8" Progressive Scan CMOS</w:t>
                  </w:r>
                  <w:r>
                    <w:br/>
                  </w:r>
                  <w:r>
                    <w:rPr>
                      <w:rFonts w:ascii="仿宋_GB2312" w:hAnsi="仿宋_GB2312" w:cs="仿宋_GB2312" w:eastAsia="仿宋_GB2312"/>
                      <w:sz w:val="20"/>
                      <w:color w:val="000000"/>
                    </w:rPr>
                    <w:t>最低照度：彩色：</w:t>
                  </w:r>
                  <w:r>
                    <w:rPr>
                      <w:rFonts w:ascii="仿宋_GB2312" w:hAnsi="仿宋_GB2312" w:cs="仿宋_GB2312" w:eastAsia="仿宋_GB2312"/>
                      <w:sz w:val="20"/>
                      <w:color w:val="000000"/>
                    </w:rPr>
                    <w:t>0.0005 Lux @（F1.0，AGC ON），0 Lux with Light</w:t>
                  </w:r>
                  <w:r>
                    <w:br/>
                  </w:r>
                  <w:r>
                    <w:rPr>
                      <w:rFonts w:ascii="仿宋_GB2312" w:hAnsi="仿宋_GB2312" w:cs="仿宋_GB2312" w:eastAsia="仿宋_GB2312"/>
                      <w:sz w:val="20"/>
                      <w:color w:val="000000"/>
                    </w:rPr>
                    <w:t>宽动态：</w:t>
                  </w:r>
                  <w:r>
                    <w:rPr>
                      <w:rFonts w:ascii="仿宋_GB2312" w:hAnsi="仿宋_GB2312" w:cs="仿宋_GB2312" w:eastAsia="仿宋_GB2312"/>
                      <w:sz w:val="20"/>
                      <w:color w:val="000000"/>
                    </w:rPr>
                    <w:t>120 dB</w:t>
                  </w:r>
                  <w:r>
                    <w:br/>
                  </w:r>
                  <w:r>
                    <w:rPr>
                      <w:rFonts w:ascii="仿宋_GB2312" w:hAnsi="仿宋_GB2312" w:cs="仿宋_GB2312" w:eastAsia="仿宋_GB2312"/>
                      <w:sz w:val="20"/>
                      <w:color w:val="000000"/>
                    </w:rPr>
                    <w:t>补光灯类型：柔光灯</w:t>
                  </w:r>
                  <w:r>
                    <w:rPr>
                      <w:rFonts w:ascii="仿宋_GB2312" w:hAnsi="仿宋_GB2312" w:cs="仿宋_GB2312" w:eastAsia="仿宋_GB2312"/>
                      <w:sz w:val="20"/>
                      <w:color w:val="000000"/>
                    </w:rPr>
                    <w:t xml:space="preserve">2个 </w:t>
                  </w:r>
                  <w:r>
                    <w:br/>
                  </w:r>
                  <w:r>
                    <w:rPr>
                      <w:rFonts w:ascii="仿宋_GB2312" w:hAnsi="仿宋_GB2312" w:cs="仿宋_GB2312" w:eastAsia="仿宋_GB2312"/>
                      <w:sz w:val="20"/>
                      <w:color w:val="000000"/>
                    </w:rPr>
                    <w:t>补光距离：最远可达</w:t>
                  </w:r>
                  <w:r>
                    <w:rPr>
                      <w:rFonts w:ascii="仿宋_GB2312" w:hAnsi="仿宋_GB2312" w:cs="仿宋_GB2312" w:eastAsia="仿宋_GB2312"/>
                      <w:sz w:val="20"/>
                      <w:color w:val="000000"/>
                    </w:rPr>
                    <w:t>30 m</w:t>
                  </w:r>
                  <w:r>
                    <w:br/>
                  </w:r>
                  <w:r>
                    <w:rPr>
                      <w:rFonts w:ascii="仿宋_GB2312" w:hAnsi="仿宋_GB2312" w:cs="仿宋_GB2312" w:eastAsia="仿宋_GB2312"/>
                      <w:sz w:val="20"/>
                      <w:color w:val="000000"/>
                    </w:rPr>
                    <w:t>防补光过曝：支持</w:t>
                  </w:r>
                  <w:r>
                    <w:br/>
                  </w:r>
                  <w:r>
                    <w:rPr>
                      <w:rFonts w:ascii="仿宋_GB2312" w:hAnsi="仿宋_GB2312" w:cs="仿宋_GB2312" w:eastAsia="仿宋_GB2312"/>
                      <w:sz w:val="20"/>
                      <w:color w:val="000000"/>
                    </w:rPr>
                    <w:t>补光灯类型：柔光灯</w:t>
                  </w:r>
                  <w:r>
                    <w:br/>
                  </w:r>
                  <w:r>
                    <w:rPr>
                      <w:rFonts w:ascii="仿宋_GB2312" w:hAnsi="仿宋_GB2312" w:cs="仿宋_GB2312" w:eastAsia="仿宋_GB2312"/>
                      <w:sz w:val="20"/>
                      <w:color w:val="000000"/>
                    </w:rPr>
                    <w:t>最大图像尺寸：</w:t>
                  </w:r>
                  <w:r>
                    <w:rPr>
                      <w:rFonts w:ascii="仿宋_GB2312" w:hAnsi="仿宋_GB2312" w:cs="仿宋_GB2312" w:eastAsia="仿宋_GB2312"/>
                      <w:sz w:val="20"/>
                      <w:color w:val="000000"/>
                    </w:rPr>
                    <w:t>2560 × 1440</w:t>
                  </w:r>
                  <w:r>
                    <w:br/>
                  </w:r>
                  <w:r>
                    <w:rPr>
                      <w:rFonts w:ascii="仿宋_GB2312" w:hAnsi="仿宋_GB2312" w:cs="仿宋_GB2312" w:eastAsia="仿宋_GB2312"/>
                      <w:sz w:val="20"/>
                      <w:color w:val="000000"/>
                    </w:rPr>
                    <w:t>视频压缩标准：主码流：</w:t>
                  </w:r>
                  <w:r>
                    <w:rPr>
                      <w:rFonts w:ascii="仿宋_GB2312" w:hAnsi="仿宋_GB2312" w:cs="仿宋_GB2312" w:eastAsia="仿宋_GB2312"/>
                      <w:sz w:val="20"/>
                      <w:color w:val="000000"/>
                    </w:rPr>
                    <w:t>H.265/H.264</w:t>
                  </w:r>
                  <w:r>
                    <w:br/>
                  </w:r>
                  <w:r>
                    <w:rPr>
                      <w:rFonts w:ascii="仿宋_GB2312" w:hAnsi="仿宋_GB2312" w:cs="仿宋_GB2312" w:eastAsia="仿宋_GB2312"/>
                      <w:sz w:val="20"/>
                      <w:color w:val="000000"/>
                    </w:rPr>
                    <w:t>子码流：</w:t>
                  </w:r>
                  <w:r>
                    <w:rPr>
                      <w:rFonts w:ascii="仿宋_GB2312" w:hAnsi="仿宋_GB2312" w:cs="仿宋_GB2312" w:eastAsia="仿宋_GB2312"/>
                      <w:sz w:val="20"/>
                      <w:color w:val="000000"/>
                    </w:rPr>
                    <w:t xml:space="preserve">H.265/H.264/MJPEG </w:t>
                  </w:r>
                  <w:r>
                    <w:br/>
                  </w:r>
                  <w:r>
                    <w:rPr>
                      <w:rFonts w:ascii="仿宋_GB2312" w:hAnsi="仿宋_GB2312" w:cs="仿宋_GB2312" w:eastAsia="仿宋_GB2312"/>
                      <w:sz w:val="20"/>
                      <w:color w:val="000000"/>
                    </w:rPr>
                    <w:t>音频：</w:t>
                  </w:r>
                  <w:r>
                    <w:rPr>
                      <w:rFonts w:ascii="仿宋_GB2312" w:hAnsi="仿宋_GB2312" w:cs="仿宋_GB2312" w:eastAsia="仿宋_GB2312"/>
                      <w:sz w:val="20"/>
                      <w:color w:val="000000"/>
                    </w:rPr>
                    <w:t>1个内置麦克风</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400万网络球形摄像机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1/2.8" 400万23倍光学变焦镜头，采用高效补光阵列，低功耗，红外补光150 m，白光补光30m</w:t>
                  </w:r>
                  <w:r>
                    <w:br/>
                  </w:r>
                  <w:r>
                    <w:rPr>
                      <w:rFonts w:ascii="仿宋_GB2312" w:hAnsi="仿宋_GB2312" w:cs="仿宋_GB2312" w:eastAsia="仿宋_GB2312"/>
                      <w:sz w:val="20"/>
                      <w:color w:val="000000"/>
                    </w:rPr>
                    <w:t>支持区域入侵侦测、越界侦测、进入区域侦测和离开区域侦等智能侦测并联动跟随</w:t>
                  </w:r>
                  <w:r>
                    <w:br/>
                  </w:r>
                  <w:r>
                    <w:rPr>
                      <w:rFonts w:ascii="仿宋_GB2312" w:hAnsi="仿宋_GB2312" w:cs="仿宋_GB2312" w:eastAsia="仿宋_GB2312"/>
                      <w:sz w:val="20"/>
                      <w:color w:val="000000"/>
                    </w:rPr>
                    <w:t>适用于交通道路，广场、公园、出入口、园区周界等场景</w:t>
                  </w:r>
                  <w:r>
                    <w:br/>
                  </w:r>
                  <w:r>
                    <w:rPr>
                      <w:rFonts w:ascii="仿宋_GB2312" w:hAnsi="仿宋_GB2312" w:cs="仿宋_GB2312" w:eastAsia="仿宋_GB2312"/>
                      <w:sz w:val="20"/>
                      <w:color w:val="000000"/>
                    </w:rPr>
                    <w:t>支持深度学习算法，提供精准的人车分类侦测、报警、联动球机镜头进行快速查看</w:t>
                  </w:r>
                  <w:r>
                    <w:br/>
                  </w:r>
                  <w:r>
                    <w:rPr>
                      <w:rFonts w:ascii="仿宋_GB2312" w:hAnsi="仿宋_GB2312" w:cs="仿宋_GB2312" w:eastAsia="仿宋_GB2312"/>
                      <w:sz w:val="20"/>
                      <w:color w:val="000000"/>
                    </w:rPr>
                    <w:t>支持切换为人脸抓拍模式，最大同时抓拍</w:t>
                  </w:r>
                  <w:r>
                    <w:rPr>
                      <w:rFonts w:ascii="仿宋_GB2312" w:hAnsi="仿宋_GB2312" w:cs="仿宋_GB2312" w:eastAsia="仿宋_GB2312"/>
                      <w:sz w:val="20"/>
                      <w:color w:val="000000"/>
                    </w:rPr>
                    <w:t>5张人脸，内置加热玻璃，有效除雾</w:t>
                  </w:r>
                  <w:r>
                    <w:br/>
                  </w:r>
                  <w:r>
                    <w:rPr>
                      <w:rFonts w:ascii="仿宋_GB2312" w:hAnsi="仿宋_GB2312" w:cs="仿宋_GB2312" w:eastAsia="仿宋_GB2312"/>
                      <w:sz w:val="20"/>
                      <w:color w:val="000000"/>
                    </w:rPr>
                    <w:t>支持最大</w:t>
                  </w:r>
                  <w:r>
                    <w:rPr>
                      <w:rFonts w:ascii="仿宋_GB2312" w:hAnsi="仿宋_GB2312" w:cs="仿宋_GB2312" w:eastAsia="仿宋_GB2312"/>
                      <w:sz w:val="20"/>
                      <w:color w:val="000000"/>
                    </w:rPr>
                    <w:t>2560×1440@30fps高清画面输出</w:t>
                  </w:r>
                  <w:r>
                    <w:br/>
                  </w:r>
                  <w:r>
                    <w:rPr>
                      <w:rFonts w:ascii="仿宋_GB2312" w:hAnsi="仿宋_GB2312" w:cs="仿宋_GB2312" w:eastAsia="仿宋_GB2312"/>
                      <w:sz w:val="20"/>
                      <w:color w:val="000000"/>
                    </w:rPr>
                    <w:t>支持超低照度，</w:t>
                  </w:r>
                  <w:r>
                    <w:rPr>
                      <w:rFonts w:ascii="仿宋_GB2312" w:hAnsi="仿宋_GB2312" w:cs="仿宋_GB2312" w:eastAsia="仿宋_GB2312"/>
                      <w:sz w:val="20"/>
                      <w:color w:val="000000"/>
                    </w:rPr>
                    <w:t>0.005 Lux @F1.5（彩色），0.001 Lux @F1.5（黑白），0 Lux with IR</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23倍光学变倍，16倍数字变倍</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SDK，视图库，OTAP，ONVIF，ISAPI，GB/T28181，ISUP</w:t>
                  </w:r>
                  <w:r>
                    <w:br/>
                  </w:r>
                  <w:r>
                    <w:rPr>
                      <w:rFonts w:ascii="仿宋_GB2312" w:hAnsi="仿宋_GB2312" w:cs="仿宋_GB2312" w:eastAsia="仿宋_GB2312"/>
                      <w:sz w:val="20"/>
                      <w:color w:val="000000"/>
                    </w:rPr>
                    <w:t>支持两进一出报警、一进一出音频、最大支持</w:t>
                  </w:r>
                  <w:r>
                    <w:rPr>
                      <w:rFonts w:ascii="仿宋_GB2312" w:hAnsi="仿宋_GB2312" w:cs="仿宋_GB2312" w:eastAsia="仿宋_GB2312"/>
                      <w:sz w:val="20"/>
                      <w:color w:val="000000"/>
                    </w:rPr>
                    <w:t>512G microSD卡存储</w:t>
                  </w:r>
                  <w:r>
                    <w:br/>
                  </w:r>
                  <w:r>
                    <w:rPr>
                      <w:rFonts w:ascii="仿宋_GB2312" w:hAnsi="仿宋_GB2312" w:cs="仿宋_GB2312" w:eastAsia="仿宋_GB2312"/>
                      <w:sz w:val="20"/>
                      <w:color w:val="000000"/>
                    </w:rPr>
                    <w:t>IP66，符合GB/T17626.2/3/4/5/6四级标准</w:t>
                  </w:r>
                  <w:r>
                    <w:br/>
                  </w:r>
                  <w:r>
                    <w:rPr>
                      <w:rFonts w:ascii="仿宋_GB2312" w:hAnsi="仿宋_GB2312" w:cs="仿宋_GB2312" w:eastAsia="仿宋_GB2312"/>
                      <w:sz w:val="20"/>
                      <w:color w:val="000000"/>
                    </w:rPr>
                    <w:t>传感器类型：</w:t>
                  </w:r>
                  <w:r>
                    <w:rPr>
                      <w:rFonts w:ascii="仿宋_GB2312" w:hAnsi="仿宋_GB2312" w:cs="仿宋_GB2312" w:eastAsia="仿宋_GB2312"/>
                      <w:sz w:val="20"/>
                      <w:color w:val="000000"/>
                    </w:rPr>
                    <w:t>1/2.8＂ progressive scan CMOS</w:t>
                  </w:r>
                  <w:r>
                    <w:br/>
                  </w:r>
                  <w:r>
                    <w:rPr>
                      <w:rFonts w:ascii="仿宋_GB2312" w:hAnsi="仿宋_GB2312" w:cs="仿宋_GB2312" w:eastAsia="仿宋_GB2312"/>
                      <w:sz w:val="20"/>
                      <w:color w:val="000000"/>
                    </w:rPr>
                    <w:t>最低照度：彩色：</w:t>
                  </w:r>
                  <w:r>
                    <w:rPr>
                      <w:rFonts w:ascii="仿宋_GB2312" w:hAnsi="仿宋_GB2312" w:cs="仿宋_GB2312" w:eastAsia="仿宋_GB2312"/>
                      <w:sz w:val="20"/>
                      <w:color w:val="000000"/>
                    </w:rPr>
                    <w:t xml:space="preserve">0.005Lux @ (F1.5，AGC ON)；黑白：0.001Lux @(F1.5，AGC ON) ；0 Lux with IR  </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枪机支架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材质：加厚铝合金</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吊装摄像机支架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0.6-1.2米</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无线网桥</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无线标准：</w:t>
                  </w:r>
                  <w:r>
                    <w:rPr>
                      <w:rFonts w:ascii="仿宋_GB2312" w:hAnsi="仿宋_GB2312" w:cs="仿宋_GB2312" w:eastAsia="仿宋_GB2312"/>
                      <w:sz w:val="20"/>
                      <w:color w:val="000000"/>
                    </w:rPr>
                    <w:t>IEEE 802.11a/n/ac（2 × 2 MIMO 866 Mbps）</w:t>
                  </w:r>
                  <w:r>
                    <w:br/>
                  </w:r>
                  <w:r>
                    <w:rPr>
                      <w:rFonts w:ascii="仿宋_GB2312" w:hAnsi="仿宋_GB2312" w:cs="仿宋_GB2312" w:eastAsia="仿宋_GB2312"/>
                      <w:sz w:val="20"/>
                      <w:color w:val="000000"/>
                    </w:rPr>
                    <w:t>接收灵敏度：</w:t>
                  </w:r>
                  <w:r>
                    <w:rPr>
                      <w:rFonts w:ascii="仿宋_GB2312" w:hAnsi="仿宋_GB2312" w:cs="仿宋_GB2312" w:eastAsia="仿宋_GB2312"/>
                      <w:sz w:val="20"/>
                      <w:color w:val="000000"/>
                    </w:rPr>
                    <w:t>56 ± 2 dB @AC80 -MCS9 ；、83 ± 2 dB @AC80 -MCS0</w:t>
                  </w:r>
                  <w:r>
                    <w:br/>
                  </w:r>
                  <w:r>
                    <w:rPr>
                      <w:rFonts w:ascii="仿宋_GB2312" w:hAnsi="仿宋_GB2312" w:cs="仿宋_GB2312" w:eastAsia="仿宋_GB2312"/>
                      <w:sz w:val="20"/>
                      <w:color w:val="000000"/>
                    </w:rPr>
                    <w:t>最大空口传输速率：</w:t>
                  </w:r>
                  <w:r>
                    <w:rPr>
                      <w:rFonts w:ascii="仿宋_GB2312" w:hAnsi="仿宋_GB2312" w:cs="仿宋_GB2312" w:eastAsia="仿宋_GB2312"/>
                      <w:sz w:val="20"/>
                      <w:color w:val="000000"/>
                    </w:rPr>
                    <w:t>≤ 866 Mbps</w:t>
                  </w:r>
                  <w:r>
                    <w:br/>
                  </w:r>
                  <w:r>
                    <w:rPr>
                      <w:rFonts w:ascii="仿宋_GB2312" w:hAnsi="仿宋_GB2312" w:cs="仿宋_GB2312" w:eastAsia="仿宋_GB2312"/>
                      <w:sz w:val="20"/>
                      <w:color w:val="000000"/>
                    </w:rPr>
                    <w:t>配对方式：成对</w:t>
                  </w:r>
                  <w:r>
                    <w:br/>
                  </w:r>
                  <w:r>
                    <w:rPr>
                      <w:rFonts w:ascii="仿宋_GB2312" w:hAnsi="仿宋_GB2312" w:cs="仿宋_GB2312" w:eastAsia="仿宋_GB2312"/>
                      <w:sz w:val="20"/>
                      <w:color w:val="000000"/>
                    </w:rPr>
                    <w:t>无线传输距离：</w:t>
                  </w:r>
                  <w:r>
                    <w:rPr>
                      <w:rFonts w:ascii="仿宋_GB2312" w:hAnsi="仿宋_GB2312" w:cs="仿宋_GB2312" w:eastAsia="仿宋_GB2312"/>
                      <w:sz w:val="20"/>
                      <w:color w:val="000000"/>
                    </w:rPr>
                    <w:t>500 m</w:t>
                  </w:r>
                  <w:r>
                    <w:br/>
                  </w:r>
                  <w:r>
                    <w:rPr>
                      <w:rFonts w:ascii="仿宋_GB2312" w:hAnsi="仿宋_GB2312" w:cs="仿宋_GB2312" w:eastAsia="仿宋_GB2312"/>
                      <w:sz w:val="20"/>
                      <w:color w:val="000000"/>
                    </w:rPr>
                    <w:t>组网方式：点对点</w:t>
                  </w:r>
                  <w:r>
                    <w:br/>
                  </w:r>
                  <w:r>
                    <w:rPr>
                      <w:rFonts w:ascii="仿宋_GB2312" w:hAnsi="仿宋_GB2312" w:cs="仿宋_GB2312" w:eastAsia="仿宋_GB2312"/>
                      <w:sz w:val="20"/>
                      <w:color w:val="000000"/>
                    </w:rPr>
                    <w:t>网络协议：</w:t>
                  </w:r>
                  <w:r>
                    <w:rPr>
                      <w:rFonts w:ascii="仿宋_GB2312" w:hAnsi="仿宋_GB2312" w:cs="仿宋_GB2312" w:eastAsia="仿宋_GB2312"/>
                      <w:sz w:val="20"/>
                      <w:color w:val="000000"/>
                    </w:rPr>
                    <w:t>NTP（网络校时）;SADP（自动搜索 IP 地址）;HTTPS（Web管理）;SSH（调试）</w:t>
                  </w:r>
                  <w:r>
                    <w:br/>
                  </w:r>
                  <w:r>
                    <w:rPr>
                      <w:rFonts w:ascii="仿宋_GB2312" w:hAnsi="仿宋_GB2312" w:cs="仿宋_GB2312" w:eastAsia="仿宋_GB2312"/>
                      <w:sz w:val="20"/>
                      <w:color w:val="000000"/>
                    </w:rPr>
                    <w:t>配对方式：成对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硬盘录像机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视频接入路数：</w:t>
                  </w:r>
                  <w:r>
                    <w:rPr>
                      <w:rFonts w:ascii="仿宋_GB2312" w:hAnsi="仿宋_GB2312" w:cs="仿宋_GB2312" w:eastAsia="仿宋_GB2312"/>
                      <w:sz w:val="20"/>
                      <w:color w:val="000000"/>
                    </w:rPr>
                    <w:t>32路</w:t>
                  </w:r>
                  <w:r>
                    <w:br/>
                  </w:r>
                  <w:r>
                    <w:rPr>
                      <w:rFonts w:ascii="仿宋_GB2312" w:hAnsi="仿宋_GB2312" w:cs="仿宋_GB2312" w:eastAsia="仿宋_GB2312"/>
                      <w:sz w:val="20"/>
                      <w:color w:val="000000"/>
                    </w:rPr>
                    <w:t>网络输入带宽：</w:t>
                  </w:r>
                  <w:r>
                    <w:rPr>
                      <w:rFonts w:ascii="仿宋_GB2312" w:hAnsi="仿宋_GB2312" w:cs="仿宋_GB2312" w:eastAsia="仿宋_GB2312"/>
                      <w:sz w:val="20"/>
                      <w:color w:val="000000"/>
                    </w:rPr>
                    <w:t>320Mbps</w:t>
                  </w:r>
                  <w:r>
                    <w:br/>
                  </w:r>
                  <w:r>
                    <w:rPr>
                      <w:rFonts w:ascii="仿宋_GB2312" w:hAnsi="仿宋_GB2312" w:cs="仿宋_GB2312" w:eastAsia="仿宋_GB2312"/>
                      <w:sz w:val="20"/>
                      <w:color w:val="000000"/>
                    </w:rPr>
                    <w:t>网络输出带宽：</w:t>
                  </w:r>
                  <w:r>
                    <w:rPr>
                      <w:rFonts w:ascii="仿宋_GB2312" w:hAnsi="仿宋_GB2312" w:cs="仿宋_GB2312" w:eastAsia="仿宋_GB2312"/>
                      <w:sz w:val="20"/>
                      <w:color w:val="000000"/>
                    </w:rPr>
                    <w:t>256Mbps</w:t>
                  </w:r>
                  <w:r>
                    <w:br/>
                  </w:r>
                  <w:r>
                    <w:rPr>
                      <w:rFonts w:ascii="仿宋_GB2312" w:hAnsi="仿宋_GB2312" w:cs="仿宋_GB2312" w:eastAsia="仿宋_GB2312"/>
                      <w:sz w:val="20"/>
                      <w:color w:val="000000"/>
                    </w:rPr>
                    <w:t>视频输出：</w:t>
                  </w:r>
                  <w:r>
                    <w:rPr>
                      <w:rFonts w:ascii="仿宋_GB2312" w:hAnsi="仿宋_GB2312" w:cs="仿宋_GB2312" w:eastAsia="仿宋_GB2312"/>
                      <w:sz w:val="20"/>
                      <w:color w:val="000000"/>
                    </w:rPr>
                    <w:t>2路HDMI，2路VGA</w:t>
                  </w:r>
                  <w:r>
                    <w:br/>
                  </w:r>
                  <w:r>
                    <w:rPr>
                      <w:rFonts w:ascii="仿宋_GB2312" w:hAnsi="仿宋_GB2312" w:cs="仿宋_GB2312" w:eastAsia="仿宋_GB2312"/>
                      <w:sz w:val="20"/>
                      <w:color w:val="000000"/>
                    </w:rPr>
                    <w:t>单盘最大容量：最大支持</w:t>
                  </w:r>
                  <w:r>
                    <w:rPr>
                      <w:rFonts w:ascii="仿宋_GB2312" w:hAnsi="仿宋_GB2312" w:cs="仿宋_GB2312" w:eastAsia="仿宋_GB2312"/>
                      <w:sz w:val="20"/>
                      <w:color w:val="000000"/>
                    </w:rPr>
                    <w:t>12TB</w:t>
                  </w:r>
                  <w:r>
                    <w:br/>
                  </w:r>
                  <w:r>
                    <w:rPr>
                      <w:rFonts w:ascii="仿宋_GB2312" w:hAnsi="仿宋_GB2312" w:cs="仿宋_GB2312" w:eastAsia="仿宋_GB2312"/>
                      <w:sz w:val="20"/>
                      <w:color w:val="000000"/>
                    </w:rPr>
                    <w:t>网络协议：</w:t>
                  </w:r>
                  <w:r>
                    <w:rPr>
                      <w:rFonts w:ascii="仿宋_GB2312" w:hAnsi="仿宋_GB2312" w:cs="仿宋_GB2312" w:eastAsia="仿宋_GB2312"/>
                      <w:sz w:val="20"/>
                      <w:color w:val="000000"/>
                    </w:rPr>
                    <w:t>IPv6, HTTPS, UPnP, SNMP, NTP, SADP, SMTP, PPPoE</w:t>
                  </w:r>
                  <w:r>
                    <w:br/>
                  </w:r>
                  <w:r>
                    <w:rPr>
                      <w:rFonts w:ascii="仿宋_GB2312" w:hAnsi="仿宋_GB2312" w:cs="仿宋_GB2312" w:eastAsia="仿宋_GB2312"/>
                      <w:sz w:val="20"/>
                      <w:color w:val="000000"/>
                    </w:rPr>
                    <w:t>网络接口：</w:t>
                  </w:r>
                  <w:r>
                    <w:rPr>
                      <w:rFonts w:ascii="仿宋_GB2312" w:hAnsi="仿宋_GB2312" w:cs="仿宋_GB2312" w:eastAsia="仿宋_GB2312"/>
                      <w:sz w:val="20"/>
                      <w:color w:val="000000"/>
                    </w:rPr>
                    <w:t>2个，RJ45 10M/100M/1000M自适应以太网口</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H.265、H.264编码前端自适应接入</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视频存储单元</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高性能易扩展的硬件平台</w:t>
                  </w:r>
                  <w:r>
                    <w:rPr>
                      <w:rFonts w:ascii="仿宋_GB2312" w:hAnsi="仿宋_GB2312" w:cs="仿宋_GB2312" w:eastAsia="仿宋_GB2312"/>
                      <w:sz w:val="20"/>
                      <w:color w:val="000000"/>
                    </w:rPr>
                    <w:t>:1个64位多核处理器，4-64GB高速缓存，SAS2.0及PCI-E2.0高速传输通道。4U机箱可支持36块硬盘。配置2-6个千兆网口及高速缓存，同时支持SAS级联扩展，可增配万兆以太网口和缓存，满足不同性能容量的使用需求；</w:t>
                  </w:r>
                  <w:r>
                    <w:br/>
                  </w:r>
                  <w:r>
                    <w:rPr>
                      <w:rFonts w:ascii="仿宋_GB2312" w:hAnsi="仿宋_GB2312" w:cs="仿宋_GB2312" w:eastAsia="仿宋_GB2312"/>
                      <w:sz w:val="20"/>
                      <w:color w:val="000000"/>
                    </w:rPr>
                    <w:t>磁盘检测修复及</w:t>
                  </w:r>
                  <w:r>
                    <w:rPr>
                      <w:rFonts w:ascii="仿宋_GB2312" w:hAnsi="仿宋_GB2312" w:cs="仿宋_GB2312" w:eastAsia="仿宋_GB2312"/>
                      <w:sz w:val="20"/>
                      <w:color w:val="000000"/>
                    </w:rPr>
                    <w:t>RAID优化技术:提供磁盘预检、巡检、修复检技术，提高磁盘使用效率。支持RAID 0、1、3、5、6、10、50、60、VRAID多种RAID模式，以及全局热备和局部热备，多重保护数据安全；支持RAID即建即用，支持RAID和逻辑卷的动态在线扩展；</w:t>
                  </w:r>
                  <w:r>
                    <w:br/>
                  </w:r>
                  <w:r>
                    <w:rPr>
                      <w:rFonts w:ascii="仿宋_GB2312" w:hAnsi="仿宋_GB2312" w:cs="仿宋_GB2312" w:eastAsia="仿宋_GB2312"/>
                      <w:sz w:val="20"/>
                      <w:color w:val="000000"/>
                    </w:rPr>
                    <w:t>数据保护</w:t>
                  </w:r>
                  <w:r>
                    <w:rPr>
                      <w:rFonts w:ascii="仿宋_GB2312" w:hAnsi="仿宋_GB2312" w:cs="仿宋_GB2312" w:eastAsia="仿宋_GB2312"/>
                      <w:sz w:val="20"/>
                      <w:color w:val="000000"/>
                    </w:rPr>
                    <w:t>:系统关键信息在系统卡和硬盘中进行同步实时备份，防止部分硬件故障导致应用不可恢复。提提供设备间的数据同步功能，无须服务器参与。支持数据防篡改、卷克隆等多种数据安全保护技术。</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监控硬盘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3.5英寸10TB企业级</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解码器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支持电脑、视频会议终端等视频输入信号源，支持</w:t>
                  </w:r>
                  <w:r>
                    <w:rPr>
                      <w:rFonts w:ascii="仿宋_GB2312" w:hAnsi="仿宋_GB2312" w:cs="仿宋_GB2312" w:eastAsia="仿宋_GB2312"/>
                      <w:sz w:val="20"/>
                      <w:color w:val="000000"/>
                    </w:rPr>
                    <w:t>2路1080P@50/60 或1路4K@30，通过HDMI 1.4本地输入，HDMI可内嵌音频</w:t>
                  </w:r>
                  <w:r>
                    <w:br/>
                  </w:r>
                  <w:r>
                    <w:rPr>
                      <w:rFonts w:ascii="仿宋_GB2312" w:hAnsi="仿宋_GB2312" w:cs="仿宋_GB2312" w:eastAsia="仿宋_GB2312"/>
                      <w:sz w:val="20"/>
                      <w:color w:val="000000"/>
                    </w:rPr>
                    <w:t>支持网络</w:t>
                  </w:r>
                  <w:r>
                    <w:rPr>
                      <w:rFonts w:ascii="仿宋_GB2312" w:hAnsi="仿宋_GB2312" w:cs="仿宋_GB2312" w:eastAsia="仿宋_GB2312"/>
                      <w:sz w:val="20"/>
                      <w:color w:val="000000"/>
                    </w:rPr>
                    <w:t>IPC、NVR等设备类型作为网络信号源输入</w:t>
                  </w:r>
                  <w:r>
                    <w:br/>
                  </w:r>
                  <w:r>
                    <w:rPr>
                      <w:rFonts w:ascii="仿宋_GB2312" w:hAnsi="仿宋_GB2312" w:cs="仿宋_GB2312" w:eastAsia="仿宋_GB2312"/>
                      <w:sz w:val="20"/>
                      <w:color w:val="000000"/>
                    </w:rPr>
                    <w:t>视频输出：支持</w:t>
                  </w:r>
                  <w:r>
                    <w:rPr>
                      <w:rFonts w:ascii="仿宋_GB2312" w:hAnsi="仿宋_GB2312" w:cs="仿宋_GB2312" w:eastAsia="仿宋_GB2312"/>
                      <w:sz w:val="20"/>
                      <w:color w:val="000000"/>
                    </w:rPr>
                    <w:t>HDMI 1.4视频信号输出，支持4K分辨率（3840 × 2160@30 Hz）超高清输出；支持对接LED显示系统，视频输出最大的LED带载能力为单口260 W</w:t>
                  </w:r>
                  <w:r>
                    <w:br/>
                  </w:r>
                  <w:r>
                    <w:rPr>
                      <w:rFonts w:ascii="仿宋_GB2312" w:hAnsi="仿宋_GB2312" w:cs="仿宋_GB2312" w:eastAsia="仿宋_GB2312"/>
                      <w:sz w:val="20"/>
                      <w:color w:val="000000"/>
                    </w:rPr>
                    <w:t>支持两种音频输出方式：</w:t>
                  </w:r>
                  <w:r>
                    <w:rPr>
                      <w:rFonts w:ascii="仿宋_GB2312" w:hAnsi="仿宋_GB2312" w:cs="仿宋_GB2312" w:eastAsia="仿宋_GB2312"/>
                      <w:sz w:val="20"/>
                      <w:color w:val="000000"/>
                    </w:rPr>
                    <w:t>HDMI内嵌音频和外置音频输出</w:t>
                  </w:r>
                  <w:r>
                    <w:br/>
                  </w:r>
                  <w:r>
                    <w:rPr>
                      <w:rFonts w:ascii="仿宋_GB2312" w:hAnsi="仿宋_GB2312" w:cs="仿宋_GB2312" w:eastAsia="仿宋_GB2312"/>
                      <w:sz w:val="20"/>
                      <w:color w:val="000000"/>
                    </w:rPr>
                    <w:t>视频编解码：采用</w:t>
                  </w:r>
                  <w:r>
                    <w:rPr>
                      <w:rFonts w:ascii="仿宋_GB2312" w:hAnsi="仿宋_GB2312" w:cs="仿宋_GB2312" w:eastAsia="仿宋_GB2312"/>
                      <w:sz w:val="20"/>
                      <w:color w:val="000000"/>
                    </w:rPr>
                    <w:t>H.264/H.265编码标准，默认采用H.265，支持子码流及主码流编码。支持网络设备解码，支持H.264、H.265、Smart264、Smart265、MJPEG等主流码流格式，支持PS、TS、ES、RTP等主流封装格式支持子码流及主码流切换；最大支持3200w分辨率解码，具有192个解码通道，支持96路200W，或192路720P视频同时解码上墙；支持加密码流、多轨码流、智能码流解码；支持码流修改和切换；支持解码异常提示</w:t>
                  </w:r>
                  <w:r>
                    <w:br/>
                  </w:r>
                  <w:r>
                    <w:rPr>
                      <w:rFonts w:ascii="仿宋_GB2312" w:hAnsi="仿宋_GB2312" w:cs="仿宋_GB2312" w:eastAsia="仿宋_GB2312"/>
                      <w:sz w:val="20"/>
                      <w:color w:val="000000"/>
                    </w:rPr>
                    <w:t>电视墙功能：支持单面电视墙拼接、开窗、窗口跨屏漫游、场景轮巡和窗口轮巡功能，单屏支持</w:t>
                  </w:r>
                  <w:r>
                    <w:rPr>
                      <w:rFonts w:ascii="仿宋_GB2312" w:hAnsi="仿宋_GB2312" w:cs="仿宋_GB2312" w:eastAsia="仿宋_GB2312"/>
                      <w:sz w:val="20"/>
                      <w:color w:val="000000"/>
                    </w:rPr>
                    <w:t>4个1080P或2个4K图层,单窗口支持1/4/6/8/9/16/25/36窗口分屏功能，整机最大支持64个场景，整机支持256个平台预案轮巡组</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RTP\RTSP协议进行网络源预览，可通过smartwall客户端进行桌面投屏上墙</w:t>
                  </w:r>
                  <w:r>
                    <w:br/>
                  </w:r>
                  <w:r>
                    <w:rPr>
                      <w:rFonts w:ascii="仿宋_GB2312" w:hAnsi="仿宋_GB2312" w:cs="仿宋_GB2312" w:eastAsia="仿宋_GB2312"/>
                      <w:sz w:val="20"/>
                      <w:color w:val="000000"/>
                    </w:rPr>
                    <w:t>支持电视墙界面对网络信号源云台八个方向、自动扫描、光圈、调焦、聚焦、调用预置点等操作</w:t>
                  </w:r>
                  <w:r>
                    <w:br/>
                  </w:r>
                  <w:r>
                    <w:rPr>
                      <w:rFonts w:ascii="仿宋_GB2312" w:hAnsi="仿宋_GB2312" w:cs="仿宋_GB2312" w:eastAsia="仿宋_GB2312"/>
                      <w:sz w:val="20"/>
                      <w:color w:val="000000"/>
                    </w:rPr>
                    <w:t>支持电视墙窗口开始</w:t>
                  </w:r>
                  <w:r>
                    <w:rPr>
                      <w:rFonts w:ascii="仿宋_GB2312" w:hAnsi="仿宋_GB2312" w:cs="仿宋_GB2312" w:eastAsia="仿宋_GB2312"/>
                      <w:sz w:val="20"/>
                      <w:color w:val="000000"/>
                    </w:rPr>
                    <w:t>/停止预览、开始/停止解码、开始/停止轮巡、打开/关闭声音、置顶、置底等</w:t>
                  </w:r>
                  <w:r>
                    <w:br/>
                  </w:r>
                  <w:r>
                    <w:rPr>
                      <w:rFonts w:ascii="仿宋_GB2312" w:hAnsi="仿宋_GB2312" w:cs="仿宋_GB2312" w:eastAsia="仿宋_GB2312"/>
                      <w:sz w:val="20"/>
                      <w:color w:val="000000"/>
                    </w:rPr>
                    <w:t>操作视频解码格式：</w:t>
                  </w:r>
                  <w:r>
                    <w:rPr>
                      <w:rFonts w:ascii="仿宋_GB2312" w:hAnsi="仿宋_GB2312" w:cs="仿宋_GB2312" w:eastAsia="仿宋_GB2312"/>
                      <w:sz w:val="20"/>
                      <w:color w:val="000000"/>
                    </w:rPr>
                    <w:t>H.264，H.265，Smart264，Smart265，MJPEG</w:t>
                  </w:r>
                  <w:r>
                    <w:br/>
                  </w:r>
                  <w:r>
                    <w:rPr>
                      <w:rFonts w:ascii="仿宋_GB2312" w:hAnsi="仿宋_GB2312" w:cs="仿宋_GB2312" w:eastAsia="仿宋_GB2312"/>
                      <w:sz w:val="20"/>
                      <w:color w:val="000000"/>
                    </w:rPr>
                    <w:t>解码分辨率：最高</w:t>
                  </w:r>
                  <w:r>
                    <w:rPr>
                      <w:rFonts w:ascii="仿宋_GB2312" w:hAnsi="仿宋_GB2312" w:cs="仿宋_GB2312" w:eastAsia="仿宋_GB2312"/>
                      <w:sz w:val="20"/>
                      <w:color w:val="000000"/>
                    </w:rPr>
                    <w:t>3200W像素</w:t>
                  </w:r>
                  <w:r>
                    <w:br/>
                  </w:r>
                  <w:r>
                    <w:rPr>
                      <w:rFonts w:ascii="仿宋_GB2312" w:hAnsi="仿宋_GB2312" w:cs="仿宋_GB2312" w:eastAsia="仿宋_GB2312"/>
                      <w:sz w:val="20"/>
                      <w:color w:val="000000"/>
                    </w:rPr>
                    <w:t>视频解码通道：</w:t>
                  </w:r>
                  <w:r>
                    <w:rPr>
                      <w:rFonts w:ascii="仿宋_GB2312" w:hAnsi="仿宋_GB2312" w:cs="仿宋_GB2312" w:eastAsia="仿宋_GB2312"/>
                      <w:sz w:val="20"/>
                      <w:color w:val="000000"/>
                    </w:rPr>
                    <w:t>192</w:t>
                  </w:r>
                  <w:r>
                    <w:br/>
                  </w:r>
                  <w:r>
                    <w:rPr>
                      <w:rFonts w:ascii="仿宋_GB2312" w:hAnsi="仿宋_GB2312" w:cs="仿宋_GB2312" w:eastAsia="仿宋_GB2312"/>
                      <w:sz w:val="20"/>
                      <w:color w:val="000000"/>
                    </w:rPr>
                    <w:t>视频解码能力：</w:t>
                  </w:r>
                  <w:r>
                    <w:rPr>
                      <w:rFonts w:ascii="仿宋_GB2312" w:hAnsi="仿宋_GB2312" w:cs="仿宋_GB2312" w:eastAsia="仿宋_GB2312"/>
                      <w:sz w:val="20"/>
                      <w:color w:val="000000"/>
                    </w:rPr>
                    <w:t>H.264/H.265：支持6路3200 W，或6路2400 W，或12路1200 W，或24路800 W，或30路600W，或48路400 W，或96路1080P，或192路720P及以下分辨率实时解码（每4个输出口一组，共享解码能力）</w:t>
                  </w:r>
                  <w:r>
                    <w:br/>
                  </w:r>
                  <w:r>
                    <w:rPr>
                      <w:rFonts w:ascii="仿宋_GB2312" w:hAnsi="仿宋_GB2312" w:cs="仿宋_GB2312" w:eastAsia="仿宋_GB2312"/>
                      <w:sz w:val="20"/>
                      <w:color w:val="000000"/>
                    </w:rPr>
                    <w:t>MJPEG：12路1080P及以下分辨率实时解码 。</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解码器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支持电脑、视频会议终端等视频输入信号源，支持</w:t>
                  </w:r>
                  <w:r>
                    <w:rPr>
                      <w:rFonts w:ascii="仿宋_GB2312" w:hAnsi="仿宋_GB2312" w:cs="仿宋_GB2312" w:eastAsia="仿宋_GB2312"/>
                      <w:sz w:val="20"/>
                      <w:color w:val="000000"/>
                    </w:rPr>
                    <w:t>2路1080P@50/60 或1路4K@30，通过HDMI 1.4本地输入，HDMI可内嵌音频</w:t>
                  </w:r>
                  <w:r>
                    <w:br/>
                  </w:r>
                  <w:r>
                    <w:rPr>
                      <w:rFonts w:ascii="仿宋_GB2312" w:hAnsi="仿宋_GB2312" w:cs="仿宋_GB2312" w:eastAsia="仿宋_GB2312"/>
                      <w:sz w:val="20"/>
                      <w:color w:val="000000"/>
                    </w:rPr>
                    <w:t>支持网络</w:t>
                  </w:r>
                  <w:r>
                    <w:rPr>
                      <w:rFonts w:ascii="仿宋_GB2312" w:hAnsi="仿宋_GB2312" w:cs="仿宋_GB2312" w:eastAsia="仿宋_GB2312"/>
                      <w:sz w:val="20"/>
                      <w:color w:val="000000"/>
                    </w:rPr>
                    <w:t>IPC、NVR等设备类型作为网络信号源输入</w:t>
                  </w:r>
                  <w:r>
                    <w:br/>
                  </w:r>
                  <w:r>
                    <w:rPr>
                      <w:rFonts w:ascii="仿宋_GB2312" w:hAnsi="仿宋_GB2312" w:cs="仿宋_GB2312" w:eastAsia="仿宋_GB2312"/>
                      <w:sz w:val="20"/>
                      <w:color w:val="000000"/>
                    </w:rPr>
                    <w:t>视频输出：支持</w:t>
                  </w:r>
                  <w:r>
                    <w:rPr>
                      <w:rFonts w:ascii="仿宋_GB2312" w:hAnsi="仿宋_GB2312" w:cs="仿宋_GB2312" w:eastAsia="仿宋_GB2312"/>
                      <w:sz w:val="20"/>
                      <w:color w:val="000000"/>
                    </w:rPr>
                    <w:t>HDMI 1.4视频信号输出，支持4K分辨率（3840 × 2160@30 Hz）超高清输出；支持对接LED显示系统，视频输出最大的LED带载能力为单口260 W</w:t>
                  </w:r>
                  <w:r>
                    <w:br/>
                  </w:r>
                  <w:r>
                    <w:rPr>
                      <w:rFonts w:ascii="仿宋_GB2312" w:hAnsi="仿宋_GB2312" w:cs="仿宋_GB2312" w:eastAsia="仿宋_GB2312"/>
                      <w:sz w:val="20"/>
                      <w:color w:val="000000"/>
                    </w:rPr>
                    <w:t>支持两种音频输出方式：</w:t>
                  </w:r>
                  <w:r>
                    <w:rPr>
                      <w:rFonts w:ascii="仿宋_GB2312" w:hAnsi="仿宋_GB2312" w:cs="仿宋_GB2312" w:eastAsia="仿宋_GB2312"/>
                      <w:sz w:val="20"/>
                      <w:color w:val="000000"/>
                    </w:rPr>
                    <w:t>HDMI内嵌音频和外置音频输出</w:t>
                  </w:r>
                  <w:r>
                    <w:br/>
                  </w:r>
                  <w:r>
                    <w:rPr>
                      <w:rFonts w:ascii="仿宋_GB2312" w:hAnsi="仿宋_GB2312" w:cs="仿宋_GB2312" w:eastAsia="仿宋_GB2312"/>
                      <w:sz w:val="20"/>
                      <w:color w:val="000000"/>
                    </w:rPr>
                    <w:t>视频编解码：采用</w:t>
                  </w:r>
                  <w:r>
                    <w:rPr>
                      <w:rFonts w:ascii="仿宋_GB2312" w:hAnsi="仿宋_GB2312" w:cs="仿宋_GB2312" w:eastAsia="仿宋_GB2312"/>
                      <w:sz w:val="20"/>
                      <w:color w:val="000000"/>
                    </w:rPr>
                    <w:t>H.264/H.265编码标准，默认采用H.265，支持子码流及主码流编码；支持网络设备解码，支持H.264、H.265、Smart264、Smart265、MJPEG等主流码流格式，支持PS、TS、ES、RTP等主流封装格式，支持子码流及主码流切换；最大支持3200w分辨率解码，具有192个解码通道，支持96路200W，或192路720P视频同时解码上墙；支持加密码流、多轨码流、智能码流解码；支持码流修改和切换；支持解码异常提示</w:t>
                  </w:r>
                  <w:r>
                    <w:br/>
                  </w:r>
                  <w:r>
                    <w:rPr>
                      <w:rFonts w:ascii="仿宋_GB2312" w:hAnsi="仿宋_GB2312" w:cs="仿宋_GB2312" w:eastAsia="仿宋_GB2312"/>
                      <w:sz w:val="20"/>
                      <w:color w:val="000000"/>
                    </w:rPr>
                    <w:t>电视墙功能：支持单面电视墙拼接、开窗、窗口跨屏漫游、场景轮巡和窗口轮巡功能，单屏支持</w:t>
                  </w:r>
                  <w:r>
                    <w:rPr>
                      <w:rFonts w:ascii="仿宋_GB2312" w:hAnsi="仿宋_GB2312" w:cs="仿宋_GB2312" w:eastAsia="仿宋_GB2312"/>
                      <w:sz w:val="20"/>
                      <w:color w:val="000000"/>
                    </w:rPr>
                    <w:t>4个1080P或2个4K图层,单窗口支持1/4/6/8/9/16/25/36窗口分屏功能，整机最大支持64个场景，整机支持256个平台预案轮巡组</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RTP\RTSP协议进行网络源预览，可通过smartwall客户端进行桌面投屏上墙</w:t>
                  </w:r>
                  <w:r>
                    <w:br/>
                  </w:r>
                  <w:r>
                    <w:rPr>
                      <w:rFonts w:ascii="仿宋_GB2312" w:hAnsi="仿宋_GB2312" w:cs="仿宋_GB2312" w:eastAsia="仿宋_GB2312"/>
                      <w:sz w:val="20"/>
                      <w:color w:val="000000"/>
                    </w:rPr>
                    <w:t>支持电视墙界面对网络信号源云台八个方向、自动扫描、光圈、调焦、聚焦、调用预置点等操作</w:t>
                  </w:r>
                  <w:r>
                    <w:br/>
                  </w:r>
                  <w:r>
                    <w:rPr>
                      <w:rFonts w:ascii="仿宋_GB2312" w:hAnsi="仿宋_GB2312" w:cs="仿宋_GB2312" w:eastAsia="仿宋_GB2312"/>
                      <w:sz w:val="20"/>
                      <w:color w:val="000000"/>
                    </w:rPr>
                    <w:t>支持电视墙窗口开始</w:t>
                  </w:r>
                  <w:r>
                    <w:rPr>
                      <w:rFonts w:ascii="仿宋_GB2312" w:hAnsi="仿宋_GB2312" w:cs="仿宋_GB2312" w:eastAsia="仿宋_GB2312"/>
                      <w:sz w:val="20"/>
                      <w:color w:val="000000"/>
                    </w:rPr>
                    <w:t>/停止预览、开始/停止解码、开始/停止轮巡、打开/关闭声音、置顶、置底等操作</w:t>
                  </w:r>
                  <w:r>
                    <w:br/>
                  </w:r>
                  <w:r>
                    <w:rPr>
                      <w:rFonts w:ascii="仿宋_GB2312" w:hAnsi="仿宋_GB2312" w:cs="仿宋_GB2312" w:eastAsia="仿宋_GB2312"/>
                      <w:sz w:val="20"/>
                      <w:color w:val="000000"/>
                    </w:rPr>
                    <w:t>视频解码格式：</w:t>
                  </w:r>
                  <w:r>
                    <w:rPr>
                      <w:rFonts w:ascii="仿宋_GB2312" w:hAnsi="仿宋_GB2312" w:cs="仿宋_GB2312" w:eastAsia="仿宋_GB2312"/>
                      <w:sz w:val="20"/>
                      <w:color w:val="000000"/>
                    </w:rPr>
                    <w:t>H.264，H.265，Smart264，Smart265，MJPEG</w:t>
                  </w:r>
                  <w:r>
                    <w:br/>
                  </w:r>
                  <w:r>
                    <w:rPr>
                      <w:rFonts w:ascii="仿宋_GB2312" w:hAnsi="仿宋_GB2312" w:cs="仿宋_GB2312" w:eastAsia="仿宋_GB2312"/>
                      <w:sz w:val="20"/>
                      <w:color w:val="000000"/>
                    </w:rPr>
                    <w:t>解码分辨率：最高</w:t>
                  </w:r>
                  <w:r>
                    <w:rPr>
                      <w:rFonts w:ascii="仿宋_GB2312" w:hAnsi="仿宋_GB2312" w:cs="仿宋_GB2312" w:eastAsia="仿宋_GB2312"/>
                      <w:sz w:val="20"/>
                      <w:color w:val="000000"/>
                    </w:rPr>
                    <w:t>3200W像素</w:t>
                  </w:r>
                  <w:r>
                    <w:br/>
                  </w:r>
                  <w:r>
                    <w:rPr>
                      <w:rFonts w:ascii="仿宋_GB2312" w:hAnsi="仿宋_GB2312" w:cs="仿宋_GB2312" w:eastAsia="仿宋_GB2312"/>
                      <w:sz w:val="20"/>
                      <w:color w:val="000000"/>
                    </w:rPr>
                    <w:t>视频解码通道：</w:t>
                  </w:r>
                  <w:r>
                    <w:rPr>
                      <w:rFonts w:ascii="仿宋_GB2312" w:hAnsi="仿宋_GB2312" w:cs="仿宋_GB2312" w:eastAsia="仿宋_GB2312"/>
                      <w:sz w:val="20"/>
                      <w:color w:val="000000"/>
                    </w:rPr>
                    <w:t>192</w:t>
                  </w:r>
                  <w:r>
                    <w:br/>
                  </w:r>
                  <w:r>
                    <w:rPr>
                      <w:rFonts w:ascii="仿宋_GB2312" w:hAnsi="仿宋_GB2312" w:cs="仿宋_GB2312" w:eastAsia="仿宋_GB2312"/>
                      <w:sz w:val="20"/>
                      <w:color w:val="000000"/>
                    </w:rPr>
                    <w:t>视频解码能力：</w:t>
                  </w:r>
                  <w:r>
                    <w:rPr>
                      <w:rFonts w:ascii="仿宋_GB2312" w:hAnsi="仿宋_GB2312" w:cs="仿宋_GB2312" w:eastAsia="仿宋_GB2312"/>
                      <w:sz w:val="20"/>
                      <w:color w:val="000000"/>
                    </w:rPr>
                    <w:t>H.264/H.265：支持6路3200 W，或6路2400 W，或12路1200 W，或24路800 W，或30路600W，或48路400 W，或96路1080P，或192路720P及以下分辨率实时解码（每4个输出口一组，共享解码能力）</w:t>
                  </w:r>
                  <w:r>
                    <w:br/>
                  </w:r>
                  <w:r>
                    <w:rPr>
                      <w:rFonts w:ascii="仿宋_GB2312" w:hAnsi="仿宋_GB2312" w:cs="仿宋_GB2312" w:eastAsia="仿宋_GB2312"/>
                      <w:sz w:val="20"/>
                      <w:color w:val="000000"/>
                    </w:rPr>
                    <w:t>MJPEG：4路1080P及以下分辨率实时解码 。</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综合管理平台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视频监控应用提供视频管理服务，支持编码设备通过设备网络</w:t>
                  </w:r>
                  <w:r>
                    <w:rPr>
                      <w:rFonts w:ascii="仿宋_GB2312" w:hAnsi="仿宋_GB2312" w:cs="仿宋_GB2312" w:eastAsia="仿宋_GB2312"/>
                      <w:sz w:val="20"/>
                      <w:color w:val="000000"/>
                    </w:rPr>
                    <w:t>SDK协议、ISUP5.0协议、GB28181协议、ONVIF协议、设备网络SDK协议接入平台，实现视频预览、录像回放、视频上墙、视频事件监控服务能力，并且在网络带宽不足、有流量限制的网络环境下可以通过以图片替代视频的模式提供监控服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CPU（性能相当于）：配置1颗intel至强4510处理器，核数≥12核，主频≥2.4GHz</w:t>
                  </w:r>
                  <w:r>
                    <w:br/>
                  </w:r>
                  <w:r>
                    <w:rPr>
                      <w:rFonts w:ascii="仿宋_GB2312" w:hAnsi="仿宋_GB2312" w:cs="仿宋_GB2312" w:eastAsia="仿宋_GB2312"/>
                      <w:sz w:val="20"/>
                      <w:color w:val="000000"/>
                    </w:rPr>
                    <w:t>内存：配置</w:t>
                  </w:r>
                  <w:r>
                    <w:rPr>
                      <w:rFonts w:ascii="仿宋_GB2312" w:hAnsi="仿宋_GB2312" w:cs="仿宋_GB2312" w:eastAsia="仿宋_GB2312"/>
                      <w:sz w:val="20"/>
                      <w:color w:val="000000"/>
                    </w:rPr>
                    <w:t>64G DDR5，8根内存插槽，最大支持扩展至1TB内存</w:t>
                  </w:r>
                  <w:r>
                    <w:br/>
                  </w:r>
                  <w:r>
                    <w:rPr>
                      <w:rFonts w:ascii="仿宋_GB2312" w:hAnsi="仿宋_GB2312" w:cs="仿宋_GB2312" w:eastAsia="仿宋_GB2312"/>
                      <w:sz w:val="20"/>
                      <w:color w:val="000000"/>
                    </w:rPr>
                    <w:t>硬盘：配置</w:t>
                  </w:r>
                  <w:r>
                    <w:rPr>
                      <w:rFonts w:ascii="仿宋_GB2312" w:hAnsi="仿宋_GB2312" w:cs="仿宋_GB2312" w:eastAsia="仿宋_GB2312"/>
                      <w:sz w:val="20"/>
                      <w:color w:val="000000"/>
                    </w:rPr>
                    <w:t>2块1.2T 10K 2.5寸 SAS硬盘，默认支持8个3.5寸/2.5寸硬盘，可选最大支持12个3.5寸/2.5寸硬盘，可选兼容4个NVMe硬盘</w:t>
                  </w:r>
                  <w:r>
                    <w:br/>
                  </w:r>
                  <w:r>
                    <w:rPr>
                      <w:rFonts w:ascii="仿宋_GB2312" w:hAnsi="仿宋_GB2312" w:cs="仿宋_GB2312" w:eastAsia="仿宋_GB2312"/>
                      <w:sz w:val="20"/>
                      <w:color w:val="000000"/>
                    </w:rPr>
                    <w:t>阵列卡：配置</w:t>
                  </w:r>
                  <w:r>
                    <w:rPr>
                      <w:rFonts w:ascii="仿宋_GB2312" w:hAnsi="仿宋_GB2312" w:cs="仿宋_GB2312" w:eastAsia="仿宋_GB2312"/>
                      <w:sz w:val="20"/>
                      <w:color w:val="000000"/>
                    </w:rPr>
                    <w:t>SAS+HBA卡，支持RAID 0/1/10;</w:t>
                  </w:r>
                  <w:r>
                    <w:br/>
                  </w:r>
                  <w:r>
                    <w:rPr>
                      <w:rFonts w:ascii="仿宋_GB2312" w:hAnsi="仿宋_GB2312" w:cs="仿宋_GB2312" w:eastAsia="仿宋_GB2312"/>
                      <w:sz w:val="20"/>
                      <w:color w:val="000000"/>
                    </w:rPr>
                    <w:t>PCIE扩展：支持6个PCIe扩展插槽（包括1个OCP 插槽），其中2个PCIe 5.0</w:t>
                  </w:r>
                  <w:r>
                    <w:br/>
                  </w:r>
                  <w:r>
                    <w:rPr>
                      <w:rFonts w:ascii="仿宋_GB2312" w:hAnsi="仿宋_GB2312" w:cs="仿宋_GB2312" w:eastAsia="仿宋_GB2312"/>
                      <w:sz w:val="20"/>
                      <w:color w:val="000000"/>
                    </w:rPr>
                    <w:t>网口：板载</w:t>
                  </w:r>
                  <w:r>
                    <w:rPr>
                      <w:rFonts w:ascii="仿宋_GB2312" w:hAnsi="仿宋_GB2312" w:cs="仿宋_GB2312" w:eastAsia="仿宋_GB2312"/>
                      <w:sz w:val="20"/>
                      <w:color w:val="000000"/>
                    </w:rPr>
                    <w:t>2个千兆电口； 支持选配10GbE、25GbE SFP+等多种网络接口</w:t>
                  </w:r>
                  <w:r>
                    <w:br/>
                  </w:r>
                  <w:r>
                    <w:rPr>
                      <w:rFonts w:ascii="仿宋_GB2312" w:hAnsi="仿宋_GB2312" w:cs="仿宋_GB2312" w:eastAsia="仿宋_GB2312"/>
                      <w:sz w:val="20"/>
                      <w:color w:val="000000"/>
                    </w:rPr>
                    <w:t>其他接口至少：</w:t>
                  </w:r>
                  <w:r>
                    <w:rPr>
                      <w:rFonts w:ascii="仿宋_GB2312" w:hAnsi="仿宋_GB2312" w:cs="仿宋_GB2312" w:eastAsia="仿宋_GB2312"/>
                      <w:sz w:val="20"/>
                      <w:color w:val="000000"/>
                    </w:rPr>
                    <w:t>1个RJ45管理接口，后置2个USB 3.0接口，前置2个USB2.0接口，1个VGA接口</w:t>
                  </w:r>
                  <w:r>
                    <w:br/>
                  </w:r>
                  <w:r>
                    <w:rPr>
                      <w:rFonts w:ascii="仿宋_GB2312" w:hAnsi="仿宋_GB2312" w:cs="仿宋_GB2312" w:eastAsia="仿宋_GB2312"/>
                      <w:sz w:val="20"/>
                      <w:color w:val="000000"/>
                    </w:rPr>
                    <w:t>电源：标配高效热插拔冗余电源</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拼接屏</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1、对角线尺寸(inch)：55"；</w:t>
                  </w:r>
                  <w:r>
                    <w:br/>
                  </w:r>
                  <w:r>
                    <w:rPr>
                      <w:rFonts w:ascii="仿宋_GB2312" w:hAnsi="仿宋_GB2312" w:cs="仿宋_GB2312" w:eastAsia="仿宋_GB2312"/>
                      <w:sz w:val="20"/>
                      <w:color w:val="000000"/>
                    </w:rPr>
                    <w:t>2、物理分辨率 ：1920x1080。</w:t>
                  </w:r>
                  <w:r>
                    <w:br/>
                  </w:r>
                  <w:r>
                    <w:rPr>
                      <w:rFonts w:ascii="仿宋_GB2312" w:hAnsi="仿宋_GB2312" w:cs="仿宋_GB2312" w:eastAsia="仿宋_GB2312"/>
                      <w:sz w:val="20"/>
                      <w:color w:val="000000"/>
                    </w:rPr>
                    <w:t>3、屏幕可视区域：1018.08mm(H) x 572.67mm(V)；</w:t>
                  </w:r>
                  <w:r>
                    <w:br/>
                  </w:r>
                  <w:r>
                    <w:rPr>
                      <w:rFonts w:ascii="仿宋_GB2312" w:hAnsi="仿宋_GB2312" w:cs="仿宋_GB2312" w:eastAsia="仿宋_GB2312"/>
                      <w:sz w:val="20"/>
                      <w:color w:val="000000"/>
                    </w:rPr>
                    <w:t>4、背光源类型：LED直下式背光源；</w:t>
                  </w:r>
                  <w:r>
                    <w:br/>
                  </w:r>
                  <w:r>
                    <w:rPr>
                      <w:rFonts w:ascii="仿宋_GB2312" w:hAnsi="仿宋_GB2312" w:cs="仿宋_GB2312" w:eastAsia="仿宋_GB2312"/>
                      <w:sz w:val="20"/>
                      <w:color w:val="000000"/>
                    </w:rPr>
                    <w:t>5、色彩：16.7 M (8bit)；</w:t>
                  </w:r>
                  <w:r>
                    <w:br/>
                  </w:r>
                  <w:r>
                    <w:rPr>
                      <w:rFonts w:ascii="仿宋_GB2312" w:hAnsi="仿宋_GB2312" w:cs="仿宋_GB2312" w:eastAsia="仿宋_GB2312"/>
                      <w:sz w:val="20"/>
                      <w:color w:val="000000"/>
                    </w:rPr>
                    <w:t>6、亮度：≥500 cd/m2；</w:t>
                  </w:r>
                  <w:r>
                    <w:br/>
                  </w:r>
                  <w:r>
                    <w:rPr>
                      <w:rFonts w:ascii="仿宋_GB2312" w:hAnsi="仿宋_GB2312" w:cs="仿宋_GB2312" w:eastAsia="仿宋_GB2312"/>
                      <w:sz w:val="20"/>
                      <w:color w:val="000000"/>
                    </w:rPr>
                    <w:t>7、 输入接口≧：VGA×1，DVI×1，BNC×1，HDMI×1,USB×1；</w:t>
                  </w:r>
                  <w:r>
                    <w:br/>
                  </w:r>
                  <w:r>
                    <w:rPr>
                      <w:rFonts w:ascii="仿宋_GB2312" w:hAnsi="仿宋_GB2312" w:cs="仿宋_GB2312" w:eastAsia="仿宋_GB2312"/>
                      <w:sz w:val="20"/>
                      <w:color w:val="000000"/>
                    </w:rPr>
                    <w:t>8、输出接口≧：VGA×1，DVI×1，BNC×1；</w:t>
                  </w:r>
                  <w:r>
                    <w:br/>
                  </w:r>
                  <w:r>
                    <w:rPr>
                      <w:rFonts w:ascii="仿宋_GB2312" w:hAnsi="仿宋_GB2312" w:cs="仿宋_GB2312" w:eastAsia="仿宋_GB2312"/>
                      <w:sz w:val="20"/>
                      <w:color w:val="000000"/>
                    </w:rPr>
                    <w:t>9、控制接口：RJ45 for RS-232（输入×1，输出×1）；</w:t>
                  </w:r>
                  <w:r>
                    <w:br/>
                  </w:r>
                  <w:r>
                    <w:rPr>
                      <w:rFonts w:ascii="仿宋_GB2312" w:hAnsi="仿宋_GB2312" w:cs="仿宋_GB2312" w:eastAsia="仿宋_GB2312"/>
                      <w:sz w:val="20"/>
                      <w:color w:val="000000"/>
                    </w:rPr>
                    <w:t>10、寿命：≥60000小时；</w:t>
                  </w:r>
                  <w:r>
                    <w:br/>
                  </w:r>
                  <w:r>
                    <w:rPr>
                      <w:rFonts w:ascii="仿宋_GB2312" w:hAnsi="仿宋_GB2312" w:cs="仿宋_GB2312" w:eastAsia="仿宋_GB2312"/>
                      <w:sz w:val="20"/>
                      <w:color w:val="000000"/>
                    </w:rPr>
                    <w:t>11、物理拼缝：≤3.5mm。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拼接屏支架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4台55"拼接屏对应一套支架安置在门卫房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液晶电视机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65寸  分辨率：3840*2160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核心交换机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1、交换容量：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70Tbps/330Tbps，</w:t>
                  </w:r>
                  <w:r>
                    <w:br/>
                  </w:r>
                  <w:r>
                    <w:rPr>
                      <w:rFonts w:ascii="仿宋_GB2312" w:hAnsi="仿宋_GB2312" w:cs="仿宋_GB2312" w:eastAsia="仿宋_GB2312"/>
                      <w:sz w:val="20"/>
                      <w:color w:val="000000"/>
                    </w:rPr>
                    <w:t>2、包转发率：</w:t>
                  </w:r>
                  <w:r>
                    <w:rPr>
                      <w:rFonts w:ascii="仿宋_GB2312" w:hAnsi="仿宋_GB2312" w:cs="仿宋_GB2312" w:eastAsia="仿宋_GB2312"/>
                      <w:sz w:val="20"/>
                      <w:color w:val="000000"/>
                    </w:rPr>
                    <w:t>≧</w:t>
                  </w:r>
                  <w:r>
                    <w:rPr>
                      <w:rFonts w:ascii="仿宋_GB2312" w:hAnsi="仿宋_GB2312" w:cs="仿宋_GB2312" w:eastAsia="仿宋_GB2312"/>
                      <w:sz w:val="20"/>
                      <w:color w:val="000000"/>
                    </w:rPr>
                    <w:t>8600Mpps/57000Mpps；</w:t>
                  </w:r>
                  <w:r>
                    <w:br/>
                  </w:r>
                  <w:r>
                    <w:rPr>
                      <w:rFonts w:ascii="仿宋_GB2312" w:hAnsi="仿宋_GB2312" w:cs="仿宋_GB2312" w:eastAsia="仿宋_GB2312"/>
                      <w:sz w:val="20"/>
                      <w:color w:val="000000"/>
                    </w:rPr>
                    <w:t>3、主控板槽位数：≧2个，业务板槽位数：≧6个，双主控双电源；</w:t>
                  </w:r>
                  <w:r>
                    <w:br/>
                  </w:r>
                  <w:r>
                    <w:rPr>
                      <w:rFonts w:ascii="仿宋_GB2312" w:hAnsi="仿宋_GB2312" w:cs="仿宋_GB2312" w:eastAsia="仿宋_GB2312"/>
                      <w:sz w:val="20"/>
                      <w:color w:val="000000"/>
                    </w:rPr>
                    <w:t>4、支持802.1Q，支持LLDP，静态MAC配置，支持MAC地址学习数目限制，支持端口镜像和流镜像功能，支持端口隔离，支持802.1d（STP）/802.1w（RSTP）/802.1s（MSTP），支持PVST+，支持IEEE 802.3ad（动态链路聚合）、静态链路聚合和跨板链路聚合；支持静态路由、RIP、OSPF、IS-IS、BGP4，支持等价路由，支持策略路由，支持路由策略，支持IPv4和IPv6双协议栈，支持IPv6静态路由、RIPng、OSPFv3、IS-ISv6、BGP4+，支持VRRPv3，支持Pingv6、Telnetv6、FTPv6、TFTPv6、DNSv6、ICMPv6，支持IPv4向IPv6的过渡技术，包括：IPv6手工隧道、6to4隧道、ISATAP隧道、GRE隧道，支持IPv6等价路由，支持IPv6策略路由，支持IPv6路由策略；支持OPENFLOW 1.3标准，支持多控制器（EQUAL模式、主备模式），支持多表流水线，支持Group table，支持Meter；支持FTP、TFTP、Xmodem，支持SNMP v1/v2/v3，支持sFlow流量统计，支持RMON，支持NTP时钟，支持电源智能管理，支持802.3az高效节能以太网，支持设备在线状态监测机制，实现对包括主控引擎，背板，芯片和存储等关键元器件进行检测；</w:t>
                  </w:r>
                  <w:r>
                    <w:br/>
                  </w:r>
                  <w:r>
                    <w:rPr>
                      <w:rFonts w:ascii="仿宋_GB2312" w:hAnsi="仿宋_GB2312" w:cs="仿宋_GB2312" w:eastAsia="仿宋_GB2312"/>
                      <w:sz w:val="20"/>
                      <w:color w:val="000000"/>
                    </w:rPr>
                    <w:t>5、双主控、双电源、24千兆电、24光口。</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接入交换机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1、传输速率：10/100/1000Mbps；</w:t>
                  </w:r>
                  <w:r>
                    <w:br/>
                  </w:r>
                  <w:r>
                    <w:rPr>
                      <w:rFonts w:ascii="仿宋_GB2312" w:hAnsi="仿宋_GB2312" w:cs="仿宋_GB2312" w:eastAsia="仿宋_GB2312"/>
                      <w:sz w:val="20"/>
                      <w:color w:val="000000"/>
                    </w:rPr>
                    <w:t>2、包转发率：</w:t>
                  </w:r>
                  <w:r>
                    <w:rPr>
                      <w:rFonts w:ascii="仿宋_GB2312" w:hAnsi="仿宋_GB2312" w:cs="仿宋_GB2312" w:eastAsia="仿宋_GB2312"/>
                      <w:sz w:val="20"/>
                      <w:color w:val="000000"/>
                    </w:rPr>
                    <w:t>≧</w:t>
                  </w:r>
                  <w:r>
                    <w:rPr>
                      <w:rFonts w:ascii="仿宋_GB2312" w:hAnsi="仿宋_GB2312" w:cs="仿宋_GB2312" w:eastAsia="仿宋_GB2312"/>
                      <w:sz w:val="20"/>
                      <w:color w:val="000000"/>
                    </w:rPr>
                    <w:t>90Mpps；</w:t>
                  </w:r>
                  <w:r>
                    <w:br/>
                  </w:r>
                  <w:r>
                    <w:rPr>
                      <w:rFonts w:ascii="仿宋_GB2312" w:hAnsi="仿宋_GB2312" w:cs="仿宋_GB2312" w:eastAsia="仿宋_GB2312"/>
                      <w:sz w:val="20"/>
                      <w:color w:val="000000"/>
                    </w:rPr>
                    <w:t>3、背交换容量：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330Gbps；</w:t>
                  </w:r>
                  <w:r>
                    <w:br/>
                  </w:r>
                  <w:r>
                    <w:rPr>
                      <w:rFonts w:ascii="仿宋_GB2312" w:hAnsi="仿宋_GB2312" w:cs="仿宋_GB2312" w:eastAsia="仿宋_GB2312"/>
                      <w:sz w:val="20"/>
                      <w:color w:val="000000"/>
                    </w:rPr>
                    <w:t>4、管理端口：1个Console口；</w:t>
                  </w:r>
                  <w:r>
                    <w:br/>
                  </w:r>
                  <w:r>
                    <w:rPr>
                      <w:rFonts w:ascii="仿宋_GB2312" w:hAnsi="仿宋_GB2312" w:cs="仿宋_GB2312" w:eastAsia="仿宋_GB2312"/>
                      <w:sz w:val="20"/>
                      <w:color w:val="000000"/>
                    </w:rPr>
                    <w:t>5、端口数量：24个10/100/1000 Base-T以太网端口(PoE)，4个1000Base-X SFP千兆以太网端口；</w:t>
                  </w:r>
                  <w:r>
                    <w:br/>
                  </w:r>
                  <w:r>
                    <w:rPr>
                      <w:rFonts w:ascii="仿宋_GB2312" w:hAnsi="仿宋_GB2312" w:cs="仿宋_GB2312" w:eastAsia="仿宋_GB2312"/>
                      <w:sz w:val="20"/>
                      <w:color w:val="000000"/>
                    </w:rPr>
                    <w:t>6、上行端口：4个1000Base-X SFP；</w:t>
                  </w:r>
                  <w:r>
                    <w:br/>
                  </w:r>
                  <w:r>
                    <w:rPr>
                      <w:rFonts w:ascii="仿宋_GB2312" w:hAnsi="仿宋_GB2312" w:cs="仿宋_GB2312" w:eastAsia="仿宋_GB2312"/>
                      <w:sz w:val="20"/>
                      <w:color w:val="000000"/>
                    </w:rPr>
                    <w:t>7、端口类型：千兆上行；</w:t>
                  </w:r>
                  <w:r>
                    <w:br/>
                  </w:r>
                  <w:r>
                    <w:rPr>
                      <w:rFonts w:ascii="仿宋_GB2312" w:hAnsi="仿宋_GB2312" w:cs="仿宋_GB2312" w:eastAsia="仿宋_GB2312"/>
                      <w:sz w:val="20"/>
                      <w:color w:val="000000"/>
                    </w:rPr>
                    <w:t>8、网络管理：支持SNMP，WEB网管，内嵌WiNet网管平台；</w:t>
                  </w:r>
                  <w:r>
                    <w:br/>
                  </w:r>
                  <w:r>
                    <w:rPr>
                      <w:rFonts w:ascii="仿宋_GB2312" w:hAnsi="仿宋_GB2312" w:cs="仿宋_GB2312" w:eastAsia="仿宋_GB2312"/>
                      <w:sz w:val="20"/>
                      <w:color w:val="000000"/>
                    </w:rPr>
                    <w:t>9、POE供电：单端口≤30W的输出功率，整机≤170W。</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千兆光模块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1、传输距离：10-80KM；</w:t>
                  </w:r>
                  <w:r>
                    <w:br/>
                  </w:r>
                  <w:r>
                    <w:rPr>
                      <w:rFonts w:ascii="仿宋_GB2312" w:hAnsi="仿宋_GB2312" w:cs="仿宋_GB2312" w:eastAsia="仿宋_GB2312"/>
                      <w:sz w:val="20"/>
                      <w:color w:val="000000"/>
                    </w:rPr>
                    <w:t>2、中心波长：1310/1490mm；</w:t>
                  </w:r>
                  <w:r>
                    <w:br/>
                  </w:r>
                  <w:r>
                    <w:rPr>
                      <w:rFonts w:ascii="仿宋_GB2312" w:hAnsi="仿宋_GB2312" w:cs="仿宋_GB2312" w:eastAsia="仿宋_GB2312"/>
                      <w:sz w:val="20"/>
                      <w:color w:val="000000"/>
                    </w:rPr>
                    <w:t>3、传输速率：1.25G；</w:t>
                  </w:r>
                  <w:r>
                    <w:br/>
                  </w:r>
                  <w:r>
                    <w:rPr>
                      <w:rFonts w:ascii="仿宋_GB2312" w:hAnsi="仿宋_GB2312" w:cs="仿宋_GB2312" w:eastAsia="仿宋_GB2312"/>
                      <w:sz w:val="20"/>
                      <w:color w:val="000000"/>
                    </w:rPr>
                    <w:t>4、光纤直径：9/125；</w:t>
                  </w:r>
                  <w:r>
                    <w:br/>
                  </w:r>
                  <w:r>
                    <w:rPr>
                      <w:rFonts w:ascii="仿宋_GB2312" w:hAnsi="仿宋_GB2312" w:cs="仿宋_GB2312" w:eastAsia="仿宋_GB2312"/>
                      <w:sz w:val="20"/>
                      <w:color w:val="000000"/>
                    </w:rPr>
                    <w:t>5、输出光功率：-9.5~-3db；</w:t>
                  </w:r>
                  <w:r>
                    <w:br/>
                  </w:r>
                  <w:r>
                    <w:rPr>
                      <w:rFonts w:ascii="仿宋_GB2312" w:hAnsi="仿宋_GB2312" w:cs="仿宋_GB2312" w:eastAsia="仿宋_GB2312"/>
                      <w:sz w:val="20"/>
                      <w:color w:val="000000"/>
                    </w:rPr>
                    <w:t>6、接收灵敏度：-19.5db；</w:t>
                  </w:r>
                  <w:r>
                    <w:br/>
                  </w:r>
                  <w:r>
                    <w:rPr>
                      <w:rFonts w:ascii="仿宋_GB2312" w:hAnsi="仿宋_GB2312" w:cs="仿宋_GB2312" w:eastAsia="仿宋_GB2312"/>
                      <w:sz w:val="20"/>
                      <w:color w:val="000000"/>
                    </w:rPr>
                    <w:t>7、光饱和度：≤-3。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监控操作台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四联，材质：加厚高强度冷轧钢桌面，每联长</w:t>
                  </w:r>
                  <w:r>
                    <w:rPr>
                      <w:rFonts w:ascii="仿宋_GB2312" w:hAnsi="仿宋_GB2312" w:cs="仿宋_GB2312" w:eastAsia="仿宋_GB2312"/>
                      <w:sz w:val="20"/>
                      <w:color w:val="000000"/>
                    </w:rPr>
                    <w:t>600/800mm，深950mm，高760mm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室外摄像机立杆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镀锌钢管防水防锈，加厚，</w:t>
                  </w:r>
                  <w:r>
                    <w:rPr>
                      <w:rFonts w:ascii="仿宋_GB2312" w:hAnsi="仿宋_GB2312" w:cs="仿宋_GB2312" w:eastAsia="仿宋_GB2312"/>
                      <w:sz w:val="20"/>
                      <w:color w:val="000000"/>
                    </w:rPr>
                    <w:t>4米</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性能相当于</w:t>
                  </w:r>
                  <w:r>
                    <w:rPr>
                      <w:rFonts w:ascii="仿宋_GB2312" w:hAnsi="仿宋_GB2312" w:cs="仿宋_GB2312" w:eastAsia="仿宋_GB2312"/>
                      <w:sz w:val="20"/>
                      <w:color w:val="000000"/>
                    </w:rPr>
                    <w:t>CPU I7/内存16G/500G固态/23寸显示器/windows10系统</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服务器机柜</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2000*600*1000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室外防雨箱</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w:t>
                  </w:r>
                  <w:r>
                    <w:rPr>
                      <w:rFonts w:ascii="仿宋_GB2312" w:hAnsi="仿宋_GB2312" w:cs="仿宋_GB2312" w:eastAsia="仿宋_GB2312"/>
                      <w:sz w:val="20"/>
                      <w:color w:val="000000"/>
                    </w:rPr>
                    <w:t>304不锈钢  600*800*250mm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六类非屏蔽</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管材、辅材</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包括线管、线槽、金属软管、电源线、线盒、光纤跳线、扎带、胶布、钢丝、膨胀管、螺丝、标签色带、切割片、角磨片、水晶头等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555"/>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备注：</w:t>
                  </w:r>
                  <w:r>
                    <w:rPr>
                      <w:rFonts w:ascii="仿宋_GB2312" w:hAnsi="仿宋_GB2312" w:cs="仿宋_GB2312" w:eastAsia="仿宋_GB2312"/>
                      <w:sz w:val="20"/>
                      <w:color w:val="000000"/>
                    </w:rPr>
                    <w:t>1.清单摄像机点位仅考虑到教学综合楼一层走廊、二层局部计算机房走廊、一层至屋面楼梯口、电梯；体育活动室及食堂后厨、就餐区、楼梯口；车库坡道出入口；室外围墙、出入主通道、操场。</w:t>
                  </w:r>
                </w:p>
                <w:p>
                  <w:pPr>
                    <w:pStyle w:val="null3"/>
                    <w:jc w:val="left"/>
                  </w:pPr>
                  <w:r>
                    <w:rPr>
                      <w:rFonts w:ascii="仿宋_GB2312" w:hAnsi="仿宋_GB2312" w:cs="仿宋_GB2312" w:eastAsia="仿宋_GB2312"/>
                      <w:sz w:val="19"/>
                    </w:rPr>
                    <w:t>本项目核心产品为：400万全彩筒型网络摄像机</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自合同签订生效之日起30日历日完成供货、安装、调试及验收。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1、硬件设备到达甲方指定地点后，组织现场开箱请点验货。所到设备的型号和数量必须与合同一致，甲方和乙方共同签署到货验收单。未签收到货验收单的货物不得擅自开箱安装。 2、乙方保证合同所有设备是全新的(包括零部件)，其规格参数及配件不低于(符合)本项目采购文件的要求。 3、安装完成，乙方进行自测并形成自测报告(软硬件)，出现的问题限期整改。自检最终通过后，乙方提出验收申请，甲方组织相关人员进行最终验收。4、设备采购从通过最终验收之日起进入保修期，提供保修升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2、合同签订:因本项目学校为新建学校，主体手续正在办理中，成交后，成交供应商与西安高新区第五十小学签订采购合同。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供应商需在项目电子化交易系统中按要求上传基本资格证明承诺函进行电子签章。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法定代表人授权书（法定代表人直接参加磋商，须提供法定代表人身份证明），注：被授权人参与磋商时，须提供被授权人近六个月内任意一个月在本单位缴纳的社保证明；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报价表 资格证明文件.docx 响应文件封面 规格、技术参数偏离表.docx 分项报价表.docx 残疾人福利性单位声明函 拒绝政府采购领域商业贿赂承诺书.docx 标的清单 货物简要说明一览表.docx 响应函 服务方案.docx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中小企业声明函 报价表 资格证明文件.docx 响应文件封面 规格、技术参数偏离表.docx 分项报价表.docx 残疾人福利性单位声明函 拒绝政府采购领域商业贿赂承诺书.docx 标的清单 货物简要说明一览表.docx 响应函 服务方案.docx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为“环境标志产品政府采购品目清单”、“节能产品政府采购品目清单”内的，应提供该产品的中国环境标志产品认证证书，中国环境标志产品认证证书需由国家确定的认证机构出具且处于有效期内，每提供一个得0.5分，满分2分。（备注：以加盖供应商公章的证明材料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产品选型符合磋商文件要求，产品配置完整合理，其品牌、规格、型号、产地、技术参数清晰明确，无缺漏项，无负偏差，其响应技术指标和性能完全满足采购文件要求计15分；每有一项缺漏或负偏离扣1分，扣完为止。 提供相应的参数指标证明文件，证明文件包括但不限于：产品相关技术资料、官网截图、相应的产品检测报告等技术条款证明文件，证明材料需体现相关参数性能。证明材料不完善，本项整体扣3分。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质量保证方案 一、评审内容 结合本项目实际情况，提供质量保证方案，方案包括①产品性能②使用寿命③使用效果。 二、评审标准 1、完整性：方案必须全面，对评审内容中的各项要求有详 细描述； 2、可实施性：切合本项目实际情况，提出步骤清晰、合理 的方案。 三、赋分标准（满分9分） ①产品性能：每完全满足一个评审标准得 1.5分，方案缺漏扣0.5分，满分3 分； ②使用寿命:每完全满足一个评审标准得 1.5分，方案缺漏扣0.5分，满分3分； ③使用效果：每完全满足一个评审标准得 1 .5分， 方案缺漏扣0.5分，满分3分。 未提供方案得0分 评审内容有缺漏（缺漏是指：内容粗略、逻辑混乱、描述过于简单、与项目特点不匹配、凭空编造、逻辑漏洞、出现常识性错误、存在不适用项目实际情况的情形或只有标题没有实质性内容等）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一、评审内容供应商针对本项目提供完整、合理、详细的实施方案，从而实现保质保量按期供货、完工。方案包含①供货及物流运输②安装及调试③应急措施。 二、评审标准 1、完整性：方案必须全面，对评审内容中的各项要求有详 细描述； 2、可实施性：切合本标段实际情况，提出步骤清晰、合理的方案。 三、赋分依据（满分9分） ①供货及物流运输：每完全满足一个评审标准得 1.5 分，方案缺漏扣0.5分 满 分 2 分； ②安装及调试:每完全满足一个评审标准得 1 .5分，方案缺漏扣0.5分 。满分 2 分； ③应急措施：每完全满足一个评审标准得 1.5 分，方案缺漏扣0.5分，满分 2 分。 未提供方案得0分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人员保障方案</w:t>
            </w:r>
          </w:p>
        </w:tc>
        <w:tc>
          <w:tcPr>
            <w:tcW w:type="dxa" w:w="2492"/>
          </w:tcPr>
          <w:p>
            <w:pPr>
              <w:pStyle w:val="null3"/>
            </w:pPr>
            <w:r>
              <w:rPr>
                <w:rFonts w:ascii="仿宋_GB2312" w:hAnsi="仿宋_GB2312" w:cs="仿宋_GB2312" w:eastAsia="仿宋_GB2312"/>
              </w:rPr>
              <w:t>一、评审内容 针对本项目提供人员保障方案。方案包含①管理机构②岗位职责制度③专业技术人员投入。 二、评审标准 1、完整性：方案必须全面，对评审内容中的各项要求有详 细描述； 2、可实施性：切合本标段实际情况，提出步骤清晰、合理的方案； 3、针对性：方案能够紧扣标段实际情况，内容科学合理。 三、赋分依据（满分6分） ①管理机构：每完全满足一个评审标准得 0.5 分，方案缺漏扣0.1分，满分 1.5 分； ②岗位职责制度:每完全满足一个评审标准得 0.5分，方案缺漏扣0.1分，满分 1.5 分； ③专业技术人员投入：每完全满足一个评审标准得 1 分，方案缺漏扣0.1分， 满分 3分。 未提供方案得0分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根据采购人要求，提供培训方案，方案包含：①培训目的②培训计划③培训内容④培训效果。 二、评审标准 1、完整性：方案必须全面，对评审内容中的各项要求有详细描述； 2、可实施性：切合本项目实际情况，提出步骤清晰、合理的方案。 三、赋分标准（满分 4 分） ①培训目的：每完全满足一个评审标准得 0.5 分，方案缺漏扣0.1分，满分 1 分； ②培训计划：每完全满足一个评审标准得 0.5 分，方案缺漏扣0.1分，满分 1 分； ③培训内容：每完全满足一个评审标准得0.5分，方案缺漏扣0.1分，满分1分； ④培训效果：每完全满足一个评审标准得0.5分，方案缺漏扣0.1分，满分1分。 未提供方案得0分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提供产品的合法来源渠道证明文件(证明文件例如:包含但不限于制造商授权、销售协议、代理协议、购买凭证等)。提供产品的合法来源渠道证明文件得4分，合法来源渠道证明文件每漏一项产品扣0.5分，扣完为止;不提供不得分。(备注:以加盖供应商公章的证明材料复印件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提供2022年7月至今类似项目的业绩合同或中标通知书（提供业绩合同或中标通知书复印件并加盖公章），每份得2分，满分6分。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根据项目实际需求，提供针对本项目的售后服务方案，方案内容包含：1、售后服务承诺2、售后服务内容3、应急措施4、维修管理响应时间5、响应速度及响应方式。 二、评审标准 1、切合本项目实际情况，方案内容齐全，对招标文件中各项要求有详细描述及其他内容的补充； 2、切合本项目实际情况，叙述清楚，符合客观实际情况； 3、方案内容符合项目实际特点，内容科学、针对性强； 二、赋分标准（满分15分） 1、售后服务承诺：每完全满足一个评审标准得 1分，方案缺漏扣0.5分，满分3 分； 2、售后服务内容：每完全满足一个评审标准得 1分，方案缺漏扣0.5分，满分 3 分； 3、应急措施：每完全满足一个评审标准得1分，方案缺漏扣0.5分，满分3 分； 4、维修管理响应时间：每完全满足一个评审标准得 1分，方案缺漏扣0.5分，满分 3 分； 5、响应速度及响应方式：每完全满足一个评审标准得 1分，方案缺漏扣0.5分，满分3分。 未提供方案得0分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实质性满足磋商文件要求且最终报价最低的磋商总报价为评标基准价，其价格分为满分30分。 磋商总报价得分=（评标基准价/磋商总报价）*30分 根据相关规定，对符合要求小型和微型企业、残疾人企业、监狱企业制造（生产）产品的价格给予10%的扣除，用扣除后的价格参与评审。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