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F3E82">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合同条款及格式</w:t>
      </w:r>
    </w:p>
    <w:p w14:paraId="4B20DB6E">
      <w:pPr>
        <w:rPr>
          <w:rFonts w:hint="eastAsia" w:asciiTheme="minorEastAsia" w:hAnsiTheme="minorEastAsia" w:eastAsiaTheme="minorEastAsia" w:cstheme="minorEastAsia"/>
          <w:sz w:val="20"/>
          <w:szCs w:val="20"/>
        </w:rPr>
      </w:pPr>
    </w:p>
    <w:p w14:paraId="60E11D23">
      <w:pPr>
        <w:pStyle w:val="5"/>
        <w:spacing w:line="360" w:lineRule="auto"/>
        <w:ind w:firstLine="480"/>
        <w:jc w:val="center"/>
        <w:rPr>
          <w:rFonts w:hint="eastAsia" w:asciiTheme="minorEastAsia" w:hAnsiTheme="minorEastAsia" w:eastAsiaTheme="minorEastAsia" w:cstheme="minorEastAsia"/>
          <w:color w:val="auto"/>
          <w:kern w:val="2"/>
          <w:sz w:val="20"/>
          <w:szCs w:val="20"/>
          <w:highlight w:val="none"/>
          <w:lang w:val="en-US" w:eastAsia="zh-CN" w:bidi="ar-SA"/>
        </w:rPr>
      </w:pPr>
    </w:p>
    <w:p w14:paraId="630EED19">
      <w:pPr>
        <w:pStyle w:val="5"/>
        <w:spacing w:line="360" w:lineRule="auto"/>
        <w:ind w:firstLine="480"/>
        <w:jc w:val="center"/>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(参考格式)</w:t>
      </w:r>
    </w:p>
    <w:p w14:paraId="5417F5EB">
      <w:pPr>
        <w:adjustRightInd w:val="0"/>
        <w:snapToGrid w:val="0"/>
        <w:spacing w:before="156" w:beforeLines="50" w:line="360" w:lineRule="auto"/>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采购人（全称）：                             （甲方）</w:t>
      </w:r>
    </w:p>
    <w:p w14:paraId="007DD6F9">
      <w:pPr>
        <w:adjustRightInd w:val="0"/>
        <w:snapToGrid w:val="0"/>
        <w:spacing w:before="156" w:beforeLines="50" w:line="360" w:lineRule="auto"/>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供应商（全称）：                             （乙方）</w:t>
      </w:r>
    </w:p>
    <w:p w14:paraId="4CF20266">
      <w:pPr>
        <w:spacing w:line="360" w:lineRule="auto"/>
        <w:ind w:firstLine="400" w:firstLineChars="200"/>
        <w:rPr>
          <w:rFonts w:hint="eastAsia" w:asciiTheme="minorEastAsia" w:hAnsiTheme="minorEastAsia" w:eastAsiaTheme="minorEastAsia" w:cstheme="minorEastAsia"/>
          <w:color w:val="auto"/>
          <w:sz w:val="20"/>
          <w:szCs w:val="20"/>
          <w:highlight w:val="none"/>
        </w:rPr>
      </w:pPr>
      <w:bookmarkStart w:id="0" w:name="OLE_LINK48"/>
      <w:r>
        <w:rPr>
          <w:rFonts w:hint="eastAsia" w:asciiTheme="minorEastAsia" w:hAnsiTheme="minorEastAsia" w:eastAsiaTheme="minorEastAsia" w:cstheme="minorEastAsia"/>
          <w:color w:val="auto"/>
          <w:sz w:val="20"/>
          <w:szCs w:val="20"/>
          <w:highlight w:val="none"/>
        </w:rPr>
        <w:t>采购人（以下简称甲方）：</w:t>
      </w:r>
    </w:p>
    <w:p w14:paraId="0DFBC50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供应商（以下简称乙方）：</w:t>
      </w:r>
    </w:p>
    <w:p w14:paraId="72848A9D">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根据《中华人民共和国民法典》、《中华人民共和国政府采购法》和《中华人民共和国建筑法》及其它有关法律、行政法规，为明确双方在施工过程中的权利、义务，经双方协商自愿签订本合同。</w:t>
      </w:r>
    </w:p>
    <w:p w14:paraId="27507E2E">
      <w:pPr>
        <w:numPr>
          <w:ilvl w:val="0"/>
          <w:numId w:val="1"/>
        </w:num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工程项目</w:t>
      </w:r>
    </w:p>
    <w:p w14:paraId="39027DB2">
      <w:pPr>
        <w:numPr>
          <w:ilvl w:val="0"/>
          <w:numId w:val="0"/>
        </w:numPr>
        <w:spacing w:line="360" w:lineRule="auto"/>
        <w:ind w:firstLine="200" w:firstLineChars="100"/>
        <w:rPr>
          <w:rFonts w:hint="eastAsia"/>
          <w:lang w:eastAsia="zh-CN"/>
        </w:rPr>
      </w:pPr>
      <w:r>
        <w:rPr>
          <w:rFonts w:hint="eastAsia" w:asciiTheme="minorEastAsia" w:hAnsiTheme="minorEastAsia" w:eastAsiaTheme="minorEastAsia" w:cstheme="minorEastAsia"/>
          <w:bCs/>
          <w:color w:val="auto"/>
          <w:sz w:val="20"/>
          <w:szCs w:val="20"/>
          <w:highlight w:val="none"/>
          <w:lang w:val="en-US" w:eastAsia="zh-CN"/>
        </w:rPr>
        <w:t>1.</w:t>
      </w:r>
      <w:r>
        <w:rPr>
          <w:rFonts w:hint="eastAsia" w:asciiTheme="minorEastAsia" w:hAnsiTheme="minorEastAsia" w:eastAsiaTheme="minorEastAsia" w:cstheme="minorEastAsia"/>
          <w:bCs/>
          <w:color w:val="auto"/>
          <w:sz w:val="20"/>
          <w:szCs w:val="20"/>
          <w:highlight w:val="none"/>
        </w:rPr>
        <w:t>项目名称：</w:t>
      </w:r>
      <w:r>
        <w:rPr>
          <w:rFonts w:hint="eastAsia"/>
          <w:sz w:val="20"/>
          <w:szCs w:val="20"/>
          <w:lang w:val="en-US" w:eastAsia="zh-CN"/>
        </w:rPr>
        <w:t xml:space="preserve"> </w:t>
      </w:r>
    </w:p>
    <w:p w14:paraId="1CE77680">
      <w:pPr>
        <w:spacing w:line="360" w:lineRule="auto"/>
        <w:ind w:firstLine="200" w:firstLineChars="1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2.工程地点：采购人指定地点</w:t>
      </w:r>
    </w:p>
    <w:p w14:paraId="6838C8F7">
      <w:pPr>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bCs/>
          <w:color w:val="auto"/>
          <w:sz w:val="20"/>
          <w:szCs w:val="20"/>
          <w:highlight w:val="none"/>
        </w:rPr>
        <w:t>3.工程内容：</w:t>
      </w:r>
      <w:r>
        <w:rPr>
          <w:rFonts w:hint="eastAsia"/>
          <w:sz w:val="20"/>
          <w:szCs w:val="20"/>
          <w:lang w:val="en-US" w:eastAsia="zh-CN"/>
        </w:rPr>
        <w:t xml:space="preserve"> </w:t>
      </w:r>
    </w:p>
    <w:p w14:paraId="5F8AA70B">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第二条  施工依据</w:t>
      </w:r>
    </w:p>
    <w:p w14:paraId="74C53A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1.施工合同；</w:t>
      </w:r>
    </w:p>
    <w:p w14:paraId="6C881D4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2.成交通知书；</w:t>
      </w:r>
    </w:p>
    <w:p w14:paraId="0BAAE96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3.竞争性磋商文件、竞争性磋商响应文件及其附件；</w:t>
      </w:r>
    </w:p>
    <w:p w14:paraId="04683E74">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4.标准、规范及有关技术文件；</w:t>
      </w:r>
    </w:p>
    <w:p w14:paraId="04CD92ED">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5.工程报价单；</w:t>
      </w:r>
    </w:p>
    <w:p w14:paraId="419E1C7C">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6.双方有关工程的洽商、变更等书面协议或文件视为施工合同的组成部分。</w:t>
      </w:r>
    </w:p>
    <w:p w14:paraId="27FBA2C9">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第三条  工程期限</w:t>
      </w:r>
    </w:p>
    <w:p w14:paraId="1A2DA1C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 xml:space="preserve">一、工期： </w:t>
      </w:r>
    </w:p>
    <w:p w14:paraId="22713953">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rPr>
        <w:t>1.乙方须在合同</w:t>
      </w:r>
      <w:r>
        <w:rPr>
          <w:rFonts w:hint="eastAsia" w:asciiTheme="minorEastAsia" w:hAnsiTheme="minorEastAsia" w:eastAsiaTheme="minorEastAsia" w:cstheme="minorEastAsia"/>
          <w:bCs/>
          <w:color w:val="auto"/>
          <w:sz w:val="20"/>
          <w:szCs w:val="20"/>
          <w:highlight w:val="none"/>
        </w:rPr>
        <w:t>签订之日起</w:t>
      </w:r>
      <w:r>
        <w:rPr>
          <w:rFonts w:hint="eastAsia" w:asciiTheme="minorEastAsia" w:hAnsiTheme="minorEastAsia" w:eastAsiaTheme="minorEastAsia" w:cstheme="minorEastAsia"/>
          <w:bCs/>
          <w:color w:val="auto"/>
          <w:sz w:val="20"/>
          <w:szCs w:val="20"/>
          <w:highlight w:val="none"/>
          <w:lang w:val="en-US" w:eastAsia="zh-CN"/>
        </w:rPr>
        <w:t>3</w:t>
      </w:r>
      <w:r>
        <w:rPr>
          <w:rFonts w:hint="eastAsia" w:asciiTheme="minorEastAsia" w:hAnsiTheme="minorEastAsia" w:eastAsiaTheme="minorEastAsia" w:cstheme="minorEastAsia"/>
          <w:bCs/>
          <w:color w:val="auto"/>
          <w:sz w:val="20"/>
          <w:szCs w:val="20"/>
          <w:highlight w:val="none"/>
        </w:rPr>
        <w:t>天内进驻并编制施工方案，并经甲方书面同意；</w:t>
      </w:r>
    </w:p>
    <w:p w14:paraId="49BCF15C">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2.乙方同意在</w:t>
      </w:r>
      <w:r>
        <w:rPr>
          <w:rFonts w:hint="eastAsia" w:asciiTheme="minorEastAsia" w:hAnsiTheme="minorEastAsia" w:eastAsiaTheme="minorEastAsia" w:cstheme="minorEastAsia"/>
          <w:bCs/>
          <w:color w:val="auto"/>
          <w:sz w:val="20"/>
          <w:szCs w:val="20"/>
          <w:highlight w:val="none"/>
          <w:lang w:val="en-US" w:eastAsia="zh-CN"/>
        </w:rPr>
        <w:t>5</w:t>
      </w:r>
      <w:r>
        <w:rPr>
          <w:rFonts w:hint="eastAsia" w:asciiTheme="minorEastAsia" w:hAnsiTheme="minorEastAsia" w:eastAsiaTheme="minorEastAsia" w:cstheme="minorEastAsia"/>
          <w:bCs/>
          <w:color w:val="auto"/>
          <w:sz w:val="20"/>
          <w:szCs w:val="20"/>
          <w:highlight w:val="none"/>
        </w:rPr>
        <w:t>天内开始施工；</w:t>
      </w:r>
    </w:p>
    <w:p w14:paraId="38725F4B">
      <w:pPr>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Cs/>
          <w:color w:val="auto"/>
          <w:sz w:val="20"/>
          <w:szCs w:val="20"/>
          <w:highlight w:val="none"/>
        </w:rPr>
        <w:t>3.双方约定自施工之日起在</w:t>
      </w:r>
      <w:r>
        <w:rPr>
          <w:rFonts w:hint="eastAsia" w:asciiTheme="minorEastAsia" w:hAnsiTheme="minorEastAsia" w:eastAsiaTheme="minorEastAsia" w:cstheme="minorEastAsia"/>
          <w:bCs/>
          <w:color w:val="auto"/>
          <w:sz w:val="20"/>
          <w:szCs w:val="20"/>
          <w:highlight w:val="none"/>
          <w:lang w:val="en-US" w:eastAsia="zh-CN"/>
        </w:rPr>
        <w:t>15</w:t>
      </w:r>
      <w:r>
        <w:rPr>
          <w:rFonts w:hint="eastAsia" w:asciiTheme="minorEastAsia" w:hAnsiTheme="minorEastAsia" w:eastAsiaTheme="minorEastAsia" w:cstheme="minorEastAsia"/>
          <w:bCs/>
          <w:color w:val="auto"/>
          <w:sz w:val="20"/>
          <w:szCs w:val="20"/>
          <w:highlight w:val="none"/>
        </w:rPr>
        <w:t>日历日完成</w:t>
      </w:r>
      <w:r>
        <w:rPr>
          <w:rFonts w:hint="eastAsia" w:asciiTheme="minorEastAsia" w:hAnsiTheme="minorEastAsia" w:eastAsiaTheme="minorEastAsia" w:cstheme="minorEastAsia"/>
          <w:bCs/>
          <w:color w:val="auto"/>
          <w:sz w:val="20"/>
          <w:szCs w:val="20"/>
        </w:rPr>
        <w:t>项目指定内容；</w:t>
      </w:r>
    </w:p>
    <w:p w14:paraId="142A96AB">
      <w:pPr>
        <w:keepNext w:val="0"/>
        <w:keepLines w:val="0"/>
        <w:pageBreakBefore w:val="0"/>
        <w:widowControl w:val="0"/>
        <w:kinsoku/>
        <w:wordWrap/>
        <w:overflowPunct/>
        <w:topLinePunct w:val="0"/>
        <w:autoSpaceDE/>
        <w:autoSpaceDN/>
        <w:bidi w:val="0"/>
        <w:adjustRightInd/>
        <w:snapToGrid/>
        <w:spacing w:line="500" w:lineRule="exact"/>
        <w:ind w:firstLine="400" w:firstLineChars="200"/>
        <w:textAlignment w:val="auto"/>
        <w:outlineLvl w:val="9"/>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rPr>
        <w:t>4.由于乙方原因造成工期延期视同乙方违约，则乙方赔付甲方违约金按照结算总价款</w:t>
      </w:r>
      <w:r>
        <w:rPr>
          <w:rFonts w:hint="eastAsia" w:asciiTheme="minorEastAsia" w:hAnsiTheme="minorEastAsia" w:eastAsiaTheme="minorEastAsia" w:cstheme="minorEastAsia"/>
          <w:bCs/>
          <w:color w:val="auto"/>
          <w:sz w:val="20"/>
          <w:szCs w:val="20"/>
          <w:lang w:val="en-US" w:eastAsia="zh-CN"/>
        </w:rPr>
        <w:t>5%</w:t>
      </w:r>
      <w:r>
        <w:rPr>
          <w:rFonts w:hint="eastAsia" w:asciiTheme="minorEastAsia" w:hAnsiTheme="minorEastAsia" w:eastAsiaTheme="minorEastAsia" w:cstheme="minorEastAsia"/>
          <w:bCs/>
          <w:color w:val="auto"/>
          <w:sz w:val="20"/>
          <w:szCs w:val="20"/>
        </w:rPr>
        <w:t>／天。</w:t>
      </w:r>
      <w:r>
        <w:rPr>
          <w:rFonts w:hint="eastAsia" w:asciiTheme="minorEastAsia" w:hAnsiTheme="minorEastAsia" w:eastAsiaTheme="minorEastAsia" w:cstheme="minorEastAsia"/>
          <w:color w:val="auto"/>
          <w:sz w:val="20"/>
          <w:szCs w:val="20"/>
          <w:highlight w:val="none"/>
          <w:lang w:val="en-US" w:eastAsia="zh-CN"/>
        </w:rPr>
        <w:t>（甲方有权力根据违约情况随时终止合同）</w:t>
      </w:r>
    </w:p>
    <w:p w14:paraId="3EB7CB8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二、如遇下列情况，经甲方现场代表签证后，工期可相应顺延（顺延工期应由甲、乙双方共同签字确认）</w:t>
      </w:r>
    </w:p>
    <w:p w14:paraId="492430C5">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1.在施工中如因停电、停水8小时以上或连续间歇性停水、停电3天以上（每次连续4小时以上），影响正常施工；停水停电2天以上；</w:t>
      </w:r>
    </w:p>
    <w:p w14:paraId="42660ED8">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2.遇阴雨天及不可抗力因素以及非中标人施工因素影响；</w:t>
      </w:r>
    </w:p>
    <w:p w14:paraId="63815A8C">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3.因人力不可抗拒的其他因素而延误工期。</w:t>
      </w:r>
    </w:p>
    <w:p w14:paraId="4B3B544E">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第四条  合同价款、结算及付款方式</w:t>
      </w:r>
    </w:p>
    <w:bookmarkEnd w:id="0"/>
    <w:p w14:paraId="248FD6D8">
      <w:pPr>
        <w:spacing w:before="142" w:line="377" w:lineRule="auto"/>
        <w:ind w:firstLine="42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pacing w:val="9"/>
          <w:sz w:val="20"/>
          <w:szCs w:val="20"/>
        </w:rPr>
        <w:t>本合同为</w:t>
      </w:r>
      <w:r>
        <w:rPr>
          <w:rFonts w:hint="eastAsia" w:asciiTheme="minorEastAsia" w:hAnsiTheme="minorEastAsia" w:eastAsiaTheme="minorEastAsia" w:cstheme="minorEastAsia"/>
          <w:b/>
          <w:bCs/>
          <w:color w:val="auto"/>
          <w:spacing w:val="9"/>
          <w:sz w:val="20"/>
          <w:szCs w:val="20"/>
          <w:u w:val="single"/>
          <w:lang w:eastAsia="zh-CN"/>
        </w:rPr>
        <w:t>固定综合单价</w:t>
      </w:r>
      <w:r>
        <w:rPr>
          <w:rFonts w:hint="eastAsia" w:asciiTheme="minorEastAsia" w:hAnsiTheme="minorEastAsia" w:eastAsiaTheme="minorEastAsia" w:cstheme="minorEastAsia"/>
          <w:color w:val="auto"/>
          <w:spacing w:val="9"/>
          <w:sz w:val="20"/>
          <w:szCs w:val="20"/>
        </w:rPr>
        <w:t>，包含但不限于人工费、机械费、管理费、风险费用、利润、税金</w:t>
      </w:r>
      <w:r>
        <w:rPr>
          <w:rFonts w:hint="eastAsia" w:asciiTheme="minorEastAsia" w:hAnsiTheme="minorEastAsia" w:eastAsiaTheme="minorEastAsia" w:cstheme="minorEastAsia"/>
          <w:color w:val="auto"/>
          <w:spacing w:val="6"/>
          <w:sz w:val="20"/>
          <w:szCs w:val="20"/>
        </w:rPr>
        <w:t>、</w:t>
      </w:r>
      <w:r>
        <w:rPr>
          <w:rFonts w:hint="eastAsia" w:asciiTheme="minorEastAsia" w:hAnsiTheme="minorEastAsia" w:eastAsiaTheme="minorEastAsia" w:cstheme="minorEastAsia"/>
          <w:color w:val="auto"/>
          <w:sz w:val="20"/>
          <w:szCs w:val="20"/>
        </w:rPr>
        <w:t xml:space="preserve"> </w:t>
      </w:r>
      <w:r>
        <w:rPr>
          <w:rFonts w:hint="eastAsia" w:asciiTheme="minorEastAsia" w:hAnsiTheme="minorEastAsia" w:eastAsiaTheme="minorEastAsia" w:cstheme="minorEastAsia"/>
          <w:color w:val="auto"/>
          <w:kern w:val="2"/>
          <w:sz w:val="20"/>
          <w:szCs w:val="20"/>
          <w:highlight w:val="none"/>
          <w:lang w:val="en-US" w:eastAsia="zh-CN" w:bidi="ar-SA"/>
        </w:rPr>
        <w:t>清表、树木粉碎及垃圾外运项目</w:t>
      </w:r>
      <w:r>
        <w:rPr>
          <w:rFonts w:hint="eastAsia" w:asciiTheme="minorEastAsia" w:hAnsiTheme="minorEastAsia" w:eastAsiaTheme="minorEastAsia" w:cstheme="minorEastAsia"/>
          <w:color w:val="auto"/>
          <w:spacing w:val="9"/>
          <w:sz w:val="20"/>
          <w:szCs w:val="20"/>
        </w:rPr>
        <w:t>等全部费用，不因任何因素调整。</w:t>
      </w:r>
    </w:p>
    <w:p w14:paraId="0F517C7E">
      <w:pPr>
        <w:spacing w:before="142" w:line="377" w:lineRule="auto"/>
        <w:ind w:firstLine="420"/>
        <w:rPr>
          <w:rFonts w:hint="eastAsia" w:asciiTheme="minorEastAsia" w:hAnsiTheme="minorEastAsia" w:eastAsiaTheme="minorEastAsia" w:cstheme="minorEastAsia"/>
          <w:color w:val="auto"/>
          <w:spacing w:val="9"/>
          <w:sz w:val="20"/>
          <w:szCs w:val="20"/>
          <w:lang w:eastAsia="zh-CN"/>
        </w:rPr>
      </w:pPr>
      <w:r>
        <w:rPr>
          <w:rFonts w:hint="eastAsia" w:asciiTheme="minorEastAsia" w:hAnsiTheme="minorEastAsia" w:eastAsiaTheme="minorEastAsia" w:cstheme="minorEastAsia"/>
          <w:color w:val="auto"/>
          <w:spacing w:val="9"/>
          <w:sz w:val="20"/>
          <w:szCs w:val="20"/>
        </w:rPr>
        <w:t>合同总价人民币为</w:t>
      </w:r>
      <w:r>
        <w:rPr>
          <w:rFonts w:hint="eastAsia" w:asciiTheme="minorEastAsia" w:hAnsiTheme="minorEastAsia" w:eastAsiaTheme="minorEastAsia" w:cstheme="minorEastAsia"/>
          <w:color w:val="auto"/>
          <w:spacing w:val="9"/>
          <w:sz w:val="20"/>
          <w:szCs w:val="20"/>
          <w:u w:val="single"/>
        </w:rPr>
        <w:t xml:space="preserve">         </w:t>
      </w:r>
      <w:r>
        <w:rPr>
          <w:rFonts w:hint="eastAsia" w:asciiTheme="minorEastAsia" w:hAnsiTheme="minorEastAsia" w:eastAsiaTheme="minorEastAsia" w:cstheme="minorEastAsia"/>
          <w:color w:val="auto"/>
          <w:spacing w:val="9"/>
          <w:sz w:val="20"/>
          <w:szCs w:val="20"/>
        </w:rPr>
        <w:t>元 ，工程量暂定为</w:t>
      </w:r>
      <w:r>
        <w:rPr>
          <w:rFonts w:hint="eastAsia" w:asciiTheme="minorEastAsia" w:hAnsiTheme="minorEastAsia" w:eastAsiaTheme="minorEastAsia" w:cstheme="minorEastAsia"/>
          <w:color w:val="auto"/>
          <w:spacing w:val="9"/>
          <w:sz w:val="20"/>
          <w:szCs w:val="20"/>
          <w:u w:val="single"/>
        </w:rPr>
        <w:t xml:space="preserve">          </w:t>
      </w:r>
      <w:r>
        <w:rPr>
          <w:rFonts w:hint="eastAsia" w:asciiTheme="minorEastAsia" w:hAnsiTheme="minorEastAsia" w:eastAsiaTheme="minorEastAsia" w:cstheme="minorEastAsia"/>
          <w:color w:val="auto"/>
          <w:spacing w:val="9"/>
          <w:sz w:val="20"/>
          <w:szCs w:val="20"/>
          <w:lang w:eastAsia="zh-CN"/>
        </w:rPr>
        <w:t>；</w:t>
      </w:r>
    </w:p>
    <w:p w14:paraId="0D869B07">
      <w:pPr>
        <w:spacing w:before="142" w:line="377" w:lineRule="auto"/>
        <w:ind w:firstLine="420"/>
        <w:rPr>
          <w:rFonts w:hint="eastAsia" w:asciiTheme="minorEastAsia" w:hAnsiTheme="minorEastAsia" w:eastAsiaTheme="minorEastAsia" w:cstheme="minorEastAsia"/>
          <w:color w:val="auto"/>
          <w:spacing w:val="9"/>
          <w:sz w:val="20"/>
          <w:szCs w:val="20"/>
          <w:highlight w:val="none"/>
        </w:rPr>
      </w:pPr>
      <w:r>
        <w:rPr>
          <w:rFonts w:hint="eastAsia" w:asciiTheme="minorEastAsia" w:hAnsiTheme="minorEastAsia" w:eastAsiaTheme="minorEastAsia" w:cstheme="minorEastAsia"/>
          <w:color w:val="auto"/>
          <w:spacing w:val="9"/>
          <w:sz w:val="20"/>
          <w:szCs w:val="20"/>
          <w:highlight w:val="none"/>
        </w:rPr>
        <w:t>结算方式</w:t>
      </w:r>
      <w:r>
        <w:rPr>
          <w:rFonts w:hint="eastAsia" w:asciiTheme="minorEastAsia" w:hAnsiTheme="minorEastAsia" w:eastAsiaTheme="minorEastAsia" w:cstheme="minorEastAsia"/>
          <w:color w:val="auto"/>
          <w:spacing w:val="9"/>
          <w:sz w:val="20"/>
          <w:szCs w:val="20"/>
          <w:highlight w:val="none"/>
          <w:lang w:val="en-US" w:eastAsia="zh-CN"/>
        </w:rPr>
        <w:t>:</w:t>
      </w:r>
      <w:r>
        <w:rPr>
          <w:rFonts w:hint="eastAsia" w:asciiTheme="minorEastAsia" w:hAnsiTheme="minorEastAsia" w:eastAsiaTheme="minorEastAsia" w:cstheme="minorEastAsia"/>
          <w:color w:val="auto"/>
          <w:spacing w:val="9"/>
          <w:sz w:val="20"/>
          <w:szCs w:val="20"/>
          <w:highlight w:val="none"/>
          <w:u w:val="single"/>
          <w:lang w:val="en-US" w:eastAsia="zh-CN"/>
        </w:rPr>
        <w:t>项目</w:t>
      </w:r>
      <w:r>
        <w:rPr>
          <w:rFonts w:hint="eastAsia" w:asciiTheme="minorEastAsia" w:hAnsiTheme="minorEastAsia" w:eastAsiaTheme="minorEastAsia" w:cstheme="minorEastAsia"/>
          <w:color w:val="auto"/>
          <w:spacing w:val="9"/>
          <w:sz w:val="20"/>
          <w:szCs w:val="20"/>
          <w:highlight w:val="none"/>
          <w:u w:val="single"/>
        </w:rPr>
        <w:t>完工后待财局结算评审后一次性结算</w:t>
      </w:r>
      <w:r>
        <w:rPr>
          <w:rFonts w:hint="eastAsia" w:asciiTheme="minorEastAsia" w:hAnsiTheme="minorEastAsia" w:eastAsiaTheme="minorEastAsia" w:cstheme="minorEastAsia"/>
          <w:color w:val="auto"/>
          <w:spacing w:val="9"/>
          <w:sz w:val="20"/>
          <w:szCs w:val="20"/>
          <w:highlight w:val="none"/>
        </w:rPr>
        <w:t>。</w:t>
      </w:r>
    </w:p>
    <w:p w14:paraId="5977DCB3">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第五条  建筑材料、设备的供应和采购</w:t>
      </w:r>
    </w:p>
    <w:p w14:paraId="7C13710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1.工程材料、设备由乙方采购。</w:t>
      </w:r>
    </w:p>
    <w:p w14:paraId="317E565B">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7625BA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3.本项目选用的主要工程材料、设备及重要部位的装饰材料，乙方须报送甲方进行审核，甲方对选用的材料设备有认质和选用的决定权。</w:t>
      </w:r>
    </w:p>
    <w:p w14:paraId="4626A4A7">
      <w:pPr>
        <w:spacing w:line="360" w:lineRule="auto"/>
        <w:rPr>
          <w:rFonts w:hint="eastAsia" w:asciiTheme="minorEastAsia" w:hAnsiTheme="minorEastAsia" w:eastAsiaTheme="minorEastAsia" w:cstheme="minorEastAsia"/>
          <w:b/>
          <w:color w:val="auto"/>
          <w:sz w:val="20"/>
          <w:szCs w:val="20"/>
          <w:lang w:eastAsia="zh-CN"/>
        </w:rPr>
      </w:pPr>
      <w:r>
        <w:rPr>
          <w:rFonts w:hint="eastAsia" w:asciiTheme="minorEastAsia" w:hAnsiTheme="minorEastAsia" w:eastAsiaTheme="minorEastAsia" w:cstheme="minorEastAsia"/>
          <w:b/>
          <w:color w:val="auto"/>
          <w:sz w:val="20"/>
          <w:szCs w:val="20"/>
        </w:rPr>
        <w:t xml:space="preserve">第六条  </w:t>
      </w:r>
      <w:r>
        <w:rPr>
          <w:rFonts w:hint="eastAsia" w:asciiTheme="minorEastAsia" w:hAnsiTheme="minorEastAsia" w:eastAsiaTheme="minorEastAsia" w:cstheme="minorEastAsia"/>
          <w:b/>
          <w:color w:val="auto"/>
          <w:sz w:val="20"/>
          <w:szCs w:val="20"/>
          <w:lang w:eastAsia="zh-CN"/>
        </w:rPr>
        <w:t>人员安排</w:t>
      </w:r>
    </w:p>
    <w:p w14:paraId="32F89926">
      <w:pPr>
        <w:spacing w:line="360" w:lineRule="auto"/>
        <w:ind w:firstLine="402"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乙方：</w:t>
      </w:r>
      <w:r>
        <w:rPr>
          <w:rFonts w:hint="eastAsia" w:asciiTheme="minorEastAsia" w:hAnsiTheme="minorEastAsia" w:eastAsiaTheme="minorEastAsia" w:cstheme="minorEastAsia"/>
          <w:bCs/>
          <w:color w:val="auto"/>
          <w:sz w:val="20"/>
          <w:szCs w:val="20"/>
        </w:rPr>
        <w:t>本项目拟派</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为联系人，联系电话：</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，身份证号：</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w:t>
      </w:r>
    </w:p>
    <w:p w14:paraId="70FA370E">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第七条  工程质量管理及验收</w:t>
      </w:r>
    </w:p>
    <w:p w14:paraId="0345BDC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1.工程具备隐蔽条件，乙方先进行自检，并在验收前48小时以书面形式通知甲方验收。验收合格，甲方代表在验收记录上签字后，乙方可继续施工。验收不合格，乙方予以整改后再交由甲方重新验收。</w:t>
      </w:r>
    </w:p>
    <w:p w14:paraId="795E813C">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2.工程具备竣工验收条件，乙方按国家工程竣工验收有关规定，向甲方提供完整竣工资料及竣工验收报告，甲方组织乙方及相关单位完成竣工验收。</w:t>
      </w:r>
    </w:p>
    <w:p w14:paraId="41980749">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3.符合招标文件和国家及行业规定的建筑工程质量检验评定“合格”标准。</w:t>
      </w:r>
    </w:p>
    <w:p w14:paraId="6FB6CC86">
      <w:pPr>
        <w:spacing w:line="360" w:lineRule="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第八条  安全施工</w:t>
      </w:r>
    </w:p>
    <w:p w14:paraId="095FC394">
      <w:pPr>
        <w:spacing w:line="360" w:lineRule="auto"/>
        <w:ind w:firstLine="400"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Cs/>
          <w:color w:val="auto"/>
          <w:sz w:val="20"/>
          <w:szCs w:val="20"/>
        </w:rPr>
        <w:t>1.乙方应遵守工程建设安全生产有关管理规定，严格按安全标准组织施工，采取必要的安全防护措施，消除事故隐患。由于乙方安全措施不力造成事故的责任和因此发生的费用，由乙方承担，与甲方无关。</w:t>
      </w:r>
    </w:p>
    <w:p w14:paraId="752F62E1">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第九条  双方的权利和义务</w:t>
      </w:r>
    </w:p>
    <w:p w14:paraId="7B26250C">
      <w:pPr>
        <w:spacing w:line="360" w:lineRule="auto"/>
        <w:ind w:firstLine="402"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一、甲方的权利与义务</w:t>
      </w:r>
    </w:p>
    <w:p w14:paraId="62D4D48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1）协助提供施工所需水、电、但具体费用由乙方承担；</w:t>
      </w:r>
    </w:p>
    <w:p w14:paraId="22306C14">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2）按安全文明施工的规定，督促乙方落实安全施工、文明施工措施；</w:t>
      </w:r>
    </w:p>
    <w:p w14:paraId="075F1ADE">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3）对垃圾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工作提出指导性建议或意见促使施工顺利进行；</w:t>
      </w:r>
    </w:p>
    <w:p w14:paraId="3807E0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4）负责垃圾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工作的监督、检查；</w:t>
      </w:r>
    </w:p>
    <w:p w14:paraId="2625460D">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5）负责组织相关力量对本工程工作进行验收；</w:t>
      </w:r>
    </w:p>
    <w:p w14:paraId="26DFD3D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6）做好公安、城管、工商等相关部门的协调工作，保证施工顺利进行；</w:t>
      </w:r>
    </w:p>
    <w:p w14:paraId="3E1CA5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7）按约定支付工程款并索取相应的发票；</w:t>
      </w:r>
    </w:p>
    <w:p w14:paraId="45BA657F">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8）根据工程范围内垃圾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工作的具体要求，安排乙方完成与上述工作有关的临时性任务。</w:t>
      </w:r>
    </w:p>
    <w:p w14:paraId="4B9A163D">
      <w:pPr>
        <w:spacing w:line="360" w:lineRule="auto"/>
        <w:ind w:firstLine="402"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二、乙方的权利与义务</w:t>
      </w:r>
    </w:p>
    <w:p w14:paraId="34BA26D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1）乙方应设置垃圾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过程中必要的办公场所，并保证所有参与上述工作的人员必须统一着装，配挂“工作人员”胸牌；</w:t>
      </w:r>
    </w:p>
    <w:p w14:paraId="2AED6026">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2）向甲方提供进度计划，统计</w:t>
      </w:r>
      <w:bookmarkStart w:id="1" w:name="_GoBack"/>
      <w:bookmarkEnd w:id="1"/>
      <w:r>
        <w:rPr>
          <w:rFonts w:hint="eastAsia" w:asciiTheme="minorEastAsia" w:hAnsiTheme="minorEastAsia" w:eastAsiaTheme="minorEastAsia" w:cstheme="minorEastAsia"/>
          <w:bCs/>
          <w:color w:val="auto"/>
          <w:sz w:val="20"/>
          <w:szCs w:val="20"/>
        </w:rPr>
        <w:t>报表和工程事故报告，遵守有关部门对施工场地、交通、噪音等的管理规定；</w:t>
      </w:r>
    </w:p>
    <w:p w14:paraId="70455906">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3）保证施工现场清洁，负责人行道路维护工作；</w:t>
      </w:r>
    </w:p>
    <w:p w14:paraId="486E297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4）按照国家及省市建筑垃圾政策、法规及甲方确认的施工组织设计或施工方案进行文明动员、文明</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w:t>
      </w:r>
    </w:p>
    <w:p w14:paraId="0E7C462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5）遵守安全防护和文明施工的规定，建立健全安全防护和文明施工的制度，设专职安全员，负责维护施工现场安全，做到安全文明施工等；</w:t>
      </w:r>
    </w:p>
    <w:p w14:paraId="72AE443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6）完善安全防护和文明施工条件，施工机械、设备须附检验报告,严格按照安全防护和文明施工的规定组织施工，采取必要的安全防护措施，消除安全事故隐患；</w:t>
      </w:r>
    </w:p>
    <w:p w14:paraId="087C250B">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0D9E509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8）按约定收取工程款并出具相应的发票；</w:t>
      </w:r>
    </w:p>
    <w:p w14:paraId="36C5B6A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9）工作人员应服从甲方的领导、监督和管理，遵守工作制度和纪律，依法完成工作内容；</w:t>
      </w:r>
    </w:p>
    <w:p w14:paraId="6A009C4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10）施工过程中发生的各种不安全事故或人员伤亡，造成的责任、费用等由乙方完全承担；</w:t>
      </w:r>
    </w:p>
    <w:p w14:paraId="1426215F">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11）指派专职项目经理负责联系和处理工作的有关事项，参加协调会，协调合同执行过程中遇到的问题，并配备专职安全员每日巡视现场，安全员必须持证上岗；</w:t>
      </w:r>
    </w:p>
    <w:p w14:paraId="0E0CB45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12）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的相关费用予以扣除；</w:t>
      </w:r>
    </w:p>
    <w:p w14:paraId="35168141">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5C56E69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14）及时向甲方以书面形式汇报</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进度、工程量及安全情况；</w:t>
      </w:r>
    </w:p>
    <w:p w14:paraId="082CF25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15）完成甲方交办的与工程范围内有关的其它临时性工作。</w:t>
      </w:r>
    </w:p>
    <w:p w14:paraId="574785B5">
      <w:pPr>
        <w:spacing w:line="360" w:lineRule="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第十条 违约责任</w:t>
      </w:r>
    </w:p>
    <w:p w14:paraId="74EE2C2E">
      <w:pPr>
        <w:keepNext w:val="0"/>
        <w:keepLines w:val="0"/>
        <w:pageBreakBefore w:val="0"/>
        <w:widowControl w:val="0"/>
        <w:kinsoku/>
        <w:wordWrap/>
        <w:overflowPunct/>
        <w:topLinePunct w:val="0"/>
        <w:autoSpaceDE/>
        <w:autoSpaceDN/>
        <w:bidi w:val="0"/>
        <w:adjustRightInd/>
        <w:snapToGrid/>
        <w:spacing w:line="500" w:lineRule="exact"/>
        <w:ind w:firstLine="400" w:firstLineChars="200"/>
        <w:textAlignment w:val="auto"/>
        <w:outlineLvl w:val="9"/>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1</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lang w:val="en-US" w:eastAsia="zh-CN"/>
        </w:rPr>
        <w:t>由于中标人原因造成工期延迟视同中标人违约，则中标人赔付采购人违约金至清运价的5％／天。（甲方有权力根据违约情况随时终止合同）</w:t>
      </w:r>
    </w:p>
    <w:p w14:paraId="6C25E34A">
      <w:pPr>
        <w:numPr>
          <w:ilvl w:val="0"/>
          <w:numId w:val="0"/>
        </w:numPr>
        <w:spacing w:line="360" w:lineRule="auto"/>
        <w:ind w:firstLine="400" w:firstLineChars="200"/>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lang w:val="en-US" w:eastAsia="zh-CN"/>
        </w:rPr>
        <w:t>2、中标人自行协调施工过程中与相关方面（包含第一次中标单位）的关系和问题。</w:t>
      </w:r>
    </w:p>
    <w:p w14:paraId="698BB365">
      <w:pPr>
        <w:numPr>
          <w:ilvl w:val="0"/>
          <w:numId w:val="0"/>
        </w:num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val="en-US" w:eastAsia="zh-CN"/>
        </w:rPr>
        <w:t>3、</w:t>
      </w:r>
      <w:r>
        <w:rPr>
          <w:rFonts w:hint="eastAsia" w:asciiTheme="minorEastAsia" w:hAnsiTheme="minorEastAsia" w:eastAsiaTheme="minorEastAsia" w:cstheme="minorEastAsia"/>
          <w:color w:val="auto"/>
          <w:sz w:val="20"/>
          <w:szCs w:val="20"/>
        </w:rPr>
        <w:t>工程出现质量问题视为乙方严重违约，视情节轻重乙方应按工程款的10%-30%向甲方支付违约金（甲方有权从未支付款项中扣除），此外应赔偿因此给甲方造成的损失。</w:t>
      </w:r>
    </w:p>
    <w:p w14:paraId="23675EE9">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val="en-US" w:eastAsia="zh-CN"/>
        </w:rPr>
        <w:t>4</w:t>
      </w:r>
      <w:r>
        <w:rPr>
          <w:rFonts w:hint="eastAsia" w:asciiTheme="minorEastAsia" w:hAnsiTheme="minorEastAsia" w:eastAsiaTheme="minorEastAsia" w:cstheme="minorEastAsia"/>
          <w:color w:val="auto"/>
          <w:sz w:val="20"/>
          <w:szCs w:val="20"/>
          <w:lang w:eastAsia="zh-CN"/>
        </w:rPr>
        <w:t>、</w:t>
      </w:r>
      <w:r>
        <w:rPr>
          <w:rFonts w:hint="eastAsia" w:asciiTheme="minorEastAsia" w:hAnsiTheme="minorEastAsia" w:eastAsiaTheme="minorEastAsia" w:cstheme="minorEastAsia"/>
          <w:color w:val="auto"/>
          <w:sz w:val="20"/>
          <w:szCs w:val="20"/>
        </w:rPr>
        <w:t>乙方擅自解除或终止本合同的，乙方应按结算总价款的20%向甲方支付违约金。</w:t>
      </w:r>
    </w:p>
    <w:p w14:paraId="617E5BA1">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bCs/>
          <w:color w:val="auto"/>
          <w:sz w:val="20"/>
          <w:szCs w:val="20"/>
        </w:rPr>
        <w:t xml:space="preserve">第十一条 </w:t>
      </w:r>
      <w:r>
        <w:rPr>
          <w:rFonts w:hint="eastAsia" w:asciiTheme="minorEastAsia" w:hAnsiTheme="minorEastAsia" w:eastAsiaTheme="minorEastAsia" w:cstheme="minorEastAsia"/>
          <w:b/>
          <w:color w:val="auto"/>
          <w:sz w:val="20"/>
          <w:szCs w:val="20"/>
        </w:rPr>
        <w:t xml:space="preserve"> 纠纷解决办法</w:t>
      </w:r>
    </w:p>
    <w:p w14:paraId="678D5BA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因本合同产生纠纷，如协商无法解决，双方均有权向甲方所在地人民法院提起诉讼。</w:t>
      </w:r>
    </w:p>
    <w:p w14:paraId="2330963C">
      <w:pPr>
        <w:spacing w:before="120" w:beforeLines="50" w:after="120" w:afterLines="50"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第十二条　监督和管理</w:t>
      </w:r>
    </w:p>
    <w:p w14:paraId="501D7F4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CE7110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2.甲乙双方均应自觉配合有关监督管理部门对合同履行情况的监督检查，如实反映情况，提供有关资料；否则，将对有关单位、当事人按照有关规定予以处罚。</w:t>
      </w:r>
    </w:p>
    <w:p w14:paraId="59D87020">
      <w:pPr>
        <w:spacing w:before="120" w:beforeLines="50" w:after="120" w:afterLines="50" w:line="360" w:lineRule="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第十三条  附  则</w:t>
      </w:r>
    </w:p>
    <w:p w14:paraId="3A9EC551">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1.甲方代表为___________，乙方代表为___________。</w:t>
      </w:r>
    </w:p>
    <w:p w14:paraId="70E8AE17">
      <w:pPr>
        <w:spacing w:line="500" w:lineRule="exact"/>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Cs/>
          <w:color w:val="auto"/>
          <w:sz w:val="20"/>
          <w:szCs w:val="20"/>
        </w:rPr>
        <w:t>2.本合同一式</w:t>
      </w:r>
      <w:r>
        <w:rPr>
          <w:rFonts w:hint="eastAsia" w:asciiTheme="minorEastAsia" w:hAnsiTheme="minorEastAsia" w:eastAsiaTheme="minorEastAsia" w:cstheme="minorEastAsia"/>
          <w:bCs/>
          <w:color w:val="auto"/>
          <w:sz w:val="20"/>
          <w:szCs w:val="20"/>
          <w:lang w:val="en-US" w:eastAsia="zh-CN"/>
        </w:rPr>
        <w:t>肆</w:t>
      </w:r>
      <w:r>
        <w:rPr>
          <w:rFonts w:hint="eastAsia" w:asciiTheme="minorEastAsia" w:hAnsiTheme="minorEastAsia" w:eastAsiaTheme="minorEastAsia" w:cstheme="minorEastAsia"/>
          <w:bCs/>
          <w:color w:val="auto"/>
          <w:sz w:val="20"/>
          <w:szCs w:val="20"/>
        </w:rPr>
        <w:t>份,甲乙双方各执两份；自双方代表签字，加盖双方公章或合同专用章后生效。</w:t>
      </w:r>
    </w:p>
    <w:p w14:paraId="5951A43E">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采购人(甲方)：                        供应商(乙方)：          </w:t>
      </w:r>
    </w:p>
    <w:p w14:paraId="7AEF9F7F">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法定代表人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法定代表人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6ED98349">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委托代理人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委托代理人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6DD907F1">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开户银行</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开户银行</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3D3048B1">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帐    号：                          帐    号：             </w:t>
      </w:r>
    </w:p>
    <w:p w14:paraId="5119BBF0">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电    话：                          电    话：              </w:t>
      </w:r>
    </w:p>
    <w:p w14:paraId="4633E5FF">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地    址：                          地    址：             </w:t>
      </w:r>
    </w:p>
    <w:p w14:paraId="541C2500">
      <w:pPr>
        <w:spacing w:line="360" w:lineRule="auto"/>
        <w:ind w:firstLine="400" w:firstLineChars="200"/>
        <w:rPr>
          <w:rFonts w:hint="eastAsia" w:asciiTheme="minorEastAsia" w:hAnsiTheme="minorEastAsia" w:eastAsiaTheme="minorEastAsia" w:cstheme="minorEastAsia"/>
          <w:color w:val="auto"/>
          <w:sz w:val="20"/>
          <w:szCs w:val="20"/>
          <w:lang w:val="zh-CN"/>
        </w:rPr>
      </w:pPr>
      <w:r>
        <w:rPr>
          <w:rFonts w:hint="eastAsia" w:asciiTheme="minorEastAsia" w:hAnsiTheme="minorEastAsia" w:eastAsiaTheme="minorEastAsia" w:cstheme="minorEastAsia"/>
          <w:color w:val="auto"/>
          <w:sz w:val="20"/>
          <w:szCs w:val="20"/>
        </w:rPr>
        <w:t>时    间：  年月日              时    间： 年月日</w:t>
      </w:r>
    </w:p>
    <w:p w14:paraId="350E632B">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F310C"/>
    <w:multiLevelType w:val="singleLevel"/>
    <w:tmpl w:val="7E8F310C"/>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mZGJlYTZhNmYxNDViNzc2MDVlMjZhMjcwNGI3YzAifQ=="/>
  </w:docVars>
  <w:rsids>
    <w:rsidRoot w:val="00000000"/>
    <w:rsid w:val="03B24C65"/>
    <w:rsid w:val="1E822C75"/>
    <w:rsid w:val="24404F23"/>
    <w:rsid w:val="26190E48"/>
    <w:rsid w:val="27A40A9E"/>
    <w:rsid w:val="2D962D7E"/>
    <w:rsid w:val="46D30747"/>
    <w:rsid w:val="482A25E9"/>
    <w:rsid w:val="48BB1493"/>
    <w:rsid w:val="4A4034B4"/>
    <w:rsid w:val="4F2E29BF"/>
    <w:rsid w:val="594A7343"/>
    <w:rsid w:val="5F7C32D2"/>
    <w:rsid w:val="673152EA"/>
    <w:rsid w:val="727B2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eastAsia="Times New Roman"/>
    </w:r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2932</Words>
  <Characters>3001</Characters>
  <Lines>0</Lines>
  <Paragraphs>0</Paragraphs>
  <TotalTime>0</TotalTime>
  <ScaleCrop>false</ScaleCrop>
  <LinksUpToDate>false</LinksUpToDate>
  <CharactersWithSpaces>3453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2024-08-07T02:51:00Z</dcterms:created>
  <dc:creator>56869</dc:creator>
  <cp:lastModifiedBy>小小罗_</cp:lastModifiedBy>
  <dcterms:modified xsi:type="dcterms:W3CDTF">2025-07-11T03:45:55Z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86C6ED8194BF459E8FA4FF478D1FDA70_12</vt:lpwstr>
  </property>
  <property fmtid="{D5CDD505-2E9C-101B-9397-08002B2CF9AE}" pid="4" name="KSOTemplateDocerSaveRecord">
    <vt:lpwstr>eyJoZGlkIjoiYzdmMDA0ZjhiNmZlMTBiMjY1OThjZDg5M2IzNjBiMGQiLCJ1c2VySWQiOiIxMDU5MDcyMDQ5In0=</vt:lpwstr>
  </property>
</Properties>
</file>