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774"/>
        <w:gridCol w:w="2333"/>
        <w:gridCol w:w="2202"/>
      </w:tblGrid>
      <w:tr w14:paraId="642650E8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5000" w:type="pct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573F30FD">
            <w:pPr>
              <w:spacing w:before="193" w:line="223" w:lineRule="auto"/>
              <w:ind w:firstLine="1760" w:firstLineChars="400"/>
              <w:outlineLvl w:val="0"/>
              <w:rPr>
                <w:rFonts w:ascii="宋体" w:hAnsi="宋体" w:eastAsia="宋体" w:cs="宋体"/>
                <w:sz w:val="39"/>
                <w:szCs w:val="39"/>
              </w:rPr>
            </w:pPr>
            <w:bookmarkStart w:id="0" w:name="_GoBack"/>
            <w:bookmarkEnd w:id="0"/>
            <w:r>
              <w:rPr>
                <w:rFonts w:ascii="宋体" w:hAnsi="宋体" w:eastAsia="宋体" w:cs="宋体"/>
                <w:spacing w:val="25"/>
                <w:sz w:val="39"/>
                <w:szCs w:val="39"/>
              </w:rPr>
              <w:t>分部分项工程量清单计价表</w:t>
            </w:r>
          </w:p>
        </w:tc>
      </w:tr>
      <w:tr w14:paraId="0593746A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</w:trPr>
        <w:tc>
          <w:tcPr>
            <w:tcW w:w="2271" w:type="pct"/>
            <w:tcBorders>
              <w:left w:val="nil"/>
              <w:bottom w:val="single" w:color="FFFFFF" w:sz="2" w:space="0"/>
            </w:tcBorders>
            <w:vAlign w:val="top"/>
          </w:tcPr>
          <w:p w14:paraId="32493EA5">
            <w:pPr>
              <w:spacing w:before="233" w:line="198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工程名称：幼儿园外墙工程</w:t>
            </w:r>
          </w:p>
        </w:tc>
        <w:tc>
          <w:tcPr>
            <w:tcW w:w="1404" w:type="pct"/>
            <w:tcBorders>
              <w:bottom w:val="single" w:color="FFFFFF" w:sz="2" w:space="0"/>
            </w:tcBorders>
            <w:vAlign w:val="top"/>
          </w:tcPr>
          <w:p w14:paraId="51AE7E80">
            <w:pPr>
              <w:spacing w:before="233" w:line="198" w:lineRule="auto"/>
              <w:ind w:left="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1323" w:type="pct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26D99F4E">
            <w:pPr>
              <w:spacing w:before="233" w:line="198" w:lineRule="auto"/>
              <w:ind w:right="17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</w:p>
        </w:tc>
      </w:tr>
    </w:tbl>
    <w:p w14:paraId="3FE85D69">
      <w:pPr>
        <w:spacing w:line="19" w:lineRule="exact"/>
      </w:pPr>
    </w:p>
    <w:tbl>
      <w:tblPr>
        <w:tblStyle w:val="4"/>
        <w:tblW w:w="5028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5"/>
        <w:gridCol w:w="1274"/>
        <w:gridCol w:w="2557"/>
        <w:gridCol w:w="583"/>
        <w:gridCol w:w="1014"/>
        <w:gridCol w:w="1177"/>
        <w:gridCol w:w="1239"/>
      </w:tblGrid>
      <w:tr w14:paraId="5D146D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319" w:type="pct"/>
            <w:vMerge w:val="restart"/>
            <w:tcBorders>
              <w:top w:val="single" w:color="000000" w:sz="10" w:space="0"/>
              <w:left w:val="single" w:color="000000" w:sz="10" w:space="0"/>
              <w:bottom w:val="nil"/>
            </w:tcBorders>
            <w:vAlign w:val="top"/>
          </w:tcPr>
          <w:p w14:paraId="42514E94">
            <w:pPr>
              <w:spacing w:before="259" w:line="230" w:lineRule="auto"/>
              <w:ind w:left="14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760" w:type="pct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30901C6E">
            <w:pPr>
              <w:spacing w:before="259" w:line="229" w:lineRule="auto"/>
              <w:ind w:left="27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项目编码</w:t>
            </w:r>
          </w:p>
        </w:tc>
        <w:tc>
          <w:tcPr>
            <w:tcW w:w="1525" w:type="pct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1FFAE98F">
            <w:pPr>
              <w:spacing w:before="259" w:line="230" w:lineRule="auto"/>
              <w:ind w:left="118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348" w:type="pct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29EBE3B3">
            <w:pPr>
              <w:spacing w:before="154" w:line="192" w:lineRule="auto"/>
              <w:ind w:left="1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</w:t>
            </w:r>
          </w:p>
          <w:p w14:paraId="6DFE84A0">
            <w:pPr>
              <w:spacing w:line="227" w:lineRule="auto"/>
              <w:ind w:left="1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单位</w:t>
            </w:r>
          </w:p>
        </w:tc>
        <w:tc>
          <w:tcPr>
            <w:tcW w:w="605" w:type="pct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50D517ED">
            <w:pPr>
              <w:spacing w:before="259" w:line="229" w:lineRule="auto"/>
              <w:ind w:left="2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工程数量</w:t>
            </w:r>
          </w:p>
        </w:tc>
        <w:tc>
          <w:tcPr>
            <w:tcW w:w="1441" w:type="pct"/>
            <w:gridSpan w:val="2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1E152114">
            <w:pPr>
              <w:spacing w:before="79" w:line="229" w:lineRule="auto"/>
              <w:ind w:left="10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金额（元）</w:t>
            </w:r>
          </w:p>
        </w:tc>
      </w:tr>
      <w:tr w14:paraId="52FB4E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319" w:type="pct"/>
            <w:vMerge w:val="continue"/>
            <w:tcBorders>
              <w:top w:val="nil"/>
              <w:left w:val="single" w:color="000000" w:sz="10" w:space="0"/>
            </w:tcBorders>
            <w:vAlign w:val="top"/>
          </w:tcPr>
          <w:p w14:paraId="15C0282F">
            <w:pPr>
              <w:pStyle w:val="5"/>
            </w:pPr>
          </w:p>
        </w:tc>
        <w:tc>
          <w:tcPr>
            <w:tcW w:w="760" w:type="pct"/>
            <w:vMerge w:val="continue"/>
            <w:tcBorders>
              <w:top w:val="nil"/>
            </w:tcBorders>
            <w:vAlign w:val="top"/>
          </w:tcPr>
          <w:p w14:paraId="5807F82F">
            <w:pPr>
              <w:pStyle w:val="5"/>
            </w:pPr>
          </w:p>
        </w:tc>
        <w:tc>
          <w:tcPr>
            <w:tcW w:w="1525" w:type="pct"/>
            <w:vMerge w:val="continue"/>
            <w:tcBorders>
              <w:top w:val="nil"/>
            </w:tcBorders>
            <w:vAlign w:val="top"/>
          </w:tcPr>
          <w:p w14:paraId="2F40E16B">
            <w:pPr>
              <w:pStyle w:val="5"/>
            </w:pPr>
          </w:p>
        </w:tc>
        <w:tc>
          <w:tcPr>
            <w:tcW w:w="348" w:type="pct"/>
            <w:vMerge w:val="continue"/>
            <w:tcBorders>
              <w:top w:val="nil"/>
            </w:tcBorders>
            <w:vAlign w:val="top"/>
          </w:tcPr>
          <w:p w14:paraId="56022360">
            <w:pPr>
              <w:pStyle w:val="5"/>
            </w:pPr>
          </w:p>
        </w:tc>
        <w:tc>
          <w:tcPr>
            <w:tcW w:w="605" w:type="pct"/>
            <w:vMerge w:val="continue"/>
            <w:tcBorders>
              <w:top w:val="nil"/>
            </w:tcBorders>
            <w:vAlign w:val="top"/>
          </w:tcPr>
          <w:p w14:paraId="2475E5FF">
            <w:pPr>
              <w:pStyle w:val="5"/>
            </w:pPr>
          </w:p>
        </w:tc>
        <w:tc>
          <w:tcPr>
            <w:tcW w:w="702" w:type="pct"/>
            <w:vAlign w:val="top"/>
          </w:tcPr>
          <w:p w14:paraId="7F45C715">
            <w:pPr>
              <w:spacing w:before="79" w:line="227" w:lineRule="auto"/>
              <w:ind w:left="3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综合单价</w:t>
            </w:r>
          </w:p>
        </w:tc>
        <w:tc>
          <w:tcPr>
            <w:tcW w:w="738" w:type="pct"/>
            <w:tcBorders>
              <w:right w:val="single" w:color="000000" w:sz="10" w:space="0"/>
            </w:tcBorders>
            <w:vAlign w:val="top"/>
          </w:tcPr>
          <w:p w14:paraId="6680B668">
            <w:pPr>
              <w:spacing w:before="79" w:line="227" w:lineRule="auto"/>
              <w:ind w:left="58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合价</w:t>
            </w:r>
          </w:p>
        </w:tc>
      </w:tr>
      <w:tr w14:paraId="444B2C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4" w:hRule="atLeast"/>
        </w:trPr>
        <w:tc>
          <w:tcPr>
            <w:tcW w:w="319" w:type="pct"/>
            <w:tcBorders>
              <w:left w:val="single" w:color="000000" w:sz="10" w:space="0"/>
            </w:tcBorders>
            <w:vAlign w:val="top"/>
          </w:tcPr>
          <w:p w14:paraId="7CA904E8">
            <w:pPr>
              <w:pStyle w:val="5"/>
              <w:spacing w:line="320" w:lineRule="auto"/>
            </w:pPr>
          </w:p>
          <w:p w14:paraId="11E8E2B6">
            <w:pPr>
              <w:pStyle w:val="5"/>
              <w:spacing w:line="321" w:lineRule="auto"/>
            </w:pPr>
          </w:p>
          <w:p w14:paraId="0CEC1CE9">
            <w:pPr>
              <w:spacing w:before="62" w:line="258" w:lineRule="exact"/>
              <w:ind w:left="29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1"/>
                <w:sz w:val="19"/>
                <w:szCs w:val="19"/>
              </w:rPr>
              <w:t>1</w:t>
            </w:r>
          </w:p>
        </w:tc>
        <w:tc>
          <w:tcPr>
            <w:tcW w:w="760" w:type="pct"/>
            <w:vAlign w:val="top"/>
          </w:tcPr>
          <w:p w14:paraId="5D88E6A4">
            <w:pPr>
              <w:pStyle w:val="5"/>
              <w:spacing w:line="336" w:lineRule="auto"/>
            </w:pPr>
          </w:p>
          <w:p w14:paraId="33A7E485">
            <w:pPr>
              <w:pStyle w:val="5"/>
              <w:spacing w:line="337" w:lineRule="auto"/>
            </w:pPr>
          </w:p>
          <w:p w14:paraId="5553EC3F">
            <w:pPr>
              <w:spacing w:before="62" w:line="189" w:lineRule="auto"/>
              <w:ind w:left="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AB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001</w:t>
            </w:r>
          </w:p>
        </w:tc>
        <w:tc>
          <w:tcPr>
            <w:tcW w:w="1525" w:type="pct"/>
            <w:vAlign w:val="top"/>
          </w:tcPr>
          <w:p w14:paraId="170059D6">
            <w:pPr>
              <w:spacing w:line="206" w:lineRule="auto"/>
              <w:ind w:left="26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>外墙瓷砖铲除 [项目特征]</w:t>
            </w:r>
          </w:p>
          <w:p w14:paraId="0ED56478">
            <w:pPr>
              <w:spacing w:line="206" w:lineRule="auto"/>
              <w:ind w:left="26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>1.瓷砖铲除</w:t>
            </w:r>
          </w:p>
          <w:p w14:paraId="480387FE">
            <w:pPr>
              <w:spacing w:line="206" w:lineRule="auto"/>
              <w:ind w:left="26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>2.垃圾收集装袋</w:t>
            </w:r>
          </w:p>
          <w:p w14:paraId="6AA5F021">
            <w:pPr>
              <w:spacing w:line="206" w:lineRule="auto"/>
              <w:ind w:left="26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>3.垃圾清运 [工作内容]</w:t>
            </w:r>
          </w:p>
          <w:p w14:paraId="3E06EE20">
            <w:pPr>
              <w:spacing w:line="206" w:lineRule="auto"/>
              <w:ind w:left="26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>1.拆除</w:t>
            </w:r>
          </w:p>
          <w:p w14:paraId="21F454CD">
            <w:pPr>
              <w:spacing w:line="206" w:lineRule="auto"/>
              <w:ind w:left="26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>2.清理</w:t>
            </w:r>
          </w:p>
          <w:p w14:paraId="4FAEF9CC">
            <w:pPr>
              <w:spacing w:line="206" w:lineRule="auto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348" w:type="pct"/>
            <w:vAlign w:val="top"/>
          </w:tcPr>
          <w:p w14:paraId="60BD5580">
            <w:pPr>
              <w:pStyle w:val="5"/>
              <w:spacing w:line="320" w:lineRule="auto"/>
            </w:pPr>
          </w:p>
          <w:p w14:paraId="3900A04D">
            <w:pPr>
              <w:pStyle w:val="5"/>
              <w:spacing w:line="321" w:lineRule="auto"/>
            </w:pPr>
          </w:p>
          <w:p w14:paraId="6E6783E3">
            <w:pPr>
              <w:spacing w:before="62" w:line="258" w:lineRule="exact"/>
              <w:ind w:left="2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position w:val="1"/>
                <w:sz w:val="19"/>
                <w:szCs w:val="19"/>
              </w:rPr>
              <w:t>m2</w:t>
            </w:r>
          </w:p>
        </w:tc>
        <w:tc>
          <w:tcPr>
            <w:tcW w:w="605" w:type="pct"/>
            <w:vAlign w:val="top"/>
          </w:tcPr>
          <w:p w14:paraId="2F0FD611">
            <w:pPr>
              <w:pStyle w:val="5"/>
              <w:spacing w:line="320" w:lineRule="auto"/>
            </w:pPr>
          </w:p>
          <w:p w14:paraId="5DCE017F">
            <w:pPr>
              <w:pStyle w:val="5"/>
              <w:spacing w:line="321" w:lineRule="auto"/>
            </w:pPr>
          </w:p>
          <w:p w14:paraId="5CF0F994">
            <w:pPr>
              <w:spacing w:before="62" w:line="256" w:lineRule="exact"/>
              <w:ind w:right="8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1"/>
                <w:sz w:val="19"/>
                <w:szCs w:val="19"/>
              </w:rPr>
              <w:t>3975.78</w:t>
            </w:r>
          </w:p>
        </w:tc>
        <w:tc>
          <w:tcPr>
            <w:tcW w:w="702" w:type="pct"/>
            <w:vAlign w:val="top"/>
          </w:tcPr>
          <w:p w14:paraId="22CF4CB9">
            <w:pPr>
              <w:pStyle w:val="5"/>
              <w:spacing w:line="320" w:lineRule="auto"/>
            </w:pPr>
          </w:p>
          <w:p w14:paraId="6EA869A7">
            <w:pPr>
              <w:pStyle w:val="5"/>
              <w:spacing w:line="321" w:lineRule="auto"/>
            </w:pPr>
          </w:p>
          <w:p w14:paraId="3E905353">
            <w:pPr>
              <w:spacing w:before="62" w:line="256" w:lineRule="exact"/>
              <w:ind w:right="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  <w:tc>
          <w:tcPr>
            <w:tcW w:w="738" w:type="pct"/>
            <w:tcBorders>
              <w:right w:val="single" w:color="000000" w:sz="10" w:space="0"/>
            </w:tcBorders>
            <w:vAlign w:val="top"/>
          </w:tcPr>
          <w:p w14:paraId="5B627945">
            <w:pPr>
              <w:pStyle w:val="5"/>
              <w:spacing w:line="320" w:lineRule="auto"/>
            </w:pPr>
          </w:p>
          <w:p w14:paraId="2270BA4C">
            <w:pPr>
              <w:pStyle w:val="5"/>
              <w:spacing w:line="321" w:lineRule="auto"/>
            </w:pPr>
          </w:p>
          <w:p w14:paraId="037935D2">
            <w:pPr>
              <w:spacing w:before="62" w:line="256" w:lineRule="exact"/>
              <w:ind w:right="24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</w:tr>
      <w:tr w14:paraId="53812D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6" w:hRule="atLeast"/>
        </w:trPr>
        <w:tc>
          <w:tcPr>
            <w:tcW w:w="319" w:type="pct"/>
            <w:tcBorders>
              <w:left w:val="single" w:color="000000" w:sz="10" w:space="0"/>
            </w:tcBorders>
            <w:vAlign w:val="top"/>
          </w:tcPr>
          <w:p w14:paraId="105F6DE1">
            <w:pPr>
              <w:pStyle w:val="5"/>
              <w:spacing w:line="313" w:lineRule="auto"/>
            </w:pPr>
          </w:p>
          <w:p w14:paraId="2B1CF7DE">
            <w:pPr>
              <w:pStyle w:val="5"/>
              <w:spacing w:line="313" w:lineRule="auto"/>
            </w:pPr>
          </w:p>
          <w:p w14:paraId="37A72A27">
            <w:pPr>
              <w:pStyle w:val="5"/>
              <w:spacing w:line="314" w:lineRule="auto"/>
            </w:pPr>
          </w:p>
          <w:p w14:paraId="6B249698">
            <w:pPr>
              <w:spacing w:before="62" w:line="258" w:lineRule="exact"/>
              <w:ind w:left="28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1"/>
                <w:sz w:val="19"/>
                <w:szCs w:val="19"/>
              </w:rPr>
              <w:t>2</w:t>
            </w:r>
          </w:p>
        </w:tc>
        <w:tc>
          <w:tcPr>
            <w:tcW w:w="760" w:type="pct"/>
            <w:vAlign w:val="top"/>
          </w:tcPr>
          <w:p w14:paraId="1FE3BA28">
            <w:pPr>
              <w:pStyle w:val="5"/>
              <w:spacing w:line="313" w:lineRule="auto"/>
            </w:pPr>
          </w:p>
          <w:p w14:paraId="0EECCE30">
            <w:pPr>
              <w:pStyle w:val="5"/>
              <w:spacing w:line="313" w:lineRule="auto"/>
            </w:pPr>
          </w:p>
          <w:p w14:paraId="040EFA03">
            <w:pPr>
              <w:pStyle w:val="5"/>
              <w:spacing w:line="314" w:lineRule="auto"/>
            </w:pPr>
          </w:p>
          <w:p w14:paraId="4A5766C9">
            <w:pPr>
              <w:spacing w:before="62" w:line="256" w:lineRule="exact"/>
              <w:ind w:left="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position w:val="1"/>
                <w:sz w:val="19"/>
                <w:szCs w:val="19"/>
              </w:rPr>
              <w:t>020201001004</w:t>
            </w:r>
          </w:p>
        </w:tc>
        <w:tc>
          <w:tcPr>
            <w:tcW w:w="1525" w:type="pct"/>
            <w:vAlign w:val="top"/>
          </w:tcPr>
          <w:p w14:paraId="06208F00">
            <w:pPr>
              <w:spacing w:before="35" w:line="190" w:lineRule="auto"/>
              <w:ind w:left="55" w:right="1936" w:hanging="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墙面一般抹灰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[项目特征]</w:t>
            </w:r>
          </w:p>
          <w:p w14:paraId="15E01351">
            <w:pPr>
              <w:spacing w:line="189" w:lineRule="auto"/>
              <w:ind w:left="25" w:right="63" w:firstLine="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1.墙体类型:瓷砖铲除后外墙基层抹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灰找平</w:t>
            </w:r>
          </w:p>
          <w:p w14:paraId="36F887AD">
            <w:pPr>
              <w:spacing w:line="189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2.抗裂砂浆两道，厚度:20</w:t>
            </w:r>
            <w:r>
              <w:rPr>
                <w:rFonts w:ascii="宋体" w:hAnsi="宋体" w:eastAsia="宋体" w:cs="宋体"/>
                <w:sz w:val="19"/>
                <w:szCs w:val="19"/>
              </w:rPr>
              <w:t>mm</w:t>
            </w:r>
          </w:p>
          <w:p w14:paraId="7977EED7">
            <w:pPr>
              <w:spacing w:line="189" w:lineRule="auto"/>
              <w:ind w:left="55" w:right="1531" w:hanging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3.粘接剂涂刷一遍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[工作内容]</w:t>
            </w:r>
          </w:p>
          <w:p w14:paraId="5C53A163">
            <w:pPr>
              <w:spacing w:line="189" w:lineRule="auto"/>
              <w:ind w:left="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1.基层清理</w:t>
            </w:r>
          </w:p>
          <w:p w14:paraId="4FD9211C">
            <w:pPr>
              <w:spacing w:line="189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2.砂浆制作、运输</w:t>
            </w:r>
          </w:p>
          <w:p w14:paraId="6E6B3B64">
            <w:pPr>
              <w:spacing w:line="189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3.底层抹灰</w:t>
            </w:r>
          </w:p>
          <w:p w14:paraId="3E500377">
            <w:pPr>
              <w:spacing w:line="206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4.抹面层</w:t>
            </w:r>
          </w:p>
        </w:tc>
        <w:tc>
          <w:tcPr>
            <w:tcW w:w="348" w:type="pct"/>
            <w:vAlign w:val="top"/>
          </w:tcPr>
          <w:p w14:paraId="41601F53">
            <w:pPr>
              <w:pStyle w:val="5"/>
              <w:spacing w:line="313" w:lineRule="auto"/>
            </w:pPr>
          </w:p>
          <w:p w14:paraId="0C9EB6DC">
            <w:pPr>
              <w:pStyle w:val="5"/>
              <w:spacing w:line="313" w:lineRule="auto"/>
            </w:pPr>
          </w:p>
          <w:p w14:paraId="353C79B6">
            <w:pPr>
              <w:pStyle w:val="5"/>
              <w:spacing w:line="314" w:lineRule="auto"/>
            </w:pPr>
          </w:p>
          <w:p w14:paraId="392CA707">
            <w:pPr>
              <w:spacing w:before="62" w:line="258" w:lineRule="exact"/>
              <w:ind w:left="2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position w:val="1"/>
                <w:sz w:val="19"/>
                <w:szCs w:val="19"/>
              </w:rPr>
              <w:t>m2</w:t>
            </w:r>
          </w:p>
        </w:tc>
        <w:tc>
          <w:tcPr>
            <w:tcW w:w="605" w:type="pct"/>
            <w:vAlign w:val="top"/>
          </w:tcPr>
          <w:p w14:paraId="674CBA82">
            <w:pPr>
              <w:pStyle w:val="5"/>
              <w:spacing w:line="313" w:lineRule="auto"/>
            </w:pPr>
          </w:p>
          <w:p w14:paraId="7FDA7F51">
            <w:pPr>
              <w:pStyle w:val="5"/>
              <w:spacing w:line="313" w:lineRule="auto"/>
            </w:pPr>
          </w:p>
          <w:p w14:paraId="468F2FAC">
            <w:pPr>
              <w:pStyle w:val="5"/>
              <w:spacing w:line="314" w:lineRule="auto"/>
            </w:pPr>
          </w:p>
          <w:p w14:paraId="5A2EF5A3">
            <w:pPr>
              <w:spacing w:before="62" w:line="256" w:lineRule="exact"/>
              <w:ind w:right="8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1"/>
                <w:sz w:val="19"/>
                <w:szCs w:val="19"/>
              </w:rPr>
              <w:t>3975.78</w:t>
            </w:r>
          </w:p>
        </w:tc>
        <w:tc>
          <w:tcPr>
            <w:tcW w:w="702" w:type="pct"/>
            <w:vAlign w:val="top"/>
          </w:tcPr>
          <w:p w14:paraId="3F7B0B33">
            <w:pPr>
              <w:pStyle w:val="5"/>
              <w:spacing w:line="313" w:lineRule="auto"/>
            </w:pPr>
          </w:p>
          <w:p w14:paraId="348F67F4">
            <w:pPr>
              <w:pStyle w:val="5"/>
              <w:spacing w:line="313" w:lineRule="auto"/>
            </w:pPr>
          </w:p>
          <w:p w14:paraId="5DFD50CA">
            <w:pPr>
              <w:pStyle w:val="5"/>
              <w:spacing w:line="314" w:lineRule="auto"/>
            </w:pPr>
          </w:p>
          <w:p w14:paraId="55901261">
            <w:pPr>
              <w:spacing w:before="62" w:line="256" w:lineRule="exact"/>
              <w:ind w:right="5"/>
              <w:jc w:val="center"/>
              <w:rPr>
                <w:rFonts w:ascii="宋体" w:hAnsi="宋体" w:eastAsia="宋体" w:cs="宋体"/>
                <w:sz w:val="19"/>
                <w:szCs w:val="19"/>
              </w:rPr>
            </w:pPr>
          </w:p>
        </w:tc>
        <w:tc>
          <w:tcPr>
            <w:tcW w:w="738" w:type="pct"/>
            <w:tcBorders>
              <w:right w:val="single" w:color="000000" w:sz="10" w:space="0"/>
            </w:tcBorders>
            <w:vAlign w:val="top"/>
          </w:tcPr>
          <w:p w14:paraId="36CA4479">
            <w:pPr>
              <w:pStyle w:val="5"/>
              <w:spacing w:line="313" w:lineRule="auto"/>
            </w:pPr>
          </w:p>
          <w:p w14:paraId="3790C495">
            <w:pPr>
              <w:pStyle w:val="5"/>
              <w:spacing w:line="313" w:lineRule="auto"/>
            </w:pPr>
          </w:p>
          <w:p w14:paraId="2C94BF3D">
            <w:pPr>
              <w:pStyle w:val="5"/>
              <w:spacing w:line="314" w:lineRule="auto"/>
            </w:pPr>
          </w:p>
          <w:p w14:paraId="5C631830">
            <w:pPr>
              <w:spacing w:before="62" w:line="256" w:lineRule="exact"/>
              <w:ind w:right="24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</w:tr>
      <w:tr w14:paraId="073449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6" w:hRule="atLeast"/>
        </w:trPr>
        <w:tc>
          <w:tcPr>
            <w:tcW w:w="319" w:type="pct"/>
            <w:tcBorders>
              <w:left w:val="single" w:color="000000" w:sz="10" w:space="0"/>
            </w:tcBorders>
            <w:vAlign w:val="top"/>
          </w:tcPr>
          <w:p w14:paraId="673BC7A9">
            <w:pPr>
              <w:pStyle w:val="5"/>
              <w:spacing w:line="249" w:lineRule="auto"/>
            </w:pPr>
          </w:p>
          <w:p w14:paraId="43BB6BA0">
            <w:pPr>
              <w:pStyle w:val="5"/>
              <w:spacing w:line="249" w:lineRule="auto"/>
            </w:pPr>
          </w:p>
          <w:p w14:paraId="1090D182">
            <w:pPr>
              <w:pStyle w:val="5"/>
              <w:spacing w:line="249" w:lineRule="auto"/>
            </w:pPr>
          </w:p>
          <w:p w14:paraId="0166A962">
            <w:pPr>
              <w:spacing w:before="62" w:line="256" w:lineRule="exact"/>
              <w:ind w:left="28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1"/>
                <w:sz w:val="19"/>
                <w:szCs w:val="19"/>
              </w:rPr>
              <w:t>3</w:t>
            </w:r>
          </w:p>
        </w:tc>
        <w:tc>
          <w:tcPr>
            <w:tcW w:w="760" w:type="pct"/>
            <w:vAlign w:val="top"/>
          </w:tcPr>
          <w:p w14:paraId="129E2101">
            <w:pPr>
              <w:pStyle w:val="5"/>
              <w:spacing w:line="249" w:lineRule="auto"/>
            </w:pPr>
          </w:p>
          <w:p w14:paraId="3D839C41">
            <w:pPr>
              <w:pStyle w:val="5"/>
              <w:spacing w:line="249" w:lineRule="auto"/>
            </w:pPr>
          </w:p>
          <w:p w14:paraId="64F50E70">
            <w:pPr>
              <w:pStyle w:val="5"/>
              <w:spacing w:line="249" w:lineRule="auto"/>
            </w:pPr>
          </w:p>
          <w:p w14:paraId="4EA4F99D">
            <w:pPr>
              <w:spacing w:before="62" w:line="256" w:lineRule="exact"/>
              <w:ind w:left="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position w:val="1"/>
                <w:sz w:val="19"/>
                <w:szCs w:val="19"/>
              </w:rPr>
              <w:t>010803003001</w:t>
            </w:r>
          </w:p>
        </w:tc>
        <w:tc>
          <w:tcPr>
            <w:tcW w:w="1525" w:type="pct"/>
            <w:vAlign w:val="top"/>
          </w:tcPr>
          <w:p w14:paraId="697B811B">
            <w:pPr>
              <w:spacing w:line="205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保温隔热墙 [项目特征]</w:t>
            </w:r>
          </w:p>
          <w:p w14:paraId="7E214878">
            <w:pPr>
              <w:spacing w:line="205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1.保温隔热材料品种：岩棉保温板、</w:t>
            </w:r>
          </w:p>
          <w:p w14:paraId="0AC2FB9F">
            <w:pPr>
              <w:spacing w:line="205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2.规格及厚度:50mm厚、140kg/m³ [工作内容]</w:t>
            </w:r>
          </w:p>
          <w:p w14:paraId="3E4A8B56">
            <w:pPr>
              <w:spacing w:line="205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1.基层清理</w:t>
            </w:r>
          </w:p>
          <w:p w14:paraId="792E6941">
            <w:pPr>
              <w:spacing w:line="205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2.填贴保温材料</w:t>
            </w:r>
          </w:p>
          <w:p w14:paraId="6B7EDD4F">
            <w:pPr>
              <w:spacing w:line="205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3.锚固件固定</w:t>
            </w:r>
          </w:p>
        </w:tc>
        <w:tc>
          <w:tcPr>
            <w:tcW w:w="348" w:type="pct"/>
            <w:vAlign w:val="top"/>
          </w:tcPr>
          <w:p w14:paraId="67CD2A7F">
            <w:pPr>
              <w:pStyle w:val="5"/>
              <w:spacing w:line="249" w:lineRule="auto"/>
            </w:pPr>
          </w:p>
          <w:p w14:paraId="35EF6D23">
            <w:pPr>
              <w:pStyle w:val="5"/>
              <w:spacing w:line="249" w:lineRule="auto"/>
            </w:pPr>
          </w:p>
          <w:p w14:paraId="1B387E58">
            <w:pPr>
              <w:pStyle w:val="5"/>
              <w:spacing w:line="249" w:lineRule="auto"/>
            </w:pPr>
          </w:p>
          <w:p w14:paraId="4743B6FE">
            <w:pPr>
              <w:spacing w:before="62" w:line="258" w:lineRule="exact"/>
              <w:ind w:left="2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position w:val="1"/>
                <w:sz w:val="19"/>
                <w:szCs w:val="19"/>
              </w:rPr>
              <w:t>m2</w:t>
            </w:r>
          </w:p>
        </w:tc>
        <w:tc>
          <w:tcPr>
            <w:tcW w:w="605" w:type="pct"/>
            <w:vAlign w:val="top"/>
          </w:tcPr>
          <w:p w14:paraId="286DAC9E">
            <w:pPr>
              <w:pStyle w:val="5"/>
              <w:spacing w:line="249" w:lineRule="auto"/>
            </w:pPr>
          </w:p>
          <w:p w14:paraId="19D8746B">
            <w:pPr>
              <w:pStyle w:val="5"/>
              <w:spacing w:line="249" w:lineRule="auto"/>
            </w:pPr>
          </w:p>
          <w:p w14:paraId="288F273B">
            <w:pPr>
              <w:pStyle w:val="5"/>
              <w:spacing w:line="249" w:lineRule="auto"/>
            </w:pPr>
          </w:p>
          <w:p w14:paraId="013A18E5">
            <w:pPr>
              <w:spacing w:before="62" w:line="255" w:lineRule="exact"/>
              <w:ind w:right="8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1"/>
                <w:sz w:val="19"/>
                <w:szCs w:val="19"/>
              </w:rPr>
              <w:t>3439.5</w:t>
            </w:r>
          </w:p>
        </w:tc>
        <w:tc>
          <w:tcPr>
            <w:tcW w:w="702" w:type="pct"/>
            <w:vAlign w:val="top"/>
          </w:tcPr>
          <w:p w14:paraId="406C0319">
            <w:pPr>
              <w:pStyle w:val="5"/>
              <w:spacing w:line="249" w:lineRule="auto"/>
            </w:pPr>
          </w:p>
          <w:p w14:paraId="08940A3D">
            <w:pPr>
              <w:pStyle w:val="5"/>
              <w:spacing w:line="249" w:lineRule="auto"/>
            </w:pPr>
          </w:p>
          <w:p w14:paraId="34DA6EB2">
            <w:pPr>
              <w:pStyle w:val="5"/>
              <w:spacing w:line="249" w:lineRule="auto"/>
            </w:pPr>
          </w:p>
          <w:p w14:paraId="7C6E28DE">
            <w:pPr>
              <w:spacing w:before="62" w:line="255" w:lineRule="exact"/>
              <w:ind w:right="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  <w:tc>
          <w:tcPr>
            <w:tcW w:w="738" w:type="pct"/>
            <w:tcBorders>
              <w:right w:val="single" w:color="000000" w:sz="10" w:space="0"/>
            </w:tcBorders>
            <w:vAlign w:val="top"/>
          </w:tcPr>
          <w:p w14:paraId="1279FDEE">
            <w:pPr>
              <w:pStyle w:val="5"/>
              <w:spacing w:line="249" w:lineRule="auto"/>
            </w:pPr>
          </w:p>
          <w:p w14:paraId="7FA160B3">
            <w:pPr>
              <w:pStyle w:val="5"/>
              <w:spacing w:line="249" w:lineRule="auto"/>
            </w:pPr>
          </w:p>
          <w:p w14:paraId="52B96E9D">
            <w:pPr>
              <w:pStyle w:val="5"/>
              <w:spacing w:line="249" w:lineRule="auto"/>
            </w:pPr>
          </w:p>
          <w:p w14:paraId="7B641550">
            <w:pPr>
              <w:spacing w:before="62" w:line="255" w:lineRule="exact"/>
              <w:ind w:right="24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</w:tr>
      <w:tr w14:paraId="4D4EFD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6" w:hRule="atLeast"/>
        </w:trPr>
        <w:tc>
          <w:tcPr>
            <w:tcW w:w="319" w:type="pct"/>
            <w:tcBorders>
              <w:left w:val="single" w:color="000000" w:sz="10" w:space="0"/>
            </w:tcBorders>
            <w:vAlign w:val="top"/>
          </w:tcPr>
          <w:p w14:paraId="60F6813C">
            <w:pPr>
              <w:pStyle w:val="5"/>
              <w:spacing w:line="249" w:lineRule="auto"/>
            </w:pPr>
          </w:p>
          <w:p w14:paraId="7B816A73">
            <w:pPr>
              <w:pStyle w:val="5"/>
              <w:spacing w:line="249" w:lineRule="auto"/>
            </w:pPr>
          </w:p>
          <w:p w14:paraId="0B95F5E6">
            <w:pPr>
              <w:pStyle w:val="5"/>
              <w:spacing w:line="250" w:lineRule="auto"/>
            </w:pPr>
          </w:p>
          <w:p w14:paraId="4775739F">
            <w:pPr>
              <w:spacing w:before="62" w:line="257" w:lineRule="exact"/>
              <w:ind w:left="28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1"/>
                <w:sz w:val="19"/>
                <w:szCs w:val="19"/>
              </w:rPr>
              <w:t>4</w:t>
            </w:r>
          </w:p>
        </w:tc>
        <w:tc>
          <w:tcPr>
            <w:tcW w:w="760" w:type="pct"/>
            <w:vAlign w:val="top"/>
          </w:tcPr>
          <w:p w14:paraId="5DE13C96">
            <w:pPr>
              <w:pStyle w:val="5"/>
              <w:spacing w:line="249" w:lineRule="auto"/>
            </w:pPr>
          </w:p>
          <w:p w14:paraId="08981E52">
            <w:pPr>
              <w:pStyle w:val="5"/>
              <w:spacing w:line="249" w:lineRule="auto"/>
            </w:pPr>
          </w:p>
          <w:p w14:paraId="0659A040">
            <w:pPr>
              <w:pStyle w:val="5"/>
              <w:spacing w:line="250" w:lineRule="auto"/>
            </w:pPr>
          </w:p>
          <w:p w14:paraId="3AAA73D8">
            <w:pPr>
              <w:spacing w:before="62" w:line="256" w:lineRule="exact"/>
              <w:ind w:left="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position w:val="1"/>
                <w:sz w:val="19"/>
                <w:szCs w:val="19"/>
              </w:rPr>
              <w:t>010803003002</w:t>
            </w:r>
          </w:p>
        </w:tc>
        <w:tc>
          <w:tcPr>
            <w:tcW w:w="1525" w:type="pct"/>
            <w:vAlign w:val="top"/>
          </w:tcPr>
          <w:p w14:paraId="026BF4C8">
            <w:pPr>
              <w:spacing w:line="204" w:lineRule="auto"/>
              <w:ind w:left="28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>保温隔热墙 [项目特征]</w:t>
            </w:r>
          </w:p>
          <w:p w14:paraId="42529033">
            <w:pPr>
              <w:spacing w:line="204" w:lineRule="auto"/>
              <w:ind w:left="28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>1.保温隔热材料品种：岩棉保温板、</w:t>
            </w:r>
          </w:p>
          <w:p w14:paraId="0E4258F6">
            <w:pPr>
              <w:spacing w:line="204" w:lineRule="auto"/>
              <w:ind w:left="28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>2.规格及厚度:30mm厚</w:t>
            </w:r>
            <w:r>
              <w:rPr>
                <w:rFonts w:hint="eastAsia" w:ascii="宋体" w:hAnsi="宋体" w:eastAsia="宋体" w:cs="宋体"/>
                <w:sz w:val="19"/>
                <w:szCs w:val="19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19"/>
                <w:szCs w:val="19"/>
              </w:rPr>
              <w:t>140kg/m³ [工作内容]</w:t>
            </w:r>
          </w:p>
          <w:p w14:paraId="7E4E312D">
            <w:pPr>
              <w:spacing w:line="204" w:lineRule="auto"/>
              <w:ind w:left="28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>1.基层清理</w:t>
            </w:r>
          </w:p>
          <w:p w14:paraId="79E1A586">
            <w:pPr>
              <w:spacing w:line="204" w:lineRule="auto"/>
              <w:ind w:left="28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>2.填贴保温材料</w:t>
            </w:r>
          </w:p>
          <w:p w14:paraId="593A12A1">
            <w:pPr>
              <w:spacing w:line="204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>3.锚固件固定</w:t>
            </w:r>
          </w:p>
        </w:tc>
        <w:tc>
          <w:tcPr>
            <w:tcW w:w="348" w:type="pct"/>
            <w:vAlign w:val="top"/>
          </w:tcPr>
          <w:p w14:paraId="2F634124">
            <w:pPr>
              <w:pStyle w:val="5"/>
              <w:spacing w:line="249" w:lineRule="auto"/>
            </w:pPr>
          </w:p>
          <w:p w14:paraId="6C528B7B">
            <w:pPr>
              <w:pStyle w:val="5"/>
              <w:spacing w:line="249" w:lineRule="auto"/>
            </w:pPr>
          </w:p>
          <w:p w14:paraId="3DDC71C2">
            <w:pPr>
              <w:pStyle w:val="5"/>
              <w:spacing w:line="250" w:lineRule="auto"/>
            </w:pPr>
          </w:p>
          <w:p w14:paraId="3F0B5B33">
            <w:pPr>
              <w:spacing w:before="62" w:line="257" w:lineRule="exact"/>
              <w:ind w:left="2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position w:val="1"/>
                <w:sz w:val="19"/>
                <w:szCs w:val="19"/>
              </w:rPr>
              <w:t>m2</w:t>
            </w:r>
          </w:p>
        </w:tc>
        <w:tc>
          <w:tcPr>
            <w:tcW w:w="605" w:type="pct"/>
            <w:vAlign w:val="top"/>
          </w:tcPr>
          <w:p w14:paraId="48AAC1C3">
            <w:pPr>
              <w:pStyle w:val="5"/>
              <w:spacing w:line="249" w:lineRule="auto"/>
            </w:pPr>
          </w:p>
          <w:p w14:paraId="7098DD8F">
            <w:pPr>
              <w:pStyle w:val="5"/>
              <w:spacing w:line="249" w:lineRule="auto"/>
            </w:pPr>
          </w:p>
          <w:p w14:paraId="6F884014">
            <w:pPr>
              <w:pStyle w:val="5"/>
              <w:spacing w:line="250" w:lineRule="auto"/>
            </w:pPr>
          </w:p>
          <w:p w14:paraId="05826ED3">
            <w:pPr>
              <w:spacing w:before="62" w:line="255" w:lineRule="exact"/>
              <w:ind w:right="8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position w:val="1"/>
                <w:sz w:val="19"/>
                <w:szCs w:val="19"/>
              </w:rPr>
              <w:t>144.34</w:t>
            </w:r>
          </w:p>
        </w:tc>
        <w:tc>
          <w:tcPr>
            <w:tcW w:w="702" w:type="pct"/>
            <w:vAlign w:val="top"/>
          </w:tcPr>
          <w:p w14:paraId="2393FB31">
            <w:pPr>
              <w:pStyle w:val="5"/>
              <w:spacing w:line="249" w:lineRule="auto"/>
            </w:pPr>
          </w:p>
          <w:p w14:paraId="1EAA386D">
            <w:pPr>
              <w:pStyle w:val="5"/>
              <w:spacing w:line="249" w:lineRule="auto"/>
            </w:pPr>
          </w:p>
          <w:p w14:paraId="7B186102">
            <w:pPr>
              <w:pStyle w:val="5"/>
              <w:spacing w:line="250" w:lineRule="auto"/>
            </w:pPr>
          </w:p>
          <w:p w14:paraId="583B7827">
            <w:pPr>
              <w:spacing w:before="62" w:line="255" w:lineRule="exact"/>
              <w:ind w:right="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  <w:tc>
          <w:tcPr>
            <w:tcW w:w="738" w:type="pct"/>
            <w:tcBorders>
              <w:right w:val="single" w:color="000000" w:sz="10" w:space="0"/>
            </w:tcBorders>
            <w:vAlign w:val="top"/>
          </w:tcPr>
          <w:p w14:paraId="3BB993B2">
            <w:pPr>
              <w:pStyle w:val="5"/>
              <w:spacing w:line="249" w:lineRule="auto"/>
            </w:pPr>
          </w:p>
          <w:p w14:paraId="64529A22">
            <w:pPr>
              <w:pStyle w:val="5"/>
              <w:spacing w:line="249" w:lineRule="auto"/>
            </w:pPr>
          </w:p>
          <w:p w14:paraId="1B88CD09">
            <w:pPr>
              <w:pStyle w:val="5"/>
              <w:spacing w:line="250" w:lineRule="auto"/>
            </w:pPr>
          </w:p>
          <w:p w14:paraId="57178233">
            <w:pPr>
              <w:spacing w:before="62" w:line="255" w:lineRule="exact"/>
              <w:ind w:right="24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</w:tr>
      <w:tr w14:paraId="1034EF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6" w:hRule="atLeast"/>
        </w:trPr>
        <w:tc>
          <w:tcPr>
            <w:tcW w:w="319" w:type="pct"/>
            <w:tcBorders>
              <w:left w:val="single" w:color="000000" w:sz="10" w:space="0"/>
            </w:tcBorders>
            <w:vAlign w:val="top"/>
          </w:tcPr>
          <w:p w14:paraId="572528D8">
            <w:pPr>
              <w:pStyle w:val="5"/>
              <w:spacing w:line="249" w:lineRule="auto"/>
            </w:pPr>
          </w:p>
          <w:p w14:paraId="312BFE16">
            <w:pPr>
              <w:pStyle w:val="5"/>
              <w:spacing w:line="250" w:lineRule="auto"/>
            </w:pPr>
          </w:p>
          <w:p w14:paraId="18497D30">
            <w:pPr>
              <w:pStyle w:val="5"/>
              <w:spacing w:line="250" w:lineRule="auto"/>
            </w:pPr>
          </w:p>
          <w:p w14:paraId="278A0392">
            <w:pPr>
              <w:spacing w:before="61" w:line="257" w:lineRule="exact"/>
              <w:ind w:left="28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1"/>
                <w:sz w:val="19"/>
                <w:szCs w:val="19"/>
              </w:rPr>
              <w:t>5</w:t>
            </w:r>
          </w:p>
        </w:tc>
        <w:tc>
          <w:tcPr>
            <w:tcW w:w="760" w:type="pct"/>
            <w:vAlign w:val="top"/>
          </w:tcPr>
          <w:p w14:paraId="1145D8B6">
            <w:pPr>
              <w:pStyle w:val="5"/>
              <w:spacing w:line="249" w:lineRule="auto"/>
            </w:pPr>
          </w:p>
          <w:p w14:paraId="0AB5092C">
            <w:pPr>
              <w:pStyle w:val="5"/>
              <w:spacing w:line="250" w:lineRule="auto"/>
            </w:pPr>
          </w:p>
          <w:p w14:paraId="37E7965E">
            <w:pPr>
              <w:pStyle w:val="5"/>
              <w:spacing w:line="250" w:lineRule="auto"/>
            </w:pPr>
          </w:p>
          <w:p w14:paraId="6B3966F5">
            <w:pPr>
              <w:spacing w:before="61" w:line="257" w:lineRule="exact"/>
              <w:ind w:left="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position w:val="1"/>
                <w:sz w:val="19"/>
                <w:szCs w:val="19"/>
              </w:rPr>
              <w:t>020506001001</w:t>
            </w:r>
          </w:p>
        </w:tc>
        <w:tc>
          <w:tcPr>
            <w:tcW w:w="1525" w:type="pct"/>
            <w:vAlign w:val="top"/>
          </w:tcPr>
          <w:p w14:paraId="0D4174AC">
            <w:pPr>
              <w:spacing w:line="203" w:lineRule="auto"/>
              <w:ind w:left="28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>抹灰面油漆 [项目特征]</w:t>
            </w:r>
          </w:p>
          <w:p w14:paraId="0ED89291">
            <w:pPr>
              <w:spacing w:line="203" w:lineRule="auto"/>
              <w:ind w:left="28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>1.底漆一遍、真石漆两遍、罩面漆 一遍</w:t>
            </w:r>
          </w:p>
          <w:p w14:paraId="1FF4FF54">
            <w:pPr>
              <w:spacing w:line="203" w:lineRule="auto"/>
              <w:ind w:left="28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>2.刮外墙专用腻子两遍 [工作内容]</w:t>
            </w:r>
          </w:p>
          <w:p w14:paraId="5C483386">
            <w:pPr>
              <w:spacing w:line="203" w:lineRule="auto"/>
              <w:ind w:left="28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>1.基层清理</w:t>
            </w:r>
          </w:p>
          <w:p w14:paraId="635A1B52">
            <w:pPr>
              <w:spacing w:line="203" w:lineRule="auto"/>
              <w:ind w:left="28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>2.刮腻子</w:t>
            </w:r>
          </w:p>
          <w:p w14:paraId="1CAE8FA1">
            <w:pPr>
              <w:spacing w:line="203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>3.刷防护材料、油漆</w:t>
            </w:r>
          </w:p>
        </w:tc>
        <w:tc>
          <w:tcPr>
            <w:tcW w:w="348" w:type="pct"/>
            <w:vAlign w:val="top"/>
          </w:tcPr>
          <w:p w14:paraId="2F24C1EA">
            <w:pPr>
              <w:pStyle w:val="5"/>
              <w:spacing w:line="249" w:lineRule="auto"/>
            </w:pPr>
          </w:p>
          <w:p w14:paraId="6CDCB8A3">
            <w:pPr>
              <w:pStyle w:val="5"/>
              <w:spacing w:line="250" w:lineRule="auto"/>
            </w:pPr>
          </w:p>
          <w:p w14:paraId="4D2A79D4">
            <w:pPr>
              <w:pStyle w:val="5"/>
              <w:spacing w:line="250" w:lineRule="auto"/>
            </w:pPr>
          </w:p>
          <w:p w14:paraId="5B511B5C">
            <w:pPr>
              <w:spacing w:before="61" w:line="258" w:lineRule="exact"/>
              <w:ind w:left="2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position w:val="1"/>
                <w:sz w:val="19"/>
                <w:szCs w:val="19"/>
              </w:rPr>
              <w:t>m2</w:t>
            </w:r>
          </w:p>
        </w:tc>
        <w:tc>
          <w:tcPr>
            <w:tcW w:w="605" w:type="pct"/>
            <w:vAlign w:val="top"/>
          </w:tcPr>
          <w:p w14:paraId="3CC90DB9">
            <w:pPr>
              <w:pStyle w:val="5"/>
              <w:spacing w:line="249" w:lineRule="auto"/>
            </w:pPr>
          </w:p>
          <w:p w14:paraId="71129837">
            <w:pPr>
              <w:pStyle w:val="5"/>
              <w:spacing w:line="250" w:lineRule="auto"/>
            </w:pPr>
          </w:p>
          <w:p w14:paraId="48DEAD51">
            <w:pPr>
              <w:pStyle w:val="5"/>
              <w:spacing w:line="250" w:lineRule="auto"/>
            </w:pPr>
          </w:p>
          <w:p w14:paraId="52AC927E">
            <w:pPr>
              <w:spacing w:before="61" w:line="256" w:lineRule="exact"/>
              <w:ind w:right="8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1"/>
                <w:sz w:val="19"/>
                <w:szCs w:val="19"/>
              </w:rPr>
              <w:t>3975.78</w:t>
            </w:r>
          </w:p>
        </w:tc>
        <w:tc>
          <w:tcPr>
            <w:tcW w:w="702" w:type="pct"/>
            <w:vAlign w:val="top"/>
          </w:tcPr>
          <w:p w14:paraId="206FD2AA">
            <w:pPr>
              <w:pStyle w:val="5"/>
              <w:spacing w:line="249" w:lineRule="auto"/>
            </w:pPr>
          </w:p>
          <w:p w14:paraId="6F529AD7">
            <w:pPr>
              <w:pStyle w:val="5"/>
              <w:spacing w:line="250" w:lineRule="auto"/>
            </w:pPr>
          </w:p>
          <w:p w14:paraId="7587EE8E">
            <w:pPr>
              <w:pStyle w:val="5"/>
              <w:spacing w:line="250" w:lineRule="auto"/>
            </w:pPr>
          </w:p>
          <w:p w14:paraId="77B0692E">
            <w:pPr>
              <w:spacing w:before="61" w:line="256" w:lineRule="exact"/>
              <w:ind w:right="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  <w:tc>
          <w:tcPr>
            <w:tcW w:w="738" w:type="pct"/>
            <w:tcBorders>
              <w:right w:val="single" w:color="000000" w:sz="10" w:space="0"/>
            </w:tcBorders>
            <w:vAlign w:val="top"/>
          </w:tcPr>
          <w:p w14:paraId="0A7499C1">
            <w:pPr>
              <w:pStyle w:val="5"/>
              <w:spacing w:line="249" w:lineRule="auto"/>
            </w:pPr>
          </w:p>
          <w:p w14:paraId="145E3FAB">
            <w:pPr>
              <w:pStyle w:val="5"/>
              <w:spacing w:line="250" w:lineRule="auto"/>
            </w:pPr>
          </w:p>
          <w:p w14:paraId="59B31B4D">
            <w:pPr>
              <w:spacing w:before="61" w:line="256" w:lineRule="exact"/>
              <w:ind w:right="24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</w:tr>
    </w:tbl>
    <w:p w14:paraId="0ADC521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F348E8"/>
    <w:rsid w:val="03F348E8"/>
    <w:rsid w:val="1EDB762C"/>
    <w:rsid w:val="52DB4C0C"/>
    <w:rsid w:val="591D7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2025-07-17T01:29:00Z</dcterms:created>
  <dc:creator>呢喃</dc:creator>
  <cp:lastModifiedBy>呢喃</cp:lastModifiedBy>
  <dcterms:modified xsi:type="dcterms:W3CDTF">2025-07-17T01:37:10Z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A92D718F618846CF9877B1214AE212D1_11</vt:lpwstr>
  </property>
  <property fmtid="{D5CDD505-2E9C-101B-9397-08002B2CF9AE}" pid="4" name="KSOTemplateDocerSaveRecord">
    <vt:lpwstr>eyJoZGlkIjoiNTgyMWVjZGIzMzdlYzcwOTQxYjY2ZTg2NjAzYWY3NzciLCJ1c2VySWQiOiIxMTYwMDc4MjkzIn0=</vt:lpwstr>
  </property>
</Properties>
</file>