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F3D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44"/>
          <w:szCs w:val="4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highlight w:val="none"/>
          <w:lang w:val="en-US" w:eastAsia="zh-CN" w:bidi="ar-SA"/>
        </w:rPr>
        <w:t>工程量清单</w:t>
      </w:r>
    </w:p>
    <w:tbl>
      <w:tblPr>
        <w:tblStyle w:val="4"/>
        <w:tblW w:w="499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2582"/>
        <w:gridCol w:w="2062"/>
        <w:gridCol w:w="2844"/>
      </w:tblGrid>
      <w:tr w14:paraId="5DD9C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05" w:type="pct"/>
            <w:noWrap w:val="0"/>
            <w:vAlign w:val="center"/>
          </w:tcPr>
          <w:p w14:paraId="78E4F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2CD8D0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项目类别</w:t>
            </w:r>
          </w:p>
        </w:tc>
        <w:tc>
          <w:tcPr>
            <w:tcW w:w="1210" w:type="pct"/>
            <w:tcBorders>
              <w:right w:val="single" w:color="auto" w:sz="4" w:space="0"/>
            </w:tcBorders>
            <w:noWrap w:val="0"/>
            <w:vAlign w:val="center"/>
          </w:tcPr>
          <w:p w14:paraId="6ECEA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eastAsia="zh-CN"/>
              </w:rPr>
              <w:t>工程量</w:t>
            </w:r>
          </w:p>
        </w:tc>
        <w:tc>
          <w:tcPr>
            <w:tcW w:w="1669" w:type="pct"/>
            <w:noWrap w:val="0"/>
            <w:vAlign w:val="center"/>
          </w:tcPr>
          <w:p w14:paraId="5C1A0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  <w:t>备注</w:t>
            </w:r>
          </w:p>
        </w:tc>
      </w:tr>
      <w:tr w14:paraId="0C61F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05" w:type="pct"/>
            <w:noWrap w:val="0"/>
            <w:vAlign w:val="center"/>
          </w:tcPr>
          <w:p w14:paraId="0481AF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4CE9E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附着物清表</w:t>
            </w:r>
          </w:p>
        </w:tc>
        <w:tc>
          <w:tcPr>
            <w:tcW w:w="1210" w:type="pct"/>
            <w:tcBorders>
              <w:right w:val="single" w:color="auto" w:sz="4" w:space="0"/>
            </w:tcBorders>
            <w:noWrap w:val="0"/>
            <w:vAlign w:val="center"/>
          </w:tcPr>
          <w:p w14:paraId="6B9DC6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244948.34㎡</w:t>
            </w:r>
          </w:p>
        </w:tc>
        <w:tc>
          <w:tcPr>
            <w:tcW w:w="1669" w:type="pct"/>
            <w:noWrap w:val="0"/>
            <w:vAlign w:val="center"/>
          </w:tcPr>
          <w:p w14:paraId="65F1D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乔木清理及垃圾清运</w:t>
            </w:r>
          </w:p>
        </w:tc>
      </w:tr>
      <w:tr w14:paraId="25952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05" w:type="pct"/>
            <w:noWrap w:val="0"/>
            <w:vAlign w:val="center"/>
          </w:tcPr>
          <w:p w14:paraId="54435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2820A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围墙拆除</w:t>
            </w:r>
          </w:p>
        </w:tc>
        <w:tc>
          <w:tcPr>
            <w:tcW w:w="1210" w:type="pct"/>
            <w:tcBorders>
              <w:right w:val="single" w:color="auto" w:sz="4" w:space="0"/>
            </w:tcBorders>
            <w:noWrap w:val="0"/>
            <w:vAlign w:val="center"/>
          </w:tcPr>
          <w:p w14:paraId="70246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8963.75㎡</w:t>
            </w:r>
          </w:p>
        </w:tc>
        <w:tc>
          <w:tcPr>
            <w:tcW w:w="1669" w:type="pct"/>
            <w:noWrap w:val="0"/>
            <w:vAlign w:val="center"/>
          </w:tcPr>
          <w:p w14:paraId="1AD25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砌墙+预制围墙</w:t>
            </w:r>
          </w:p>
        </w:tc>
      </w:tr>
      <w:tr w14:paraId="7120FF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05" w:type="pct"/>
            <w:noWrap w:val="0"/>
            <w:vAlign w:val="center"/>
          </w:tcPr>
          <w:p w14:paraId="36BD1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33E7D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土方内倒</w:t>
            </w:r>
          </w:p>
        </w:tc>
        <w:tc>
          <w:tcPr>
            <w:tcW w:w="1210" w:type="pct"/>
            <w:tcBorders>
              <w:right w:val="single" w:color="auto" w:sz="4" w:space="0"/>
            </w:tcBorders>
            <w:noWrap w:val="0"/>
            <w:vAlign w:val="center"/>
          </w:tcPr>
          <w:p w14:paraId="4599B6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438457.50m³</w:t>
            </w:r>
          </w:p>
        </w:tc>
        <w:tc>
          <w:tcPr>
            <w:tcW w:w="1669" w:type="pct"/>
            <w:noWrap w:val="0"/>
            <w:vAlign w:val="center"/>
          </w:tcPr>
          <w:p w14:paraId="7169B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清表后下挖1.5m进行文勘后回填、场平，范围内2.7公里，内倒暂按1公里计算</w:t>
            </w:r>
          </w:p>
        </w:tc>
      </w:tr>
      <w:tr w14:paraId="61C0CF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605" w:type="pct"/>
            <w:noWrap w:val="0"/>
            <w:vAlign w:val="center"/>
          </w:tcPr>
          <w:p w14:paraId="00084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1E6F0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新建装配式围墙</w:t>
            </w:r>
          </w:p>
        </w:tc>
        <w:tc>
          <w:tcPr>
            <w:tcW w:w="1210" w:type="pct"/>
            <w:tcBorders>
              <w:right w:val="single" w:color="auto" w:sz="4" w:space="0"/>
            </w:tcBorders>
            <w:noWrap w:val="0"/>
            <w:vAlign w:val="center"/>
          </w:tcPr>
          <w:p w14:paraId="05476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3607.50m</w:t>
            </w:r>
          </w:p>
        </w:tc>
        <w:tc>
          <w:tcPr>
            <w:tcW w:w="1669" w:type="pct"/>
            <w:noWrap w:val="0"/>
            <w:vAlign w:val="center"/>
          </w:tcPr>
          <w:p w14:paraId="01535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</w:p>
        </w:tc>
      </w:tr>
      <w:tr w14:paraId="6BE39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05" w:type="pct"/>
            <w:noWrap w:val="0"/>
            <w:vAlign w:val="center"/>
          </w:tcPr>
          <w:p w14:paraId="4F4CB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0F9E3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建筑垃圾清运</w:t>
            </w:r>
          </w:p>
        </w:tc>
        <w:tc>
          <w:tcPr>
            <w:tcW w:w="1210" w:type="pct"/>
            <w:tcBorders>
              <w:right w:val="single" w:color="auto" w:sz="4" w:space="0"/>
            </w:tcBorders>
            <w:noWrap w:val="0"/>
            <w:vAlign w:val="center"/>
          </w:tcPr>
          <w:p w14:paraId="5A53E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185819.34m³</w:t>
            </w:r>
          </w:p>
        </w:tc>
        <w:tc>
          <w:tcPr>
            <w:tcW w:w="1669" w:type="pct"/>
            <w:noWrap w:val="0"/>
            <w:vAlign w:val="center"/>
          </w:tcPr>
          <w:p w14:paraId="3D5A3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highlight w:val="none"/>
                <w:lang w:val="en-US" w:eastAsia="zh-CN" w:bidi="ar-SA"/>
              </w:rPr>
              <w:t>标高从高到低处的土方量（含树根）</w:t>
            </w:r>
          </w:p>
        </w:tc>
      </w:tr>
    </w:tbl>
    <w:p w14:paraId="0C7485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D12A8"/>
    <w:rsid w:val="141F0B37"/>
    <w:rsid w:val="2B6C06AA"/>
    <w:rsid w:val="507D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147</Characters>
  <Lines>0</Lines>
  <Paragraphs>0</Paragraphs>
  <TotalTime>0</TotalTime>
  <ScaleCrop>false</ScaleCrop>
  <LinksUpToDate>false</LinksUpToDate>
  <CharactersWithSpaces>147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2025-06-17T09:41:00Z</dcterms:created>
  <dc:creator>陕西华采招标有限公司</dc:creator>
  <cp:lastModifiedBy>陕西华采招标有限公司</cp:lastModifiedBy>
  <dcterms:modified xsi:type="dcterms:W3CDTF">2025-07-18T09:36:35Z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40488249CB78447F9DF7FBA926729024_13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