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BD425">
      <w:pPr>
        <w:pStyle w:val="2"/>
        <w:adjustRightInd w:val="0"/>
        <w:spacing w:line="360" w:lineRule="auto"/>
        <w:jc w:val="center"/>
        <w:textAlignment w:val="baseline"/>
        <w:rPr>
          <w:rFonts w:asciiTheme="minorEastAsia" w:hAnsiTheme="minorEastAsia" w:eastAsiaTheme="minorEastAsia" w:cstheme="minorEastAsia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供应商类似项目业绩一览表</w:t>
      </w:r>
    </w:p>
    <w:tbl>
      <w:tblPr>
        <w:tblStyle w:val="3"/>
        <w:tblW w:w="937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99"/>
        <w:gridCol w:w="2835"/>
        <w:gridCol w:w="1470"/>
        <w:gridCol w:w="1680"/>
        <w:gridCol w:w="1680"/>
      </w:tblGrid>
      <w:tr w14:paraId="5AB281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691B52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099" w:type="dxa"/>
            <w:vAlign w:val="center"/>
          </w:tcPr>
          <w:p w14:paraId="35CF7AD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项目名称</w:t>
            </w:r>
          </w:p>
        </w:tc>
        <w:tc>
          <w:tcPr>
            <w:tcW w:w="2835" w:type="dxa"/>
            <w:vAlign w:val="center"/>
          </w:tcPr>
          <w:p w14:paraId="737E665C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项目内容</w:t>
            </w:r>
          </w:p>
        </w:tc>
        <w:tc>
          <w:tcPr>
            <w:tcW w:w="14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D140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完成日期</w:t>
            </w:r>
          </w:p>
        </w:tc>
        <w:tc>
          <w:tcPr>
            <w:tcW w:w="1680" w:type="dxa"/>
            <w:vAlign w:val="center"/>
          </w:tcPr>
          <w:p w14:paraId="7A44C009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质量</w:t>
            </w:r>
          </w:p>
        </w:tc>
        <w:tc>
          <w:tcPr>
            <w:tcW w:w="1680" w:type="dxa"/>
            <w:vAlign w:val="center"/>
          </w:tcPr>
          <w:p w14:paraId="1098568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业主名称、</w:t>
            </w:r>
          </w:p>
          <w:p w14:paraId="00E05F04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联系人及电话</w:t>
            </w:r>
          </w:p>
        </w:tc>
      </w:tr>
      <w:tr w14:paraId="27F94A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32D4915"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1</w:t>
            </w:r>
          </w:p>
        </w:tc>
        <w:tc>
          <w:tcPr>
            <w:tcW w:w="1099" w:type="dxa"/>
            <w:vAlign w:val="center"/>
          </w:tcPr>
          <w:p w14:paraId="03C010A2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2C94F38F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4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D7A0CE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3117C88B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680" w:type="dxa"/>
          </w:tcPr>
          <w:p w14:paraId="6EBA2D47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</w:tr>
      <w:tr w14:paraId="42F5B6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BCDFA56"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2</w:t>
            </w:r>
          </w:p>
        </w:tc>
        <w:tc>
          <w:tcPr>
            <w:tcW w:w="1099" w:type="dxa"/>
            <w:vAlign w:val="center"/>
          </w:tcPr>
          <w:p w14:paraId="36DAA446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7CAF1D9B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4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076364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2A17944E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680" w:type="dxa"/>
          </w:tcPr>
          <w:p w14:paraId="32019EC6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</w:tr>
      <w:tr w14:paraId="532C1F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C77F51F"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3</w:t>
            </w:r>
          </w:p>
        </w:tc>
        <w:tc>
          <w:tcPr>
            <w:tcW w:w="1099" w:type="dxa"/>
            <w:vAlign w:val="center"/>
          </w:tcPr>
          <w:p w14:paraId="3704F2D7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61B8D6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4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71225B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680" w:type="dxa"/>
            <w:vAlign w:val="center"/>
          </w:tcPr>
          <w:p w14:paraId="6AAE152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  <w:tc>
          <w:tcPr>
            <w:tcW w:w="1680" w:type="dxa"/>
          </w:tcPr>
          <w:p w14:paraId="1C5E9A62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</w:p>
        </w:tc>
      </w:tr>
      <w:tr w14:paraId="27FEA7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7B29320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  <w:tc>
          <w:tcPr>
            <w:tcW w:w="1099" w:type="dxa"/>
            <w:vAlign w:val="center"/>
          </w:tcPr>
          <w:p w14:paraId="4705AC06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  <w:tc>
          <w:tcPr>
            <w:tcW w:w="2835" w:type="dxa"/>
            <w:vAlign w:val="center"/>
          </w:tcPr>
          <w:p w14:paraId="03760AD2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  <w:tc>
          <w:tcPr>
            <w:tcW w:w="14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6975E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  <w:tc>
          <w:tcPr>
            <w:tcW w:w="1680" w:type="dxa"/>
            <w:vAlign w:val="center"/>
          </w:tcPr>
          <w:p w14:paraId="670198A6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  <w:tc>
          <w:tcPr>
            <w:tcW w:w="1680" w:type="dxa"/>
            <w:vAlign w:val="center"/>
          </w:tcPr>
          <w:p w14:paraId="38A121AD"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···</w:t>
            </w:r>
          </w:p>
        </w:tc>
      </w:tr>
    </w:tbl>
    <w:p w14:paraId="2C8C8EA7">
      <w:pPr>
        <w:rPr>
          <w:rFonts w:asciiTheme="minorEastAsia" w:hAnsiTheme="minorEastAsia" w:eastAsiaTheme="minorEastAsia" w:cstheme="minorEastAsia"/>
          <w:sz w:val="22"/>
          <w:highlight w:val="none"/>
        </w:rPr>
      </w:pPr>
    </w:p>
    <w:p w14:paraId="62203575">
      <w:pPr>
        <w:ind w:left="880" w:hanging="880" w:hangingChars="400"/>
        <w:rPr>
          <w:rFonts w:asciiTheme="minorEastAsia" w:hAnsiTheme="minorEastAsia" w:eastAsiaTheme="minorEastAsia" w:cstheme="minorEastAsia"/>
          <w:sz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highlight w:val="none"/>
        </w:rPr>
        <w:t>注： 1、供应商应随此表附上相关的业绩证明。</w:t>
      </w:r>
    </w:p>
    <w:p w14:paraId="36D3F3B0">
      <w:pPr>
        <w:spacing w:line="360" w:lineRule="auto"/>
        <w:ind w:firstLine="550" w:firstLineChars="250"/>
        <w:rPr>
          <w:rFonts w:asciiTheme="minorEastAsia" w:hAnsiTheme="minorEastAsia" w:eastAsiaTheme="minorEastAsia" w:cstheme="minorEastAsia"/>
          <w:sz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highlight w:val="none"/>
        </w:rPr>
        <w:t>2、如有多个</w:t>
      </w:r>
      <w:r>
        <w:rPr>
          <w:rFonts w:hint="eastAsia" w:asciiTheme="minorEastAsia" w:hAnsiTheme="minorEastAsia" w:eastAsiaTheme="minorEastAsia" w:cstheme="minorEastAsia"/>
          <w:sz w:val="22"/>
          <w:highlight w:val="none"/>
          <w:lang w:val="en-US" w:eastAsia="zh-CN"/>
        </w:rPr>
        <w:t>项目业绩</w:t>
      </w:r>
      <w:r>
        <w:rPr>
          <w:rFonts w:hint="eastAsia" w:asciiTheme="minorEastAsia" w:hAnsiTheme="minorEastAsia" w:eastAsiaTheme="minorEastAsia" w:cstheme="minorEastAsia"/>
          <w:sz w:val="22"/>
          <w:highlight w:val="none"/>
        </w:rPr>
        <w:t>，可按此表格扩展。</w:t>
      </w:r>
    </w:p>
    <w:p w14:paraId="1AD44277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5DA105D2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516385E6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  <w:bookmarkStart w:id="5" w:name="_GoBack"/>
      <w:bookmarkEnd w:id="5"/>
    </w:p>
    <w:p w14:paraId="62F6E705">
      <w:pPr>
        <w:spacing w:line="400" w:lineRule="atLeast"/>
        <w:ind w:left="720" w:hanging="720"/>
        <w:rPr>
          <w:rFonts w:asciiTheme="minorEastAsia" w:hAnsiTheme="minorEastAsia" w:eastAsiaTheme="minorEastAsia" w:cstheme="minorEastAsia"/>
          <w:sz w:val="24"/>
          <w:highlight w:val="none"/>
        </w:rPr>
      </w:pPr>
    </w:p>
    <w:p w14:paraId="4BD15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59" w:firstLine="2640" w:firstLineChars="1100"/>
        <w:jc w:val="right"/>
        <w:textAlignment w:val="auto"/>
        <w:rPr>
          <w:rFonts w:asciiTheme="minorEastAsia" w:hAnsiTheme="minorEastAsia" w:eastAsiaTheme="minorEastAsia" w:cstheme="minorEastAsia"/>
          <w:sz w:val="24"/>
          <w:highlight w:val="none"/>
          <w:u w:val="single"/>
        </w:rPr>
      </w:pPr>
      <w:bookmarkStart w:id="0" w:name="_Toc497711597"/>
      <w:bookmarkStart w:id="1" w:name="_Toc492955471"/>
      <w:bookmarkStart w:id="2" w:name="_Toc497712145"/>
      <w:bookmarkStart w:id="3" w:name="_Toc497546930"/>
      <w:bookmarkStart w:id="4" w:name="_Toc497551832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>全称并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>公章）</w:t>
      </w:r>
    </w:p>
    <w:p w14:paraId="415E8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59" w:firstLine="2640" w:firstLineChars="1100"/>
        <w:jc w:val="right"/>
        <w:textAlignment w:val="auto"/>
        <w:rPr>
          <w:rFonts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法定代表人或授权代表：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（盖章或签字）</w:t>
      </w:r>
    </w:p>
    <w:p w14:paraId="017A6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Theme="minorEastAsia" w:hAnsiTheme="minorEastAsia" w:eastAsiaTheme="minorEastAsia" w:cstheme="minorEastAsia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日      期：  年  月  日</w:t>
      </w:r>
      <w:bookmarkEnd w:id="0"/>
      <w:bookmarkEnd w:id="1"/>
      <w:bookmarkEnd w:id="2"/>
      <w:bookmarkEnd w:id="3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D1C72"/>
    <w:rsid w:val="14AD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2025-07-19T10:55:00Z</dcterms:created>
  <dc:creator>Angle。同伴</dc:creator>
  <cp:lastModifiedBy>Angle。同伴</cp:lastModifiedBy>
  <dcterms:modified xsi:type="dcterms:W3CDTF">2025-07-19T10:55:53Z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496A8D70719B4AEAB83E39BD5E3F3BA5_11</vt:lpwstr>
  </property>
  <property fmtid="{D5CDD505-2E9C-101B-9397-08002B2CF9AE}" pid="4" name="KSOTemplateDocerSaveRecord">
    <vt:lpwstr>eyJoZGlkIjoiNWFmZjU2NzFkMTg3OTZhMTA0ZmFhMzY4YjUyNjAxMzgiLCJ1c2VySWQiOiIzOTQ0NzkwMDAifQ==</vt:lpwstr>
  </property>
</Properties>
</file>