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C756F">
      <w:pPr>
        <w:pStyle w:val="2"/>
        <w:spacing w:after="0" w:line="360" w:lineRule="auto"/>
        <w:jc w:val="center"/>
        <w:rPr>
          <w:rFonts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  <w:t>业绩证明文件及响应方案说明</w:t>
      </w:r>
    </w:p>
    <w:p w14:paraId="3B429008">
      <w:pPr>
        <w:spacing w:line="500" w:lineRule="atLeast"/>
        <w:jc w:val="center"/>
        <w:outlineLvl w:val="2"/>
        <w:rPr>
          <w:rFonts w:ascii="仿宋" w:hAnsi="仿宋" w:eastAsia="仿宋" w:cs="仿宋"/>
          <w:b/>
          <w:bCs/>
          <w:color w:val="auto"/>
          <w:sz w:val="30"/>
          <w:szCs w:val="30"/>
          <w:lang w:eastAsia="zh-CN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一、业绩证明文件</w:t>
      </w:r>
      <w:bookmarkEnd w:id="0"/>
    </w:p>
    <w:p w14:paraId="342AF5DD">
      <w:pPr>
        <w:spacing w:line="360" w:lineRule="auto"/>
        <w:rPr>
          <w:rFonts w:ascii="仿宋" w:hAnsi="仿宋" w:eastAsia="仿宋" w:cs="仿宋"/>
          <w:color w:val="auto"/>
          <w:sz w:val="28"/>
          <w:szCs w:val="24"/>
          <w:lang w:eastAsia="zh-CN"/>
        </w:rPr>
      </w:pPr>
    </w:p>
    <w:p w14:paraId="5D3F0CB8">
      <w:pPr>
        <w:spacing w:line="360" w:lineRule="auto"/>
        <w:rPr>
          <w:rFonts w:ascii="仿宋" w:hAnsi="仿宋" w:eastAsia="仿宋" w:cs="仿宋"/>
          <w:color w:val="auto"/>
          <w:sz w:val="28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4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  <w:lang w:eastAsia="zh-CN"/>
        </w:rPr>
        <w:t xml:space="preserve">           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3E9B0C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C81EB8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14:paraId="726A3AD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134980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项目内容</w:t>
            </w:r>
          </w:p>
          <w:p w14:paraId="4E6AD13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CBE52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7757B5B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14:paraId="76F8945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金 额</w:t>
            </w:r>
          </w:p>
          <w:p w14:paraId="4E6E54C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55AFBBA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业主名称、联系人及电话</w:t>
            </w:r>
          </w:p>
        </w:tc>
      </w:tr>
      <w:tr w14:paraId="501791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383D2F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14:paraId="0FAE8BD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6C8DC89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934CD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6D99DDB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4864830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2DCF4A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024F5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E213DE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14:paraId="3469537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4FB2BA0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196AD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7D2AFD0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DE6776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339A00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E6D24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0D4C0B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14:paraId="06F33B6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5D18B59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A9BFF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9EDA31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D18D68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3FBCA20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976A3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B96CF3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14:paraId="1C4C443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2DA2B0E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60A2C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5F84ED3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6610E4E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BD4D08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F5B20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192FB1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14:paraId="4F802E6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6F41200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750E5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985766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31986FD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2E424C2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CF498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F7BA29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14:paraId="58C563F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5732A89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52C66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743CDD1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32B826A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9930F1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A6F1F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63D9E7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14:paraId="6A1F95E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0E03A80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BEA6A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038D717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72EEAA3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0DF514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4DC11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35E333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14:paraId="110ADFB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542BDCC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44C2B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A5E184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6C17CE4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28AA2C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8D0A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B105B1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14:paraId="7D0BB1C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2B02F64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4B247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7D05CD7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4CF4E14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F10BBA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22AB580E">
      <w:pPr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注：1.若表格不够用，各供应商可按此表自行复制；</w:t>
      </w:r>
    </w:p>
    <w:p w14:paraId="14FD66A4">
      <w:pPr>
        <w:spacing w:line="360" w:lineRule="auto"/>
        <w:ind w:firstLine="562" w:firstLineChars="200"/>
        <w:rPr>
          <w:rFonts w:ascii="仿宋" w:hAnsi="仿宋" w:eastAsia="仿宋" w:cs="仿宋"/>
          <w:b/>
          <w:color w:val="auto"/>
          <w:sz w:val="28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2.提供2022年以来类似项目业绩合同（以合同签订时间为准）；</w:t>
      </w:r>
    </w:p>
    <w:p w14:paraId="084459A8">
      <w:pPr>
        <w:spacing w:line="360" w:lineRule="auto"/>
        <w:ind w:firstLine="562" w:firstLineChars="200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。</w:t>
      </w:r>
    </w:p>
    <w:p w14:paraId="2E42FEA5">
      <w:pPr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章）</w:t>
      </w:r>
    </w:p>
    <w:p w14:paraId="76D1E37D">
      <w:pPr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（签字或盖章）</w:t>
      </w:r>
    </w:p>
    <w:p w14:paraId="19A2F935">
      <w:pPr>
        <w:tabs>
          <w:tab w:val="left" w:pos="2394"/>
        </w:tabs>
        <w:spacing w:line="360" w:lineRule="auto"/>
        <w:ind w:firstLine="2520" w:firstLineChars="900"/>
        <w:jc w:val="both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</w:p>
    <w:p w14:paraId="668128C0"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br w:type="page"/>
      </w:r>
    </w:p>
    <w:p w14:paraId="0AD03E05">
      <w:pPr>
        <w:pStyle w:val="3"/>
        <w:rPr>
          <w:rFonts w:ascii="仿宋" w:hAnsi="仿宋" w:eastAsia="仿宋" w:cs="仿宋"/>
          <w:color w:val="auto"/>
          <w:sz w:val="28"/>
          <w:szCs w:val="28"/>
          <w:highlight w:val="cyan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shd w:val="clear" w:color="auto" w:fill="FFFFFF"/>
          <w:lang w:eastAsia="zh-CN"/>
        </w:rPr>
        <w:t>二、</w:t>
      </w:r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响应方案说明</w:t>
      </w:r>
    </w:p>
    <w:p w14:paraId="3416D583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、供应商企业简介；</w:t>
      </w:r>
    </w:p>
    <w:p w14:paraId="03B708A7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8"/>
          <w:szCs w:val="28"/>
          <w:highlight w:val="none"/>
          <w:lang w:val="en-US" w:eastAsia="zh-CN" w:bidi="ar-SA"/>
        </w:rPr>
        <w:t>勘察测量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服务方案；</w:t>
      </w:r>
    </w:p>
    <w:p w14:paraId="07AE03CE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3、项目总体勘察测量思路；</w:t>
      </w:r>
    </w:p>
    <w:p w14:paraId="3F0E21B4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4、人员配备措施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7B502FE7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5、进度计划及保障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590B865E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6、质量保障控制措施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3258A0F0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7、重难点应对方案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49179780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设备配置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；</w:t>
      </w:r>
    </w:p>
    <w:p w14:paraId="244966DB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、后续技术服务方案及承诺；</w:t>
      </w:r>
    </w:p>
    <w:p w14:paraId="22C4B6E6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针对本项目的合理化建议；</w:t>
      </w:r>
    </w:p>
    <w:p w14:paraId="560349D7"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供应商认为有必要提供而增加其竞争性的其它资料。</w:t>
      </w:r>
    </w:p>
    <w:p w14:paraId="523F0CF6">
      <w:pPr>
        <w:pStyle w:val="2"/>
        <w:rPr>
          <w:lang w:eastAsia="zh-CN"/>
        </w:rPr>
      </w:pPr>
      <w:bookmarkStart w:id="1" w:name="_GoBack"/>
      <w:bookmarkEnd w:id="1"/>
    </w:p>
    <w:p w14:paraId="01E4C0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77EB3"/>
    <w:rsid w:val="04077EB3"/>
    <w:rsid w:val="6FB0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186</Words>
  <Characters>192</Characters>
  <Lines>0</Lines>
  <Paragraphs>0</Paragraphs>
  <TotalTime>0</TotalTime>
  <ScaleCrop>false</ScaleCrop>
  <LinksUpToDate>false</LinksUpToDate>
  <CharactersWithSpaces>288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2025-07-25T07:24:00Z</dcterms:created>
  <dc:creator>七安</dc:creator>
  <cp:lastModifiedBy>七安</cp:lastModifiedBy>
  <dcterms:modified xsi:type="dcterms:W3CDTF">2025-07-25T07:27:15Z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3C0F4BA296C142AD90418348C79DC3A9_11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