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45A57">
      <w:pPr>
        <w:pStyle w:val="2"/>
        <w:spacing w:after="0" w:line="360" w:lineRule="auto"/>
        <w:jc w:val="center"/>
        <w:rPr>
          <w:rFonts w:ascii="仿宋" w:hAnsi="仿宋" w:eastAsia="仿宋" w:cs="仿宋"/>
          <w:bCs w:val="0"/>
          <w:color w:val="auto"/>
          <w:sz w:val="40"/>
          <w:szCs w:val="44"/>
          <w:shd w:val="clear" w:color="auto" w:fill="FFFFFF"/>
          <w:lang w:eastAsia="zh-CN"/>
        </w:rPr>
      </w:pPr>
      <w:r>
        <w:rPr>
          <w:rFonts w:hint="eastAsia" w:ascii="仿宋" w:hAnsi="仿宋" w:eastAsia="仿宋" w:cs="仿宋"/>
          <w:bCs w:val="0"/>
          <w:color w:val="auto"/>
          <w:sz w:val="40"/>
          <w:szCs w:val="44"/>
          <w:shd w:val="clear" w:color="auto" w:fill="FFFFFF"/>
          <w:lang w:eastAsia="zh-CN"/>
        </w:rPr>
        <w:t>资格证明文件</w:t>
      </w:r>
    </w:p>
    <w:p w14:paraId="4D88C8B8">
      <w:pPr>
        <w:pStyle w:val="8"/>
        <w:widowControl/>
        <w:ind w:firstLine="0"/>
        <w:jc w:val="center"/>
        <w:outlineLvl w:val="1"/>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fldChar w:fldCharType="begin"/>
      </w:r>
      <w:r>
        <w:rPr>
          <w:rFonts w:hint="eastAsia" w:ascii="仿宋" w:hAnsi="仿宋" w:eastAsia="仿宋" w:cs="仿宋"/>
          <w:color w:val="auto"/>
          <w:sz w:val="30"/>
          <w:szCs w:val="30"/>
          <w:highlight w:val="none"/>
        </w:rPr>
        <w:instrText xml:space="preserve"> HYPERLINK \l _Toc19385 </w:instrText>
      </w:r>
      <w:r>
        <w:rPr>
          <w:rFonts w:hint="eastAsia" w:ascii="仿宋" w:hAnsi="仿宋" w:eastAsia="仿宋" w:cs="仿宋"/>
          <w:color w:val="auto"/>
          <w:sz w:val="30"/>
          <w:szCs w:val="30"/>
          <w:highlight w:val="none"/>
        </w:rPr>
        <w:fldChar w:fldCharType="separate"/>
      </w:r>
      <w:r>
        <w:rPr>
          <w:rFonts w:hint="eastAsia" w:ascii="仿宋" w:hAnsi="仿宋" w:eastAsia="仿宋" w:cs="仿宋"/>
          <w:b/>
          <w:color w:val="auto"/>
          <w:sz w:val="30"/>
          <w:szCs w:val="30"/>
          <w:highlight w:val="none"/>
        </w:rPr>
        <w:t>第一部分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供应商具有独立承担民事责任的能力</w:t>
      </w:r>
      <w:r>
        <w:rPr>
          <w:rFonts w:hint="eastAsia" w:ascii="仿宋" w:hAnsi="仿宋" w:eastAsia="仿宋" w:cs="仿宋"/>
          <w:color w:val="auto"/>
          <w:sz w:val="30"/>
          <w:szCs w:val="30"/>
          <w:highlight w:val="none"/>
        </w:rPr>
        <w:fldChar w:fldCharType="end"/>
      </w:r>
    </w:p>
    <w:p w14:paraId="68635AFA">
      <w:pPr>
        <w:pStyle w:val="8"/>
        <w:widowControl/>
        <w:ind w:firstLine="560" w:firstLineChars="200"/>
        <w:jc w:val="both"/>
        <w:rPr>
          <w:rFonts w:hint="eastAsia" w:ascii="仿宋" w:hAnsi="仿宋" w:eastAsia="仿宋" w:cs="仿宋"/>
          <w:color w:val="auto"/>
          <w:szCs w:val="28"/>
          <w:highlight w:val="none"/>
          <w:lang w:eastAsia="zh-CN"/>
        </w:rPr>
        <w:sectPr>
          <w:pgSz w:w="11900" w:h="16840"/>
          <w:pgMar w:top="1134" w:right="1134" w:bottom="1134" w:left="1134" w:header="0" w:footer="346" w:gutter="0"/>
          <w:pgNumType w:fmt="decimal"/>
          <w:cols w:space="720" w:num="1"/>
        </w:sectPr>
      </w:pPr>
      <w:r>
        <w:rPr>
          <w:rFonts w:hint="eastAsia" w:ascii="仿宋" w:hAnsi="仿宋" w:eastAsia="仿宋" w:cs="仿宋"/>
          <w:color w:val="auto"/>
          <w:szCs w:val="28"/>
          <w:highlight w:val="none"/>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color w:val="auto"/>
          <w:szCs w:val="28"/>
          <w:highlight w:val="none"/>
          <w:lang w:eastAsia="zh-CN"/>
        </w:rPr>
        <w:t>。</w:t>
      </w:r>
    </w:p>
    <w:p w14:paraId="07844281">
      <w:pPr>
        <w:pStyle w:val="8"/>
        <w:widowControl/>
        <w:ind w:firstLine="0"/>
        <w:jc w:val="both"/>
        <w:rPr>
          <w:rFonts w:hint="eastAsia" w:ascii="仿宋" w:hAnsi="仿宋" w:eastAsia="仿宋" w:cs="仿宋"/>
          <w:color w:val="auto"/>
          <w:sz w:val="30"/>
          <w:szCs w:val="30"/>
          <w:highlight w:val="none"/>
        </w:rPr>
      </w:pPr>
    </w:p>
    <w:p w14:paraId="76FC8DD7">
      <w:pPr>
        <w:pStyle w:val="9"/>
        <w:numPr>
          <w:ilvl w:val="0"/>
          <w:numId w:val="1"/>
        </w:numPr>
        <w:spacing w:line="500" w:lineRule="atLeast"/>
        <w:ind w:right="-386" w:rightChars="-184"/>
        <w:jc w:val="center"/>
        <w:outlineLvl w:val="1"/>
        <w:rPr>
          <w:rFonts w:hint="eastAsia" w:ascii="仿宋" w:hAnsi="仿宋" w:eastAsia="仿宋" w:cs="仿宋"/>
          <w:b/>
          <w:bCs/>
          <w:color w:val="auto"/>
          <w:sz w:val="30"/>
          <w:szCs w:val="30"/>
          <w:highlight w:val="none"/>
        </w:rPr>
      </w:pPr>
      <w:r>
        <w:rPr>
          <w:rFonts w:hint="eastAsia" w:ascii="仿宋" w:hAnsi="仿宋" w:eastAsia="仿宋" w:cs="仿宋"/>
          <w:b/>
          <w:bCs/>
          <w:color w:val="auto"/>
          <w:kern w:val="0"/>
          <w:sz w:val="30"/>
          <w:szCs w:val="30"/>
          <w:highlight w:val="none"/>
        </w:rPr>
        <w:t xml:space="preserve">  </w:t>
      </w:r>
      <w:bookmarkStart w:id="0" w:name="_Toc18900"/>
      <w:bookmarkStart w:id="1" w:name="_Toc4438"/>
      <w:r>
        <w:rPr>
          <w:rFonts w:hint="eastAsia" w:ascii="仿宋" w:hAnsi="仿宋" w:eastAsia="仿宋" w:cs="仿宋"/>
          <w:b/>
          <w:bCs/>
          <w:color w:val="auto"/>
          <w:kern w:val="0"/>
          <w:sz w:val="30"/>
          <w:szCs w:val="30"/>
          <w:highlight w:val="none"/>
        </w:rPr>
        <w:t>供应商应授权合法的人员参加磋商全过程</w:t>
      </w:r>
      <w:bookmarkEnd w:id="0"/>
      <w:bookmarkEnd w:id="1"/>
    </w:p>
    <w:p w14:paraId="52C14868">
      <w:pPr>
        <w:pStyle w:val="9"/>
        <w:spacing w:line="500" w:lineRule="atLeast"/>
        <w:ind w:right="-386" w:rightChars="-184"/>
        <w:rPr>
          <w:rFonts w:hint="eastAsia" w:ascii="仿宋" w:hAnsi="仿宋" w:eastAsia="仿宋" w:cs="仿宋"/>
          <w:b/>
          <w:bCs/>
          <w:color w:val="auto"/>
          <w:sz w:val="32"/>
          <w:szCs w:val="32"/>
          <w:highlight w:val="none"/>
        </w:rPr>
      </w:pPr>
    </w:p>
    <w:p w14:paraId="206A0F4E">
      <w:pPr>
        <w:pStyle w:val="9"/>
        <w:keepNext w:val="0"/>
        <w:keepLines w:val="0"/>
        <w:pageBreakBefore w:val="0"/>
        <w:widowControl w:val="0"/>
        <w:kinsoku/>
        <w:wordWrap/>
        <w:overflowPunct/>
        <w:topLinePunct w:val="0"/>
        <w:autoSpaceDE/>
        <w:autoSpaceDN/>
        <w:bidi w:val="0"/>
        <w:adjustRightInd/>
        <w:snapToGrid/>
        <w:spacing w:line="500" w:lineRule="atLeast"/>
        <w:ind w:right="0" w:rightChars="0" w:firstLine="0" w:firstLineChars="0"/>
        <w:jc w:val="center"/>
        <w:textAlignment w:val="auto"/>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法定代表人身份证明书和授权委托书</w:t>
      </w:r>
    </w:p>
    <w:p w14:paraId="2CAAD086">
      <w:pPr>
        <w:pStyle w:val="9"/>
        <w:keepNext w:val="0"/>
        <w:keepLines w:val="0"/>
        <w:pageBreakBefore w:val="0"/>
        <w:widowControl w:val="0"/>
        <w:kinsoku/>
        <w:wordWrap/>
        <w:overflowPunct/>
        <w:topLinePunct w:val="0"/>
        <w:autoSpaceDE/>
        <w:autoSpaceDN/>
        <w:bidi w:val="0"/>
        <w:adjustRightInd/>
        <w:snapToGrid/>
        <w:spacing w:line="500" w:lineRule="atLeast"/>
        <w:ind w:right="0" w:rightChars="0" w:firstLine="0" w:firstLineChars="0"/>
        <w:jc w:val="center"/>
        <w:textAlignment w:val="auto"/>
        <w:rPr>
          <w:rFonts w:hint="eastAsia"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1、法定代表人身份证明书</w:t>
      </w:r>
    </w:p>
    <w:p w14:paraId="36CD4587">
      <w:pPr>
        <w:pStyle w:val="9"/>
        <w:spacing w:line="500" w:lineRule="atLeast"/>
        <w:ind w:firstLine="560" w:firstLineChars="200"/>
        <w:jc w:val="lef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p>
    <w:p w14:paraId="73809023">
      <w:pPr>
        <w:pStyle w:val="9"/>
        <w:spacing w:line="500" w:lineRule="atLeas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14:paraId="698CA3E6">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20369497">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2AEAAC55">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33CB001E">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14:paraId="654A5353">
      <w:pPr>
        <w:pStyle w:val="9"/>
        <w:spacing w:line="500" w:lineRule="atLeas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14:paraId="5CFAF0B5">
      <w:pPr>
        <w:pStyle w:val="9"/>
        <w:spacing w:line="500" w:lineRule="atLeast"/>
        <w:ind w:firstLine="560" w:firstLineChars="200"/>
        <w:rPr>
          <w:rFonts w:hint="eastAsia" w:ascii="仿宋" w:hAnsi="仿宋" w:eastAsia="仿宋" w:cs="仿宋"/>
          <w:color w:val="auto"/>
          <w:sz w:val="28"/>
          <w:szCs w:val="28"/>
          <w:highlight w:val="none"/>
        </w:rPr>
      </w:pPr>
    </w:p>
    <w:p w14:paraId="5BBDD9E5">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231252A3">
      <w:pPr>
        <w:pStyle w:val="9"/>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9B35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3D6286BA">
            <w:pPr>
              <w:adjustRightInd w:val="0"/>
              <w:snapToGrid w:val="0"/>
              <w:spacing w:line="500" w:lineRule="atLeast"/>
              <w:jc w:val="center"/>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法定代表人身份证正、反面复印件</w:t>
            </w:r>
          </w:p>
          <w:p w14:paraId="356061F1">
            <w:pPr>
              <w:adjustRightInd w:val="0"/>
              <w:snapToGrid w:val="0"/>
              <w:spacing w:line="500" w:lineRule="atLeast"/>
              <w:jc w:val="center"/>
              <w:rPr>
                <w:rFonts w:hint="eastAsia" w:ascii="仿宋" w:hAnsi="仿宋" w:eastAsia="仿宋" w:cs="仿宋"/>
                <w:color w:val="auto"/>
                <w:sz w:val="28"/>
                <w:szCs w:val="28"/>
                <w:highlight w:val="none"/>
                <w:u w:val="single"/>
              </w:rPr>
            </w:pPr>
          </w:p>
        </w:tc>
      </w:tr>
    </w:tbl>
    <w:p w14:paraId="5B0D3A7D">
      <w:pPr>
        <w:pStyle w:val="9"/>
        <w:spacing w:line="500" w:lineRule="atLeast"/>
        <w:rPr>
          <w:rFonts w:hint="eastAsia" w:ascii="仿宋" w:hAnsi="仿宋" w:eastAsia="仿宋" w:cs="仿宋"/>
          <w:color w:val="auto"/>
          <w:sz w:val="28"/>
          <w:szCs w:val="28"/>
          <w:highlight w:val="none"/>
        </w:rPr>
      </w:pPr>
    </w:p>
    <w:p w14:paraId="6FE3C460">
      <w:pPr>
        <w:pStyle w:val="9"/>
        <w:spacing w:line="500" w:lineRule="atLeast"/>
        <w:ind w:firstLine="560" w:firstLineChars="200"/>
        <w:rPr>
          <w:rFonts w:hint="eastAsia" w:ascii="仿宋" w:hAnsi="仿宋" w:eastAsia="仿宋" w:cs="仿宋"/>
          <w:color w:val="auto"/>
          <w:sz w:val="28"/>
          <w:szCs w:val="28"/>
          <w:highlight w:val="none"/>
        </w:rPr>
      </w:pPr>
    </w:p>
    <w:p w14:paraId="6CC6D281">
      <w:pPr>
        <w:pStyle w:val="9"/>
        <w:spacing w:line="500" w:lineRule="atLeast"/>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7AEFAB92">
      <w:pPr>
        <w:keepNext w:val="0"/>
        <w:keepLines w:val="0"/>
        <w:pageBreakBefore w:val="0"/>
        <w:widowControl/>
        <w:kinsoku w:val="0"/>
        <w:wordWrap/>
        <w:overflowPunct/>
        <w:topLinePunct w:val="0"/>
        <w:autoSpaceDE w:val="0"/>
        <w:autoSpaceDN w:val="0"/>
        <w:bidi w:val="0"/>
        <w:adjustRightInd w:val="0"/>
        <w:snapToGrid w:val="0"/>
        <w:spacing w:line="500" w:lineRule="atLeast"/>
        <w:ind w:firstLine="2380" w:firstLineChars="85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日  期：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0A606BF1">
      <w:pPr>
        <w:spacing w:line="500" w:lineRule="atLeast"/>
        <w:rPr>
          <w:rFonts w:hint="eastAsia" w:ascii="仿宋" w:hAnsi="仿宋" w:eastAsia="仿宋" w:cs="仿宋"/>
          <w:color w:val="auto"/>
          <w:sz w:val="28"/>
          <w:szCs w:val="28"/>
          <w:highlight w:val="none"/>
        </w:rPr>
        <w:sectPr>
          <w:pgSz w:w="11900" w:h="16840"/>
          <w:pgMar w:top="1134" w:right="1134" w:bottom="1134" w:left="1134" w:header="0" w:footer="346" w:gutter="0"/>
          <w:pgNumType w:fmt="decimal"/>
          <w:cols w:space="720" w:num="1"/>
        </w:sectPr>
      </w:pPr>
    </w:p>
    <w:p w14:paraId="4E169732">
      <w:pPr>
        <w:pStyle w:val="9"/>
        <w:keepNext w:val="0"/>
        <w:keepLines w:val="0"/>
        <w:pageBreakBefore w:val="0"/>
        <w:widowControl w:val="0"/>
        <w:kinsoku/>
        <w:wordWrap/>
        <w:overflowPunct/>
        <w:topLinePunct w:val="0"/>
        <w:autoSpaceDE/>
        <w:autoSpaceDN/>
        <w:bidi w:val="0"/>
        <w:adjustRightInd/>
        <w:snapToGrid/>
        <w:spacing w:line="500" w:lineRule="atLeast"/>
        <w:ind w:right="0" w:rightChars="0" w:firstLine="0" w:firstLineChars="0"/>
        <w:jc w:val="center"/>
        <w:textAlignment w:val="auto"/>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en-US" w:eastAsia="zh-CN"/>
        </w:rPr>
        <w:t>2、</w:t>
      </w:r>
      <w:r>
        <w:rPr>
          <w:rFonts w:hint="eastAsia" w:ascii="仿宋" w:hAnsi="仿宋" w:eastAsia="仿宋" w:cs="仿宋"/>
          <w:b/>
          <w:bCs/>
          <w:color w:val="auto"/>
          <w:sz w:val="30"/>
          <w:szCs w:val="30"/>
          <w:highlight w:val="none"/>
        </w:rPr>
        <w:t>法定代表人授权委托书</w:t>
      </w:r>
    </w:p>
    <w:p w14:paraId="4054F415">
      <w:pPr>
        <w:adjustRightInd w:val="0"/>
        <w:snapToGrid w:val="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注册于</w:t>
      </w:r>
      <w:r>
        <w:rPr>
          <w:rFonts w:hint="eastAsia" w:ascii="仿宋" w:hAnsi="仿宋" w:eastAsia="仿宋" w:cs="仿宋"/>
          <w:color w:val="auto"/>
          <w:sz w:val="28"/>
          <w:szCs w:val="28"/>
          <w:highlight w:val="none"/>
          <w:u w:val="single"/>
        </w:rPr>
        <w:t>（工商行政管理局名称或市场监督管理局）</w:t>
      </w:r>
      <w:r>
        <w:rPr>
          <w:rFonts w:hint="eastAsia" w:ascii="仿宋" w:hAnsi="仿宋" w:eastAsia="仿宋" w:cs="仿宋"/>
          <w:color w:val="auto"/>
          <w:sz w:val="28"/>
          <w:szCs w:val="28"/>
          <w:highlight w:val="none"/>
        </w:rPr>
        <w:t>之</w:t>
      </w:r>
      <w:r>
        <w:rPr>
          <w:rFonts w:hint="eastAsia" w:ascii="仿宋" w:hAnsi="仿宋" w:eastAsia="仿宋" w:cs="仿宋"/>
          <w:color w:val="auto"/>
          <w:sz w:val="28"/>
          <w:szCs w:val="28"/>
          <w:highlight w:val="none"/>
          <w:u w:val="single"/>
        </w:rPr>
        <w:t>（供应商全称）</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（姓名、职务）</w:t>
      </w:r>
      <w:r>
        <w:rPr>
          <w:rFonts w:hint="eastAsia" w:ascii="仿宋" w:hAnsi="仿宋" w:eastAsia="仿宋" w:cs="仿宋"/>
          <w:color w:val="auto"/>
          <w:sz w:val="28"/>
          <w:szCs w:val="28"/>
          <w:highlight w:val="none"/>
        </w:rPr>
        <w:t>授权</w:t>
      </w:r>
      <w:r>
        <w:rPr>
          <w:rFonts w:hint="eastAsia" w:ascii="仿宋" w:hAnsi="仿宋" w:eastAsia="仿宋" w:cs="仿宋"/>
          <w:color w:val="auto"/>
          <w:sz w:val="28"/>
          <w:szCs w:val="28"/>
          <w:highlight w:val="none"/>
          <w:u w:val="single"/>
        </w:rPr>
        <w:t>（被授权委托人姓名、职务）</w:t>
      </w:r>
      <w:r>
        <w:rPr>
          <w:rFonts w:hint="eastAsia" w:ascii="仿宋" w:hAnsi="仿宋" w:eastAsia="仿宋" w:cs="仿宋"/>
          <w:color w:val="auto"/>
          <w:sz w:val="28"/>
          <w:szCs w:val="28"/>
          <w:highlight w:val="none"/>
        </w:rPr>
        <w:t>为本公司的合法代理人，就</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的投标及合同的执行和完成，以本公司的名义处理一切与之有关的事宜。</w:t>
      </w:r>
    </w:p>
    <w:p w14:paraId="24435B39">
      <w:pPr>
        <w:adjustRightInd w:val="0"/>
        <w:snapToGrid w:val="0"/>
        <w:spacing w:line="500" w:lineRule="atLeas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附：被授权委托人姓名：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p>
    <w:p w14:paraId="07F90068">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    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rPr>
        <w:t xml:space="preserve">                 .</w:t>
      </w:r>
    </w:p>
    <w:p w14:paraId="568DBB49">
      <w:pPr>
        <w:adjustRightInd w:val="0"/>
        <w:snapToGrid w:val="0"/>
        <w:spacing w:line="500" w:lineRule="atLeast"/>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通讯地址：</w:t>
      </w:r>
      <w:r>
        <w:rPr>
          <w:rFonts w:hint="eastAsia" w:ascii="仿宋" w:hAnsi="仿宋" w:eastAsia="仿宋" w:cs="仿宋"/>
          <w:color w:val="auto"/>
          <w:sz w:val="28"/>
          <w:szCs w:val="28"/>
          <w:highlight w:val="none"/>
          <w:u w:val="single"/>
        </w:rPr>
        <w:t xml:space="preserve">                                          .</w:t>
      </w:r>
    </w:p>
    <w:p w14:paraId="24D11A9B">
      <w:pPr>
        <w:adjustRightInd w:val="0"/>
        <w:snapToGrid w:val="0"/>
        <w:spacing w:line="500" w:lineRule="atLeast"/>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邮政编码：</w:t>
      </w:r>
      <w:r>
        <w:rPr>
          <w:rFonts w:hint="eastAsia" w:ascii="仿宋" w:hAnsi="仿宋" w:eastAsia="仿宋" w:cs="仿宋"/>
          <w:color w:val="auto"/>
          <w:sz w:val="28"/>
          <w:szCs w:val="28"/>
          <w:highlight w:val="none"/>
          <w:u w:val="single"/>
        </w:rPr>
        <w:t xml:space="preserve">                                          .</w:t>
      </w:r>
    </w:p>
    <w:p w14:paraId="63EA4931">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传真：</w:t>
      </w:r>
      <w:r>
        <w:rPr>
          <w:rFonts w:hint="eastAsia" w:ascii="仿宋" w:hAnsi="仿宋" w:eastAsia="仿宋" w:cs="仿宋"/>
          <w:color w:val="auto"/>
          <w:sz w:val="28"/>
          <w:szCs w:val="28"/>
          <w:highlight w:val="none"/>
          <w:u w:val="single"/>
        </w:rPr>
        <w:t xml:space="preserve">               .</w:t>
      </w:r>
    </w:p>
    <w:p w14:paraId="2B4DF488">
      <w:pPr>
        <w:spacing w:line="360" w:lineRule="auto"/>
        <w:ind w:firstLine="630"/>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法定代表人及被授权委托人身份证复印件（</w:t>
      </w:r>
      <w:r>
        <w:rPr>
          <w:rFonts w:hint="eastAsia" w:ascii="仿宋" w:hAnsi="仿宋" w:eastAsia="仿宋" w:cs="仿宋"/>
          <w:b/>
          <w:bCs/>
          <w:color w:val="auto"/>
          <w:sz w:val="28"/>
          <w:szCs w:val="28"/>
          <w:highlight w:val="none"/>
        </w:rPr>
        <w:t>须提供</w:t>
      </w:r>
      <w:bookmarkStart w:id="2" w:name="OLE_LINK4"/>
      <w:r>
        <w:rPr>
          <w:rFonts w:hint="eastAsia" w:ascii="仿宋" w:hAnsi="仿宋" w:eastAsia="仿宋" w:cs="仿宋"/>
          <w:b/>
          <w:bCs/>
          <w:color w:val="auto"/>
          <w:sz w:val="28"/>
          <w:szCs w:val="28"/>
          <w:highlight w:val="none"/>
        </w:rPr>
        <w:t>被授权委托人</w:t>
      </w:r>
      <w:r>
        <w:rPr>
          <w:rFonts w:hint="eastAsia" w:ascii="仿宋" w:hAnsi="仿宋" w:eastAsia="仿宋" w:cs="仿宋"/>
          <w:b/>
          <w:color w:val="auto"/>
          <w:kern w:val="0"/>
          <w:sz w:val="28"/>
          <w:szCs w:val="28"/>
          <w:highlight w:val="none"/>
        </w:rPr>
        <w:t>近</w:t>
      </w:r>
      <w:r>
        <w:rPr>
          <w:rFonts w:hint="eastAsia" w:ascii="仿宋" w:hAnsi="仿宋" w:eastAsia="仿宋" w:cs="仿宋"/>
          <w:b/>
          <w:color w:val="auto"/>
          <w:kern w:val="0"/>
          <w:sz w:val="28"/>
          <w:szCs w:val="28"/>
          <w:highlight w:val="none"/>
          <w:lang w:val="en-US" w:eastAsia="zh-CN"/>
        </w:rPr>
        <w:t>六</w:t>
      </w:r>
      <w:r>
        <w:rPr>
          <w:rFonts w:hint="eastAsia" w:ascii="仿宋" w:hAnsi="仿宋" w:eastAsia="仿宋" w:cs="仿宋"/>
          <w:b/>
          <w:color w:val="auto"/>
          <w:kern w:val="0"/>
          <w:sz w:val="28"/>
          <w:szCs w:val="28"/>
          <w:highlight w:val="none"/>
        </w:rPr>
        <w:t>个月</w:t>
      </w:r>
      <w:r>
        <w:rPr>
          <w:rFonts w:hint="eastAsia" w:ascii="仿宋" w:hAnsi="仿宋" w:eastAsia="仿宋" w:cs="仿宋"/>
          <w:b/>
          <w:color w:val="auto"/>
          <w:kern w:val="0"/>
          <w:sz w:val="28"/>
          <w:szCs w:val="28"/>
          <w:highlight w:val="none"/>
          <w:lang w:val="en-US" w:eastAsia="zh-CN"/>
        </w:rPr>
        <w:t>内任意一个月</w:t>
      </w:r>
      <w:r>
        <w:rPr>
          <w:rFonts w:hint="eastAsia" w:ascii="仿宋" w:hAnsi="仿宋" w:eastAsia="仿宋" w:cs="仿宋"/>
          <w:b/>
          <w:bCs/>
          <w:color w:val="auto"/>
          <w:sz w:val="28"/>
          <w:szCs w:val="28"/>
          <w:highlight w:val="none"/>
        </w:rPr>
        <w:t>的社保缴纳证明材料</w:t>
      </w:r>
      <w:bookmarkEnd w:id="2"/>
      <w:r>
        <w:rPr>
          <w:rFonts w:hint="eastAsia" w:ascii="仿宋" w:hAnsi="仿宋" w:eastAsia="仿宋" w:cs="仿宋"/>
          <w:b/>
          <w:bCs/>
          <w:color w:val="auto"/>
          <w:sz w:val="28"/>
          <w:szCs w:val="28"/>
          <w:highlight w:val="none"/>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8536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noWrap w:val="0"/>
            <w:vAlign w:val="center"/>
          </w:tcPr>
          <w:p w14:paraId="0F1A35F3">
            <w:pPr>
              <w:adjustRightInd w:val="0"/>
              <w:snapToGrid w:val="0"/>
              <w:spacing w:line="500" w:lineRule="atLeas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法定代表人身份证正、反面复印件</w:t>
            </w:r>
          </w:p>
          <w:p w14:paraId="72078AED">
            <w:pPr>
              <w:adjustRightInd w:val="0"/>
              <w:snapToGrid w:val="0"/>
              <w:spacing w:line="500" w:lineRule="atLeast"/>
              <w:jc w:val="center"/>
              <w:rPr>
                <w:rFonts w:hint="eastAsia" w:ascii="仿宋" w:hAnsi="仿宋" w:eastAsia="仿宋" w:cs="仿宋"/>
                <w:color w:val="auto"/>
                <w:sz w:val="28"/>
                <w:szCs w:val="28"/>
                <w:highlight w:val="none"/>
              </w:rPr>
            </w:pPr>
          </w:p>
        </w:tc>
        <w:tc>
          <w:tcPr>
            <w:tcW w:w="4713" w:type="dxa"/>
            <w:noWrap w:val="0"/>
            <w:vAlign w:val="center"/>
          </w:tcPr>
          <w:p w14:paraId="649E581E">
            <w:pPr>
              <w:adjustRightInd w:val="0"/>
              <w:snapToGrid w:val="0"/>
              <w:spacing w:line="500" w:lineRule="atLeas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被授权委托人身份证正、反面复印件</w:t>
            </w:r>
          </w:p>
          <w:p w14:paraId="09787889">
            <w:pPr>
              <w:adjustRightInd w:val="0"/>
              <w:snapToGrid w:val="0"/>
              <w:spacing w:line="500" w:lineRule="atLeast"/>
              <w:jc w:val="center"/>
              <w:rPr>
                <w:rFonts w:hint="eastAsia" w:ascii="仿宋" w:hAnsi="仿宋" w:eastAsia="仿宋" w:cs="仿宋"/>
                <w:color w:val="auto"/>
                <w:sz w:val="28"/>
                <w:szCs w:val="28"/>
                <w:highlight w:val="none"/>
              </w:rPr>
            </w:pPr>
          </w:p>
        </w:tc>
      </w:tr>
    </w:tbl>
    <w:p w14:paraId="5C517673">
      <w:pPr>
        <w:adjustRightInd w:val="0"/>
        <w:snapToGrid w:val="0"/>
        <w:spacing w:line="500" w:lineRule="atLeast"/>
        <w:ind w:firstLine="630"/>
        <w:rPr>
          <w:rFonts w:hint="eastAsia" w:ascii="仿宋" w:hAnsi="仿宋" w:eastAsia="仿宋" w:cs="仿宋"/>
          <w:color w:val="auto"/>
          <w:sz w:val="28"/>
          <w:szCs w:val="28"/>
          <w:highlight w:val="none"/>
        </w:rPr>
      </w:pPr>
    </w:p>
    <w:p w14:paraId="07F46675">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      章）</w:t>
      </w:r>
    </w:p>
    <w:p w14:paraId="2355BEA4">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      字）</w:t>
      </w:r>
    </w:p>
    <w:p w14:paraId="70D41692">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      字）</w:t>
      </w:r>
    </w:p>
    <w:p w14:paraId="562FBC23">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5F3BDB54">
      <w:pPr>
        <w:pStyle w:val="8"/>
        <w:widowControl/>
        <w:ind w:firstLine="560" w:firstLineChars="200"/>
        <w:jc w:val="both"/>
        <w:rPr>
          <w:rFonts w:hint="eastAsia" w:ascii="仿宋" w:hAnsi="仿宋" w:eastAsia="仿宋" w:cs="仿宋"/>
          <w:color w:val="auto"/>
          <w:szCs w:val="28"/>
          <w:highlight w:val="none"/>
        </w:rPr>
        <w:sectPr>
          <w:pgSz w:w="11900" w:h="16840"/>
          <w:pgMar w:top="1134" w:right="1134" w:bottom="1134" w:left="1134" w:header="0" w:footer="346" w:gutter="0"/>
          <w:pgNumType w:fmt="decimal"/>
          <w:cols w:space="720" w:num="1"/>
        </w:sectPr>
      </w:pPr>
      <w:r>
        <w:rPr>
          <w:rFonts w:hint="eastAsia" w:ascii="仿宋" w:hAnsi="仿宋" w:eastAsia="仿宋" w:cs="仿宋"/>
          <w:color w:val="auto"/>
          <w:szCs w:val="28"/>
          <w:highlight w:val="none"/>
        </w:rPr>
        <w:t>注：本授权有效期自磋商响应文件递交截止之日起90天</w:t>
      </w:r>
    </w:p>
    <w:p w14:paraId="170BCB41">
      <w:pPr>
        <w:pStyle w:val="8"/>
        <w:widowControl/>
        <w:ind w:left="0" w:leftChars="0" w:firstLine="0" w:firstLineChars="0"/>
        <w:jc w:val="both"/>
        <w:rPr>
          <w:rFonts w:hint="eastAsia" w:ascii="仿宋" w:hAnsi="仿宋" w:eastAsia="仿宋" w:cs="仿宋"/>
          <w:color w:val="auto"/>
          <w:szCs w:val="28"/>
          <w:highlight w:val="none"/>
        </w:rPr>
      </w:pPr>
    </w:p>
    <w:p w14:paraId="34E802DA">
      <w:pPr>
        <w:widowControl/>
        <w:spacing w:line="360" w:lineRule="auto"/>
        <w:ind w:left="1"/>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法定代表人授权委托书附表：被授权委托人近</w:t>
      </w:r>
      <w:r>
        <w:rPr>
          <w:rFonts w:hint="eastAsia" w:ascii="仿宋" w:hAnsi="仿宋" w:eastAsia="仿宋" w:cs="仿宋"/>
          <w:b/>
          <w:color w:val="auto"/>
          <w:kern w:val="0"/>
          <w:sz w:val="28"/>
          <w:szCs w:val="28"/>
          <w:highlight w:val="none"/>
          <w:lang w:val="en-US" w:eastAsia="zh-CN"/>
        </w:rPr>
        <w:t>六</w:t>
      </w:r>
      <w:r>
        <w:rPr>
          <w:rFonts w:hint="eastAsia" w:ascii="仿宋" w:hAnsi="仿宋" w:eastAsia="仿宋" w:cs="仿宋"/>
          <w:b/>
          <w:color w:val="auto"/>
          <w:kern w:val="0"/>
          <w:sz w:val="28"/>
          <w:szCs w:val="28"/>
          <w:highlight w:val="none"/>
        </w:rPr>
        <w:t>个月</w:t>
      </w:r>
      <w:r>
        <w:rPr>
          <w:rFonts w:hint="eastAsia" w:ascii="仿宋" w:hAnsi="仿宋" w:eastAsia="仿宋" w:cs="仿宋"/>
          <w:b/>
          <w:color w:val="auto"/>
          <w:kern w:val="0"/>
          <w:sz w:val="28"/>
          <w:szCs w:val="28"/>
          <w:highlight w:val="none"/>
          <w:lang w:val="en-US" w:eastAsia="zh-CN"/>
        </w:rPr>
        <w:t>内任意一个月</w:t>
      </w:r>
      <w:r>
        <w:rPr>
          <w:rFonts w:hint="eastAsia" w:ascii="仿宋" w:hAnsi="仿宋" w:eastAsia="仿宋" w:cs="仿宋"/>
          <w:b/>
          <w:color w:val="auto"/>
          <w:kern w:val="0"/>
          <w:sz w:val="28"/>
          <w:szCs w:val="28"/>
          <w:highlight w:val="none"/>
        </w:rPr>
        <w:t>的社保缴纳证明材料</w:t>
      </w:r>
    </w:p>
    <w:p w14:paraId="467EBA66">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sz w:val="28"/>
          <w:szCs w:val="28"/>
          <w:highlight w:val="none"/>
        </w:rPr>
      </w:pPr>
      <w:bookmarkStart w:id="3" w:name="_Toc19015"/>
      <w:bookmarkStart w:id="4" w:name="_Toc19941"/>
    </w:p>
    <w:p w14:paraId="385734AE">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sz w:val="28"/>
          <w:szCs w:val="28"/>
          <w:highlight w:val="none"/>
        </w:rPr>
      </w:pPr>
    </w:p>
    <w:p w14:paraId="6767BC7F">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sz w:val="28"/>
          <w:szCs w:val="28"/>
          <w:highlight w:val="none"/>
        </w:rPr>
      </w:pPr>
    </w:p>
    <w:p w14:paraId="18939815">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社保证明材料</w:t>
      </w:r>
    </w:p>
    <w:p w14:paraId="2DA3E790">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p>
    <w:p w14:paraId="7F9DFF14">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p>
    <w:p w14:paraId="37CCCBD2">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p>
    <w:p w14:paraId="08C0B149">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30"/>
          <w:szCs w:val="30"/>
          <w:highlight w:val="none"/>
        </w:rPr>
      </w:pPr>
    </w:p>
    <w:p w14:paraId="1293A089">
      <w:pPr>
        <w:pStyle w:val="8"/>
        <w:widowControl/>
        <w:ind w:firstLine="0"/>
        <w:jc w:val="right"/>
        <w:rPr>
          <w:rFonts w:hint="eastAsia" w:ascii="仿宋" w:hAnsi="仿宋" w:eastAsia="仿宋" w:cs="仿宋"/>
          <w:color w:val="auto"/>
          <w:szCs w:val="28"/>
          <w:highlight w:val="none"/>
        </w:rPr>
      </w:pPr>
    </w:p>
    <w:p w14:paraId="04422C3A">
      <w:pPr>
        <w:pStyle w:val="8"/>
        <w:widowControl/>
        <w:ind w:firstLine="0"/>
        <w:jc w:val="right"/>
        <w:rPr>
          <w:rFonts w:hint="eastAsia" w:ascii="仿宋" w:hAnsi="仿宋" w:eastAsia="仿宋" w:cs="仿宋"/>
          <w:color w:val="auto"/>
          <w:szCs w:val="28"/>
          <w:highlight w:val="none"/>
        </w:rPr>
      </w:pPr>
    </w:p>
    <w:p w14:paraId="70B56256">
      <w:pPr>
        <w:pStyle w:val="8"/>
        <w:widowControl/>
        <w:ind w:firstLine="0"/>
        <w:jc w:val="right"/>
        <w:rPr>
          <w:rFonts w:hint="eastAsia" w:ascii="仿宋" w:hAnsi="仿宋" w:eastAsia="仿宋" w:cs="仿宋"/>
          <w:b/>
          <w:bCs/>
          <w:color w:val="auto"/>
          <w:sz w:val="28"/>
          <w:szCs w:val="28"/>
          <w:highlight w:val="none"/>
        </w:rPr>
      </w:pPr>
      <w:r>
        <w:rPr>
          <w:rFonts w:hint="eastAsia" w:ascii="仿宋" w:hAnsi="仿宋" w:eastAsia="仿宋" w:cs="仿宋"/>
          <w:color w:val="auto"/>
          <w:szCs w:val="28"/>
          <w:highlight w:val="none"/>
        </w:rPr>
        <w:t>供应商名称：</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（公      章）</w:t>
      </w:r>
    </w:p>
    <w:p w14:paraId="3A72EFAF">
      <w:pPr>
        <w:pStyle w:val="8"/>
        <w:widowControl/>
        <w:ind w:right="280" w:firstLine="0"/>
        <w:jc w:val="right"/>
        <w:rPr>
          <w:rFonts w:hint="eastAsia" w:ascii="仿宋" w:hAnsi="仿宋" w:eastAsia="仿宋" w:cs="仿宋"/>
          <w:color w:val="auto"/>
          <w:sz w:val="32"/>
          <w:szCs w:val="32"/>
          <w:highlight w:val="none"/>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auto"/>
          <w:szCs w:val="28"/>
          <w:highlight w:val="none"/>
        </w:rPr>
        <w:t>日    期：</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年</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月</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日</w:t>
      </w:r>
      <w:bookmarkEnd w:id="3"/>
      <w:bookmarkEnd w:id="4"/>
    </w:p>
    <w:p w14:paraId="7D38BDB0">
      <w:pPr>
        <w:pStyle w:val="10"/>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outlineLvl w:val="1"/>
        <w:rPr>
          <w:rFonts w:hint="eastAsia" w:ascii="仿宋" w:hAnsi="仿宋" w:eastAsia="仿宋" w:cs="仿宋"/>
          <w:b/>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"_Toc15600" </w:instrText>
      </w:r>
      <w:r>
        <w:rPr>
          <w:rFonts w:hint="eastAsia" w:ascii="仿宋" w:hAnsi="仿宋" w:eastAsia="仿宋" w:cs="仿宋"/>
          <w:color w:val="auto"/>
          <w:sz w:val="32"/>
          <w:szCs w:val="32"/>
          <w:highlight w:val="none"/>
        </w:rPr>
        <w:fldChar w:fldCharType="separate"/>
      </w:r>
      <w:r>
        <w:rPr>
          <w:rFonts w:hint="eastAsia" w:ascii="仿宋" w:hAnsi="仿宋" w:eastAsia="仿宋" w:cs="仿宋"/>
          <w:b/>
          <w:color w:val="auto"/>
          <w:sz w:val="32"/>
          <w:szCs w:val="32"/>
          <w:highlight w:val="none"/>
        </w:rPr>
        <w:t xml:space="preserve">第三部分  </w:t>
      </w:r>
      <w:r>
        <w:rPr>
          <w:rFonts w:hint="eastAsia" w:ascii="仿宋" w:hAnsi="仿宋" w:eastAsia="仿宋" w:cs="仿宋"/>
          <w:b/>
          <w:color w:val="auto"/>
          <w:sz w:val="32"/>
          <w:szCs w:val="32"/>
          <w:highlight w:val="none"/>
        </w:rPr>
        <w:fldChar w:fldCharType="end"/>
      </w: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基本资格条件承诺函</w:t>
      </w:r>
    </w:p>
    <w:p w14:paraId="53DF978C">
      <w:pPr>
        <w:pStyle w:val="10"/>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highlight w:val="none"/>
        </w:rPr>
      </w:pPr>
    </w:p>
    <w:p w14:paraId="1AA8DED3">
      <w:pPr>
        <w:pStyle w:val="10"/>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b w:val="0"/>
          <w:snapToGrid w:val="0"/>
          <w:color w:val="auto"/>
          <w:sz w:val="28"/>
          <w:szCs w:val="28"/>
          <w:highlight w:val="none"/>
          <w:lang w:val="en-US" w:eastAsia="en-US" w:bidi="ar-SA"/>
        </w:rPr>
      </w:pPr>
      <w:r>
        <w:rPr>
          <w:rFonts w:hint="eastAsia" w:ascii="仿宋" w:hAnsi="仿宋" w:eastAsia="仿宋" w:cs="仿宋"/>
          <w:b w:val="0"/>
          <w:snapToGrid w:val="0"/>
          <w:color w:val="auto"/>
          <w:sz w:val="28"/>
          <w:szCs w:val="28"/>
          <w:highlight w:val="none"/>
          <w:lang w:val="en-US" w:eastAsia="en-US"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2D4AC79B">
      <w:pPr>
        <w:pStyle w:val="10"/>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color w:val="auto"/>
          <w:sz w:val="32"/>
          <w:szCs w:val="32"/>
          <w:highlight w:val="none"/>
        </w:rPr>
        <w:br w:type="textWrapping"/>
      </w:r>
    </w:p>
    <w:p w14:paraId="2CC368D9">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基本资格条件承诺函</w:t>
      </w:r>
    </w:p>
    <w:p w14:paraId="6A69284B">
      <w:pPr>
        <w:pStyle w:val="11"/>
        <w:keepNext w:val="0"/>
        <w:keepLines w:val="0"/>
        <w:pageBreakBefore w:val="0"/>
        <w:kinsoku/>
        <w:bidi w:val="0"/>
        <w:rPr>
          <w:rFonts w:hint="eastAsia"/>
          <w:color w:val="auto"/>
          <w:highlight w:val="none"/>
          <w:lang w:val="en-US" w:eastAsia="zh-CN"/>
        </w:rPr>
      </w:pPr>
    </w:p>
    <w:p w14:paraId="3CDD4D37">
      <w:pPr>
        <w:keepNext w:val="0"/>
        <w:keepLines w:val="0"/>
        <w:pageBreakBefore w:val="0"/>
        <w:widowControl/>
        <w:suppressLineNumbers w:val="0"/>
        <w:kinsoku/>
        <w:wordWrap/>
        <w:overflowPunct/>
        <w:topLinePunct w:val="0"/>
        <w:autoSpaceDE/>
        <w:autoSpaceDN/>
        <w:bidi w:val="0"/>
        <w:adjustRightInd/>
        <w:snapToGrid w:val="0"/>
        <w:spacing w:line="48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致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（采购代理机构名称）：</w:t>
      </w:r>
    </w:p>
    <w:p w14:paraId="36BD62C7">
      <w:pPr>
        <w:keepNext w:val="0"/>
        <w:keepLines w:val="0"/>
        <w:pageBreakBefore w:val="0"/>
        <w:widowControl/>
        <w:suppressLineNumbers w:val="0"/>
        <w:kinsoku/>
        <w:wordWrap/>
        <w:overflowPunct/>
        <w:topLinePunct w:val="0"/>
        <w:autoSpaceDE/>
        <w:autoSpaceDN/>
        <w:bidi w:val="0"/>
        <w:adjustRightInd/>
        <w:snapToGrid w:val="0"/>
        <w:spacing w:line="480" w:lineRule="auto"/>
        <w:ind w:firstLine="280" w:firstLineChars="1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（供应商名称）郑重承诺： </w:t>
      </w:r>
    </w:p>
    <w:p w14:paraId="16DCAAB5">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5E8E29A5">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2.我方未列入在信用中国网站（www.creditchina.gov.cn）“失信被执行人”、“重大税收违法案件当事人名单”中，也未列入中国政府采购网（www.ccgp.gov.cn）“政府采购严重违法失信行为记录名单”中。</w:t>
      </w:r>
    </w:p>
    <w:p w14:paraId="2E038353">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3.我方在采购项目评审（评标）环节结束后，随时接受采购人、采购代理机构的检查验证，配合提供相关证明材料，证明符合《中华人民共和国政府采购法》规定的投标人基本资格条件。</w:t>
      </w:r>
    </w:p>
    <w:p w14:paraId="4F2C4B08">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我方对以上承诺负全部法律责任。 </w:t>
      </w:r>
    </w:p>
    <w:p w14:paraId="49B819A0">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特此承诺。</w:t>
      </w:r>
    </w:p>
    <w:p w14:paraId="78714AC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（供应商公章）</w:t>
      </w:r>
    </w:p>
    <w:p w14:paraId="62F181C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年    月    日</w:t>
      </w:r>
    </w:p>
    <w:p w14:paraId="7DD660D0">
      <w:pPr>
        <w:pStyle w:val="10"/>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p>
    <w:p w14:paraId="1A91F9F1">
      <w:pPr>
        <w:pStyle w:val="10"/>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sectPr>
          <w:pgSz w:w="11900" w:h="16840"/>
          <w:pgMar w:top="1134" w:right="1134" w:bottom="1134" w:left="1134" w:header="0" w:footer="346" w:gutter="0"/>
          <w:pgNumType w:fmt="decimal"/>
          <w:cols w:space="720" w:num="1"/>
        </w:sectPr>
      </w:pPr>
    </w:p>
    <w:p w14:paraId="01AD3BE8">
      <w:pPr>
        <w:spacing w:line="500" w:lineRule="atLeast"/>
        <w:jc w:val="center"/>
        <w:outlineLvl w:val="1"/>
        <w:rPr>
          <w:rFonts w:hint="eastAsia" w:ascii="仿宋" w:hAnsi="仿宋" w:eastAsia="仿宋" w:cs="仿宋"/>
          <w:b/>
          <w:bCs/>
          <w:color w:val="auto"/>
          <w:sz w:val="30"/>
          <w:szCs w:val="30"/>
          <w:highlight w:val="none"/>
        </w:rPr>
      </w:pPr>
      <w:r>
        <w:rPr>
          <w:rFonts w:hint="eastAsia" w:ascii="仿宋" w:hAnsi="仿宋" w:eastAsia="仿宋" w:cs="仿宋"/>
          <w:b/>
          <w:color w:val="auto"/>
          <w:sz w:val="30"/>
          <w:szCs w:val="30"/>
          <w:highlight w:val="none"/>
        </w:rPr>
        <w:t>第</w:t>
      </w:r>
      <w:r>
        <w:rPr>
          <w:rFonts w:hint="eastAsia" w:ascii="仿宋" w:hAnsi="仿宋" w:eastAsia="仿宋" w:cs="仿宋"/>
          <w:b/>
          <w:color w:val="auto"/>
          <w:sz w:val="30"/>
          <w:szCs w:val="30"/>
          <w:highlight w:val="none"/>
          <w:lang w:val="en-US" w:eastAsia="zh-CN"/>
        </w:rPr>
        <w:t>四</w:t>
      </w:r>
      <w:r>
        <w:rPr>
          <w:rFonts w:hint="eastAsia" w:ascii="仿宋" w:hAnsi="仿宋" w:eastAsia="仿宋" w:cs="仿宋"/>
          <w:b/>
          <w:color w:val="auto"/>
          <w:sz w:val="30"/>
          <w:szCs w:val="30"/>
          <w:highlight w:val="none"/>
        </w:rPr>
        <w:t>部分  供应商资格声明文件</w:t>
      </w:r>
    </w:p>
    <w:tbl>
      <w:tblPr>
        <w:tblStyle w:val="6"/>
        <w:tblW w:w="9959" w:type="dxa"/>
        <w:jc w:val="center"/>
        <w:tblLayout w:type="fixed"/>
        <w:tblCellMar>
          <w:top w:w="0" w:type="dxa"/>
          <w:left w:w="108" w:type="dxa"/>
          <w:bottom w:w="0" w:type="dxa"/>
          <w:right w:w="108" w:type="dxa"/>
        </w:tblCellMar>
      </w:tblPr>
      <w:tblGrid>
        <w:gridCol w:w="1848"/>
        <w:gridCol w:w="1298"/>
        <w:gridCol w:w="296"/>
        <w:gridCol w:w="1620"/>
        <w:gridCol w:w="409"/>
        <w:gridCol w:w="1523"/>
        <w:gridCol w:w="56"/>
        <w:gridCol w:w="756"/>
        <w:gridCol w:w="713"/>
        <w:gridCol w:w="1440"/>
      </w:tblGrid>
      <w:tr w14:paraId="30AACCE6">
        <w:tblPrEx>
          <w:tblCellMar>
            <w:top w:w="0" w:type="dxa"/>
            <w:left w:w="108" w:type="dxa"/>
            <w:bottom w:w="0" w:type="dxa"/>
            <w:right w:w="108" w:type="dxa"/>
          </w:tblCellMar>
        </w:tblPrEx>
        <w:trPr>
          <w:cantSplit/>
          <w:trHeight w:val="461"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44221FFE">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企业名称</w:t>
            </w:r>
          </w:p>
        </w:tc>
        <w:tc>
          <w:tcPr>
            <w:tcW w:w="8111" w:type="dxa"/>
            <w:gridSpan w:val="9"/>
            <w:tcBorders>
              <w:top w:val="single" w:color="auto" w:sz="4" w:space="0"/>
              <w:left w:val="nil"/>
              <w:bottom w:val="single" w:color="auto" w:sz="4" w:space="0"/>
              <w:right w:val="single" w:color="auto" w:sz="4" w:space="0"/>
            </w:tcBorders>
            <w:noWrap w:val="0"/>
            <w:vAlign w:val="center"/>
          </w:tcPr>
          <w:p w14:paraId="2F071F8E">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62688FD3">
        <w:tblPrEx>
          <w:tblCellMar>
            <w:top w:w="0" w:type="dxa"/>
            <w:left w:w="108" w:type="dxa"/>
            <w:bottom w:w="0" w:type="dxa"/>
            <w:right w:w="108" w:type="dxa"/>
          </w:tblCellMar>
        </w:tblPrEx>
        <w:trPr>
          <w:cantSplit/>
          <w:trHeight w:val="455"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3C6BA09F">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p>
        </w:tc>
        <w:tc>
          <w:tcPr>
            <w:tcW w:w="8111" w:type="dxa"/>
            <w:gridSpan w:val="9"/>
            <w:tcBorders>
              <w:top w:val="single" w:color="auto" w:sz="4" w:space="0"/>
              <w:left w:val="nil"/>
              <w:bottom w:val="single" w:color="auto" w:sz="4" w:space="0"/>
              <w:right w:val="single" w:color="auto" w:sz="4" w:space="0"/>
            </w:tcBorders>
            <w:noWrap w:val="0"/>
            <w:vAlign w:val="center"/>
          </w:tcPr>
          <w:p w14:paraId="4E14FFCE">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7950550C">
        <w:tblPrEx>
          <w:tblCellMar>
            <w:top w:w="0" w:type="dxa"/>
            <w:left w:w="108" w:type="dxa"/>
            <w:bottom w:w="0" w:type="dxa"/>
            <w:right w:w="108" w:type="dxa"/>
          </w:tblCellMar>
        </w:tblPrEx>
        <w:trPr>
          <w:trHeight w:val="535"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754047B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主管部门</w:t>
            </w:r>
          </w:p>
        </w:tc>
        <w:tc>
          <w:tcPr>
            <w:tcW w:w="1298" w:type="dxa"/>
            <w:tcBorders>
              <w:top w:val="single" w:color="auto" w:sz="4" w:space="0"/>
              <w:left w:val="nil"/>
              <w:bottom w:val="single" w:color="auto" w:sz="4" w:space="0"/>
              <w:right w:val="single" w:color="auto" w:sz="4" w:space="0"/>
            </w:tcBorders>
            <w:noWrap w:val="0"/>
            <w:vAlign w:val="center"/>
          </w:tcPr>
          <w:p w14:paraId="5D0D41A8">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2325" w:type="dxa"/>
            <w:gridSpan w:val="3"/>
            <w:tcBorders>
              <w:top w:val="single" w:color="auto" w:sz="4" w:space="0"/>
              <w:left w:val="nil"/>
              <w:bottom w:val="single" w:color="auto" w:sz="4" w:space="0"/>
              <w:right w:val="single" w:color="auto" w:sz="4" w:space="0"/>
            </w:tcBorders>
            <w:noWrap w:val="0"/>
            <w:vAlign w:val="center"/>
          </w:tcPr>
          <w:p w14:paraId="048717E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p>
        </w:tc>
        <w:tc>
          <w:tcPr>
            <w:tcW w:w="1523" w:type="dxa"/>
            <w:tcBorders>
              <w:top w:val="single" w:color="auto" w:sz="4" w:space="0"/>
              <w:left w:val="nil"/>
              <w:bottom w:val="single" w:color="auto" w:sz="4" w:space="0"/>
              <w:right w:val="single" w:color="auto" w:sz="4" w:space="0"/>
            </w:tcBorders>
            <w:noWrap w:val="0"/>
            <w:vAlign w:val="center"/>
          </w:tcPr>
          <w:p w14:paraId="54C1D926">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812" w:type="dxa"/>
            <w:gridSpan w:val="2"/>
            <w:tcBorders>
              <w:top w:val="single" w:color="auto" w:sz="4" w:space="0"/>
              <w:left w:val="nil"/>
              <w:bottom w:val="single" w:color="auto" w:sz="4" w:space="0"/>
              <w:right w:val="single" w:color="auto" w:sz="4" w:space="0"/>
            </w:tcBorders>
            <w:noWrap w:val="0"/>
            <w:vAlign w:val="center"/>
          </w:tcPr>
          <w:p w14:paraId="368BE313">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职务</w:t>
            </w:r>
          </w:p>
        </w:tc>
        <w:tc>
          <w:tcPr>
            <w:tcW w:w="2153" w:type="dxa"/>
            <w:gridSpan w:val="2"/>
            <w:tcBorders>
              <w:top w:val="single" w:color="auto" w:sz="4" w:space="0"/>
              <w:left w:val="nil"/>
              <w:bottom w:val="single" w:color="auto" w:sz="4" w:space="0"/>
              <w:right w:val="single" w:color="auto" w:sz="4" w:space="0"/>
            </w:tcBorders>
            <w:noWrap w:val="0"/>
            <w:vAlign w:val="center"/>
          </w:tcPr>
          <w:p w14:paraId="21C8FD23">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40291383">
        <w:tblPrEx>
          <w:tblCellMar>
            <w:top w:w="0" w:type="dxa"/>
            <w:left w:w="108" w:type="dxa"/>
            <w:bottom w:w="0" w:type="dxa"/>
            <w:right w:w="108" w:type="dxa"/>
          </w:tblCellMar>
        </w:tblPrEx>
        <w:trPr>
          <w:cantSplit/>
          <w:trHeight w:val="459"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7BC48744">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注册时间</w:t>
            </w:r>
          </w:p>
        </w:tc>
        <w:tc>
          <w:tcPr>
            <w:tcW w:w="3623" w:type="dxa"/>
            <w:gridSpan w:val="4"/>
            <w:tcBorders>
              <w:top w:val="single" w:color="auto" w:sz="4" w:space="0"/>
              <w:left w:val="nil"/>
              <w:bottom w:val="single" w:color="auto" w:sz="4" w:space="0"/>
              <w:right w:val="single" w:color="auto" w:sz="4" w:space="0"/>
            </w:tcBorders>
            <w:noWrap w:val="0"/>
            <w:vAlign w:val="center"/>
          </w:tcPr>
          <w:p w14:paraId="10D579E6">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523" w:type="dxa"/>
            <w:tcBorders>
              <w:top w:val="single" w:color="auto" w:sz="4" w:space="0"/>
              <w:left w:val="nil"/>
              <w:bottom w:val="single" w:color="auto" w:sz="4" w:space="0"/>
              <w:right w:val="single" w:color="auto" w:sz="4" w:space="0"/>
            </w:tcBorders>
            <w:noWrap w:val="0"/>
            <w:vAlign w:val="center"/>
          </w:tcPr>
          <w:p w14:paraId="07C9C5F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经济类型</w:t>
            </w:r>
          </w:p>
        </w:tc>
        <w:tc>
          <w:tcPr>
            <w:tcW w:w="2965" w:type="dxa"/>
            <w:gridSpan w:val="4"/>
            <w:tcBorders>
              <w:top w:val="single" w:color="auto" w:sz="4" w:space="0"/>
              <w:left w:val="nil"/>
              <w:bottom w:val="single" w:color="auto" w:sz="4" w:space="0"/>
              <w:right w:val="single" w:color="auto" w:sz="4" w:space="0"/>
            </w:tcBorders>
            <w:noWrap w:val="0"/>
            <w:vAlign w:val="center"/>
          </w:tcPr>
          <w:p w14:paraId="48A7BDF9">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56ADA314">
        <w:tblPrEx>
          <w:tblCellMar>
            <w:top w:w="0" w:type="dxa"/>
            <w:left w:w="108" w:type="dxa"/>
            <w:bottom w:w="0" w:type="dxa"/>
            <w:right w:w="108" w:type="dxa"/>
          </w:tblCellMar>
        </w:tblPrEx>
        <w:trPr>
          <w:cantSplit/>
          <w:trHeight w:val="514" w:hRule="atLeast"/>
          <w:jc w:val="center"/>
        </w:trPr>
        <w:tc>
          <w:tcPr>
            <w:tcW w:w="5471" w:type="dxa"/>
            <w:gridSpan w:val="5"/>
            <w:tcBorders>
              <w:top w:val="single" w:color="auto" w:sz="4" w:space="0"/>
              <w:left w:val="single" w:color="auto" w:sz="4" w:space="0"/>
              <w:bottom w:val="single" w:color="auto" w:sz="4" w:space="0"/>
              <w:right w:val="single" w:color="auto" w:sz="4" w:space="0"/>
            </w:tcBorders>
            <w:noWrap w:val="0"/>
            <w:vAlign w:val="center"/>
          </w:tcPr>
          <w:p w14:paraId="1B690BE7">
            <w:pPr>
              <w:shd w:val="clear" w:color="auto" w:fill="auto"/>
              <w:adjustRightInd w:val="0"/>
              <w:spacing w:line="46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近三年内</w:t>
            </w:r>
            <w:r>
              <w:rPr>
                <w:rFonts w:hint="eastAsia" w:ascii="仿宋" w:hAnsi="仿宋" w:eastAsia="仿宋" w:cs="仿宋"/>
                <w:color w:val="auto"/>
                <w:sz w:val="28"/>
                <w:szCs w:val="28"/>
                <w:highlight w:val="none"/>
                <w:lang w:val="en-US" w:eastAsia="zh-CN"/>
              </w:rPr>
              <w:t>在</w:t>
            </w:r>
            <w:r>
              <w:rPr>
                <w:rFonts w:hint="eastAsia" w:ascii="仿宋" w:hAnsi="仿宋" w:eastAsia="仿宋" w:cs="仿宋"/>
                <w:color w:val="auto"/>
                <w:sz w:val="28"/>
                <w:szCs w:val="28"/>
                <w:highlight w:val="none"/>
              </w:rPr>
              <w:t>经营活动中有无重大违法</w:t>
            </w:r>
            <w:r>
              <w:rPr>
                <w:rFonts w:hint="eastAsia" w:ascii="仿宋" w:hAnsi="仿宋" w:eastAsia="仿宋" w:cs="仿宋"/>
                <w:color w:val="auto"/>
                <w:sz w:val="28"/>
                <w:szCs w:val="28"/>
                <w:highlight w:val="none"/>
                <w:lang w:val="en-US" w:eastAsia="zh-CN"/>
              </w:rPr>
              <w:t>记录</w:t>
            </w:r>
          </w:p>
        </w:tc>
        <w:tc>
          <w:tcPr>
            <w:tcW w:w="4488" w:type="dxa"/>
            <w:gridSpan w:val="5"/>
            <w:tcBorders>
              <w:top w:val="single" w:color="auto" w:sz="4" w:space="0"/>
              <w:left w:val="nil"/>
              <w:bottom w:val="single" w:color="auto" w:sz="4" w:space="0"/>
              <w:right w:val="single" w:color="auto" w:sz="4" w:space="0"/>
            </w:tcBorders>
            <w:noWrap w:val="0"/>
            <w:vAlign w:val="center"/>
          </w:tcPr>
          <w:p w14:paraId="45ED0E66">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43346463">
        <w:tblPrEx>
          <w:tblCellMar>
            <w:top w:w="0" w:type="dxa"/>
            <w:left w:w="108" w:type="dxa"/>
            <w:bottom w:w="0" w:type="dxa"/>
            <w:right w:w="108" w:type="dxa"/>
          </w:tblCellMar>
        </w:tblPrEx>
        <w:trPr>
          <w:cantSplit/>
          <w:trHeight w:val="1356"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4562E49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是否依法缴纳税收</w:t>
            </w:r>
          </w:p>
        </w:tc>
        <w:tc>
          <w:tcPr>
            <w:tcW w:w="3623" w:type="dxa"/>
            <w:gridSpan w:val="4"/>
            <w:tcBorders>
              <w:top w:val="single" w:color="auto" w:sz="4" w:space="0"/>
              <w:left w:val="nil"/>
              <w:bottom w:val="single" w:color="auto" w:sz="4" w:space="0"/>
              <w:right w:val="single" w:color="auto" w:sz="4" w:space="0"/>
            </w:tcBorders>
            <w:noWrap w:val="0"/>
            <w:vAlign w:val="center"/>
          </w:tcPr>
          <w:p w14:paraId="6883AA79">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579" w:type="dxa"/>
            <w:gridSpan w:val="2"/>
            <w:tcBorders>
              <w:top w:val="single" w:color="auto" w:sz="4" w:space="0"/>
              <w:left w:val="nil"/>
              <w:bottom w:val="single" w:color="auto" w:sz="4" w:space="0"/>
              <w:right w:val="single" w:color="auto" w:sz="4" w:space="0"/>
            </w:tcBorders>
            <w:noWrap w:val="0"/>
            <w:vAlign w:val="center"/>
          </w:tcPr>
          <w:p w14:paraId="758A9ACE">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是否依法缴纳社会保障资金</w:t>
            </w:r>
          </w:p>
        </w:tc>
        <w:tc>
          <w:tcPr>
            <w:tcW w:w="2909" w:type="dxa"/>
            <w:gridSpan w:val="3"/>
            <w:tcBorders>
              <w:top w:val="single" w:color="auto" w:sz="4" w:space="0"/>
              <w:left w:val="nil"/>
              <w:bottom w:val="single" w:color="auto" w:sz="4" w:space="0"/>
              <w:right w:val="single" w:color="auto" w:sz="4" w:space="0"/>
            </w:tcBorders>
            <w:noWrap w:val="0"/>
            <w:vAlign w:val="center"/>
          </w:tcPr>
          <w:p w14:paraId="4F33391E">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1108DF27">
        <w:tblPrEx>
          <w:tblCellMar>
            <w:top w:w="0" w:type="dxa"/>
            <w:left w:w="108" w:type="dxa"/>
            <w:bottom w:w="0" w:type="dxa"/>
            <w:right w:w="108" w:type="dxa"/>
          </w:tblCellMar>
        </w:tblPrEx>
        <w:trPr>
          <w:cantSplit/>
          <w:trHeight w:val="455" w:hRule="atLeast"/>
          <w:jc w:val="center"/>
        </w:trPr>
        <w:tc>
          <w:tcPr>
            <w:tcW w:w="1848" w:type="dxa"/>
            <w:vMerge w:val="restart"/>
            <w:tcBorders>
              <w:top w:val="nil"/>
              <w:left w:val="single" w:color="auto" w:sz="4" w:space="0"/>
              <w:bottom w:val="single" w:color="auto" w:sz="4" w:space="0"/>
              <w:right w:val="single" w:color="auto" w:sz="4" w:space="0"/>
            </w:tcBorders>
            <w:noWrap w:val="0"/>
            <w:vAlign w:val="center"/>
          </w:tcPr>
          <w:p w14:paraId="13CD3C4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单</w:t>
            </w:r>
          </w:p>
          <w:p w14:paraId="74125E4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位</w:t>
            </w:r>
          </w:p>
          <w:p w14:paraId="0655EFE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概</w:t>
            </w:r>
          </w:p>
          <w:p w14:paraId="57A394B1">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况</w:t>
            </w:r>
          </w:p>
        </w:tc>
        <w:tc>
          <w:tcPr>
            <w:tcW w:w="1594" w:type="dxa"/>
            <w:gridSpan w:val="2"/>
            <w:tcBorders>
              <w:top w:val="single" w:color="auto" w:sz="4" w:space="0"/>
              <w:left w:val="nil"/>
              <w:bottom w:val="single" w:color="auto" w:sz="4" w:space="0"/>
              <w:right w:val="single" w:color="auto" w:sz="4" w:space="0"/>
            </w:tcBorders>
            <w:noWrap w:val="0"/>
            <w:vAlign w:val="center"/>
          </w:tcPr>
          <w:p w14:paraId="294E360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注册资本</w:t>
            </w:r>
          </w:p>
        </w:tc>
        <w:tc>
          <w:tcPr>
            <w:tcW w:w="2029" w:type="dxa"/>
            <w:gridSpan w:val="2"/>
            <w:tcBorders>
              <w:top w:val="single" w:color="auto" w:sz="4" w:space="0"/>
              <w:left w:val="nil"/>
              <w:bottom w:val="single" w:color="auto" w:sz="4" w:space="0"/>
              <w:right w:val="single" w:color="auto" w:sz="4" w:space="0"/>
            </w:tcBorders>
            <w:noWrap w:val="0"/>
            <w:vAlign w:val="center"/>
          </w:tcPr>
          <w:p w14:paraId="61063B34">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579" w:type="dxa"/>
            <w:gridSpan w:val="2"/>
            <w:tcBorders>
              <w:top w:val="single" w:color="auto" w:sz="4" w:space="0"/>
              <w:left w:val="nil"/>
              <w:bottom w:val="single" w:color="auto" w:sz="4" w:space="0"/>
              <w:right w:val="single" w:color="auto" w:sz="4" w:space="0"/>
            </w:tcBorders>
            <w:noWrap w:val="0"/>
            <w:vAlign w:val="center"/>
          </w:tcPr>
          <w:p w14:paraId="482BFA8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占地面积</w:t>
            </w:r>
          </w:p>
        </w:tc>
        <w:tc>
          <w:tcPr>
            <w:tcW w:w="2909" w:type="dxa"/>
            <w:gridSpan w:val="3"/>
            <w:tcBorders>
              <w:top w:val="single" w:color="auto" w:sz="4" w:space="0"/>
              <w:left w:val="nil"/>
              <w:bottom w:val="single" w:color="auto" w:sz="4" w:space="0"/>
              <w:right w:val="single" w:color="auto" w:sz="4" w:space="0"/>
            </w:tcBorders>
            <w:noWrap w:val="0"/>
            <w:vAlign w:val="center"/>
          </w:tcPr>
          <w:p w14:paraId="2C50A15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平方米</w:t>
            </w:r>
          </w:p>
        </w:tc>
      </w:tr>
      <w:tr w14:paraId="3DD0ECF6">
        <w:tblPrEx>
          <w:tblCellMar>
            <w:top w:w="0" w:type="dxa"/>
            <w:left w:w="108" w:type="dxa"/>
            <w:bottom w:w="0" w:type="dxa"/>
            <w:right w:w="108" w:type="dxa"/>
          </w:tblCellMar>
        </w:tblPrEx>
        <w:trPr>
          <w:cantSplit/>
          <w:trHeight w:val="455" w:hRule="atLeast"/>
          <w:jc w:val="center"/>
        </w:trPr>
        <w:tc>
          <w:tcPr>
            <w:tcW w:w="1848" w:type="dxa"/>
            <w:vMerge w:val="continue"/>
            <w:tcBorders>
              <w:top w:val="nil"/>
              <w:left w:val="single" w:color="auto" w:sz="4" w:space="0"/>
              <w:bottom w:val="single" w:color="auto" w:sz="4" w:space="0"/>
              <w:right w:val="single" w:color="auto" w:sz="4" w:space="0"/>
            </w:tcBorders>
            <w:noWrap w:val="0"/>
            <w:vAlign w:val="center"/>
          </w:tcPr>
          <w:p w14:paraId="51020435">
            <w:pPr>
              <w:widowControl/>
              <w:shd w:val="clear" w:color="auto" w:fill="auto"/>
              <w:jc w:val="center"/>
              <w:rPr>
                <w:rFonts w:hint="eastAsia" w:ascii="仿宋" w:hAnsi="仿宋" w:eastAsia="仿宋" w:cs="仿宋"/>
                <w:color w:val="auto"/>
                <w:sz w:val="28"/>
                <w:szCs w:val="28"/>
                <w:highlight w:val="none"/>
              </w:rPr>
            </w:pPr>
          </w:p>
        </w:tc>
        <w:tc>
          <w:tcPr>
            <w:tcW w:w="1594" w:type="dxa"/>
            <w:gridSpan w:val="2"/>
            <w:tcBorders>
              <w:top w:val="single" w:color="auto" w:sz="4" w:space="0"/>
              <w:left w:val="nil"/>
              <w:bottom w:val="single" w:color="auto" w:sz="4" w:space="0"/>
              <w:right w:val="single" w:color="auto" w:sz="4" w:space="0"/>
            </w:tcBorders>
            <w:noWrap w:val="0"/>
            <w:vAlign w:val="center"/>
          </w:tcPr>
          <w:p w14:paraId="324A4C3E">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职工总数</w:t>
            </w:r>
          </w:p>
        </w:tc>
        <w:tc>
          <w:tcPr>
            <w:tcW w:w="2029" w:type="dxa"/>
            <w:gridSpan w:val="2"/>
            <w:tcBorders>
              <w:top w:val="single" w:color="auto" w:sz="4" w:space="0"/>
              <w:left w:val="nil"/>
              <w:bottom w:val="single" w:color="auto" w:sz="4" w:space="0"/>
              <w:right w:val="single" w:color="auto" w:sz="4" w:space="0"/>
            </w:tcBorders>
            <w:noWrap w:val="0"/>
            <w:vAlign w:val="center"/>
          </w:tcPr>
          <w:p w14:paraId="6C3BB22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人</w:t>
            </w:r>
          </w:p>
        </w:tc>
        <w:tc>
          <w:tcPr>
            <w:tcW w:w="1579" w:type="dxa"/>
            <w:gridSpan w:val="2"/>
            <w:tcBorders>
              <w:top w:val="single" w:color="auto" w:sz="4" w:space="0"/>
              <w:left w:val="nil"/>
              <w:bottom w:val="single" w:color="auto" w:sz="4" w:space="0"/>
              <w:right w:val="single" w:color="auto" w:sz="4" w:space="0"/>
            </w:tcBorders>
            <w:noWrap w:val="0"/>
            <w:vAlign w:val="center"/>
          </w:tcPr>
          <w:p w14:paraId="2FEBADB1">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建筑面积</w:t>
            </w:r>
          </w:p>
        </w:tc>
        <w:tc>
          <w:tcPr>
            <w:tcW w:w="2909" w:type="dxa"/>
            <w:gridSpan w:val="3"/>
            <w:tcBorders>
              <w:top w:val="single" w:color="auto" w:sz="4" w:space="0"/>
              <w:left w:val="nil"/>
              <w:bottom w:val="single" w:color="auto" w:sz="4" w:space="0"/>
              <w:right w:val="single" w:color="auto" w:sz="4" w:space="0"/>
            </w:tcBorders>
            <w:noWrap w:val="0"/>
            <w:vAlign w:val="center"/>
          </w:tcPr>
          <w:p w14:paraId="118705C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平方米</w:t>
            </w:r>
          </w:p>
        </w:tc>
      </w:tr>
      <w:tr w14:paraId="46BB670F">
        <w:tblPrEx>
          <w:tblCellMar>
            <w:top w:w="0" w:type="dxa"/>
            <w:left w:w="108" w:type="dxa"/>
            <w:bottom w:w="0" w:type="dxa"/>
            <w:right w:w="108" w:type="dxa"/>
          </w:tblCellMar>
        </w:tblPrEx>
        <w:trPr>
          <w:cantSplit/>
          <w:trHeight w:val="485" w:hRule="atLeast"/>
          <w:jc w:val="center"/>
        </w:trPr>
        <w:tc>
          <w:tcPr>
            <w:tcW w:w="1848" w:type="dxa"/>
            <w:vMerge w:val="continue"/>
            <w:tcBorders>
              <w:top w:val="nil"/>
              <w:left w:val="single" w:color="auto" w:sz="4" w:space="0"/>
              <w:bottom w:val="single" w:color="auto" w:sz="4" w:space="0"/>
              <w:right w:val="single" w:color="auto" w:sz="4" w:space="0"/>
            </w:tcBorders>
            <w:noWrap w:val="0"/>
            <w:vAlign w:val="center"/>
          </w:tcPr>
          <w:p w14:paraId="71E1EE16">
            <w:pPr>
              <w:widowControl/>
              <w:shd w:val="clear" w:color="auto" w:fill="auto"/>
              <w:jc w:val="center"/>
              <w:rPr>
                <w:rFonts w:hint="eastAsia" w:ascii="仿宋" w:hAnsi="仿宋" w:eastAsia="仿宋" w:cs="仿宋"/>
                <w:color w:val="auto"/>
                <w:sz w:val="28"/>
                <w:szCs w:val="28"/>
                <w:highlight w:val="none"/>
              </w:rPr>
            </w:pPr>
          </w:p>
        </w:tc>
        <w:tc>
          <w:tcPr>
            <w:tcW w:w="1594" w:type="dxa"/>
            <w:gridSpan w:val="2"/>
            <w:vMerge w:val="restart"/>
            <w:tcBorders>
              <w:top w:val="nil"/>
              <w:left w:val="nil"/>
              <w:bottom w:val="single" w:color="auto" w:sz="4" w:space="0"/>
              <w:right w:val="single" w:color="auto" w:sz="4" w:space="0"/>
            </w:tcBorders>
            <w:noWrap w:val="0"/>
            <w:vAlign w:val="center"/>
          </w:tcPr>
          <w:p w14:paraId="3F448581">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资产</w:t>
            </w:r>
            <w:r>
              <w:rPr>
                <w:rFonts w:hint="eastAsia" w:ascii="仿宋" w:hAnsi="仿宋" w:eastAsia="仿宋" w:cs="仿宋"/>
                <w:color w:val="auto"/>
                <w:sz w:val="28"/>
                <w:szCs w:val="28"/>
                <w:highlight w:val="none"/>
              </w:rPr>
              <w:t>情况</w:t>
            </w:r>
          </w:p>
        </w:tc>
        <w:tc>
          <w:tcPr>
            <w:tcW w:w="3608" w:type="dxa"/>
            <w:gridSpan w:val="4"/>
            <w:tcBorders>
              <w:top w:val="single" w:color="auto" w:sz="4" w:space="0"/>
              <w:left w:val="nil"/>
              <w:bottom w:val="single" w:color="auto" w:sz="4" w:space="0"/>
              <w:right w:val="single" w:color="auto" w:sz="4" w:space="0"/>
            </w:tcBorders>
            <w:noWrap w:val="0"/>
            <w:vAlign w:val="center"/>
          </w:tcPr>
          <w:p w14:paraId="1993316C">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净资产：         万元</w:t>
            </w:r>
          </w:p>
        </w:tc>
        <w:tc>
          <w:tcPr>
            <w:tcW w:w="2909" w:type="dxa"/>
            <w:gridSpan w:val="3"/>
            <w:vMerge w:val="restart"/>
            <w:tcBorders>
              <w:top w:val="nil"/>
              <w:left w:val="nil"/>
              <w:bottom w:val="single" w:color="auto" w:sz="4" w:space="0"/>
              <w:right w:val="single" w:color="auto" w:sz="4" w:space="0"/>
            </w:tcBorders>
            <w:noWrap w:val="0"/>
            <w:vAlign w:val="center"/>
          </w:tcPr>
          <w:p w14:paraId="16A427FD">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固定资产原值：  万元</w:t>
            </w:r>
          </w:p>
          <w:p w14:paraId="69CD11D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 xml:space="preserve">固定资产净值：  </w:t>
            </w:r>
            <w:r>
              <w:rPr>
                <w:rFonts w:hint="eastAsia" w:ascii="仿宋" w:hAnsi="仿宋" w:eastAsia="仿宋" w:cs="仿宋"/>
                <w:color w:val="auto"/>
                <w:sz w:val="28"/>
                <w:szCs w:val="28"/>
                <w:highlight w:val="none"/>
              </w:rPr>
              <w:t>万元</w:t>
            </w:r>
          </w:p>
        </w:tc>
      </w:tr>
      <w:tr w14:paraId="28729A55">
        <w:tblPrEx>
          <w:tblCellMar>
            <w:top w:w="0" w:type="dxa"/>
            <w:left w:w="108" w:type="dxa"/>
            <w:bottom w:w="0" w:type="dxa"/>
            <w:right w:w="108" w:type="dxa"/>
          </w:tblCellMar>
        </w:tblPrEx>
        <w:trPr>
          <w:cantSplit/>
          <w:trHeight w:val="514" w:hRule="atLeast"/>
          <w:jc w:val="center"/>
        </w:trPr>
        <w:tc>
          <w:tcPr>
            <w:tcW w:w="1848" w:type="dxa"/>
            <w:vMerge w:val="continue"/>
            <w:tcBorders>
              <w:top w:val="nil"/>
              <w:left w:val="single" w:color="auto" w:sz="4" w:space="0"/>
              <w:bottom w:val="single" w:color="auto" w:sz="4" w:space="0"/>
              <w:right w:val="single" w:color="auto" w:sz="4" w:space="0"/>
            </w:tcBorders>
            <w:noWrap w:val="0"/>
            <w:vAlign w:val="center"/>
          </w:tcPr>
          <w:p w14:paraId="4E6F4A29">
            <w:pPr>
              <w:widowControl/>
              <w:shd w:val="clear" w:color="auto" w:fill="auto"/>
              <w:jc w:val="center"/>
              <w:rPr>
                <w:rFonts w:hint="eastAsia" w:ascii="仿宋" w:hAnsi="仿宋" w:eastAsia="仿宋" w:cs="仿宋"/>
                <w:color w:val="auto"/>
                <w:sz w:val="28"/>
                <w:szCs w:val="28"/>
                <w:highlight w:val="none"/>
              </w:rPr>
            </w:pPr>
          </w:p>
        </w:tc>
        <w:tc>
          <w:tcPr>
            <w:tcW w:w="1594" w:type="dxa"/>
            <w:gridSpan w:val="2"/>
            <w:vMerge w:val="continue"/>
            <w:tcBorders>
              <w:top w:val="nil"/>
              <w:left w:val="nil"/>
              <w:bottom w:val="single" w:color="auto" w:sz="4" w:space="0"/>
              <w:right w:val="single" w:color="auto" w:sz="4" w:space="0"/>
            </w:tcBorders>
            <w:noWrap w:val="0"/>
            <w:vAlign w:val="center"/>
          </w:tcPr>
          <w:p w14:paraId="5BB5402A">
            <w:pPr>
              <w:widowControl/>
              <w:shd w:val="clear" w:color="auto" w:fill="auto"/>
              <w:jc w:val="center"/>
              <w:rPr>
                <w:rFonts w:hint="eastAsia" w:ascii="仿宋" w:hAnsi="仿宋" w:eastAsia="仿宋" w:cs="仿宋"/>
                <w:color w:val="auto"/>
                <w:sz w:val="28"/>
                <w:szCs w:val="28"/>
                <w:highlight w:val="none"/>
              </w:rPr>
            </w:pPr>
          </w:p>
        </w:tc>
        <w:tc>
          <w:tcPr>
            <w:tcW w:w="3608" w:type="dxa"/>
            <w:gridSpan w:val="4"/>
            <w:tcBorders>
              <w:top w:val="single" w:color="auto" w:sz="4" w:space="0"/>
              <w:left w:val="nil"/>
              <w:bottom w:val="single" w:color="auto" w:sz="4" w:space="0"/>
              <w:right w:val="single" w:color="auto" w:sz="4" w:space="0"/>
            </w:tcBorders>
            <w:noWrap w:val="0"/>
            <w:vAlign w:val="center"/>
          </w:tcPr>
          <w:p w14:paraId="74BBDAF4">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负  债：         万元</w:t>
            </w:r>
          </w:p>
        </w:tc>
        <w:tc>
          <w:tcPr>
            <w:tcW w:w="2909" w:type="dxa"/>
            <w:gridSpan w:val="3"/>
            <w:vMerge w:val="continue"/>
            <w:tcBorders>
              <w:top w:val="nil"/>
              <w:left w:val="nil"/>
              <w:bottom w:val="single" w:color="auto" w:sz="4" w:space="0"/>
              <w:right w:val="single" w:color="auto" w:sz="4" w:space="0"/>
            </w:tcBorders>
            <w:noWrap w:val="0"/>
            <w:vAlign w:val="center"/>
          </w:tcPr>
          <w:p w14:paraId="56547479">
            <w:pPr>
              <w:widowControl/>
              <w:shd w:val="clear" w:color="auto" w:fill="auto"/>
              <w:jc w:val="center"/>
              <w:rPr>
                <w:rFonts w:hint="eastAsia" w:ascii="仿宋" w:hAnsi="仿宋" w:eastAsia="仿宋" w:cs="仿宋"/>
                <w:color w:val="auto"/>
                <w:sz w:val="28"/>
                <w:szCs w:val="28"/>
                <w:highlight w:val="none"/>
              </w:rPr>
            </w:pPr>
          </w:p>
        </w:tc>
      </w:tr>
      <w:tr w14:paraId="456C27AC">
        <w:tblPrEx>
          <w:tblCellMar>
            <w:top w:w="0" w:type="dxa"/>
            <w:left w:w="108" w:type="dxa"/>
            <w:bottom w:w="0" w:type="dxa"/>
            <w:right w:w="108" w:type="dxa"/>
          </w:tblCellMar>
        </w:tblPrEx>
        <w:trPr>
          <w:cantSplit/>
          <w:trHeight w:val="1007" w:hRule="atLeast"/>
          <w:jc w:val="center"/>
        </w:trPr>
        <w:tc>
          <w:tcPr>
            <w:tcW w:w="1848" w:type="dxa"/>
            <w:vMerge w:val="restart"/>
            <w:tcBorders>
              <w:top w:val="single" w:color="auto" w:sz="4" w:space="0"/>
              <w:left w:val="single" w:color="auto" w:sz="4" w:space="0"/>
              <w:right w:val="single" w:color="auto" w:sz="4" w:space="0"/>
            </w:tcBorders>
            <w:noWrap w:val="0"/>
            <w:vAlign w:val="center"/>
          </w:tcPr>
          <w:p w14:paraId="22FC970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财务状况</w:t>
            </w:r>
          </w:p>
        </w:tc>
        <w:tc>
          <w:tcPr>
            <w:tcW w:w="1594" w:type="dxa"/>
            <w:gridSpan w:val="2"/>
            <w:tcBorders>
              <w:top w:val="single" w:color="auto" w:sz="4" w:space="0"/>
              <w:left w:val="nil"/>
              <w:bottom w:val="single" w:color="auto" w:sz="4" w:space="0"/>
              <w:right w:val="single" w:color="auto" w:sz="4" w:space="0"/>
            </w:tcBorders>
            <w:noWrap w:val="0"/>
            <w:vAlign w:val="center"/>
          </w:tcPr>
          <w:p w14:paraId="176963E6">
            <w:pPr>
              <w:shd w:val="clear" w:color="auto" w:fill="auto"/>
              <w:adjustRightInd w:val="0"/>
              <w:spacing w:line="46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时间</w:t>
            </w:r>
          </w:p>
        </w:tc>
        <w:tc>
          <w:tcPr>
            <w:tcW w:w="1620" w:type="dxa"/>
            <w:tcBorders>
              <w:top w:val="single" w:color="auto" w:sz="4" w:space="0"/>
              <w:left w:val="nil"/>
              <w:bottom w:val="single" w:color="auto" w:sz="4" w:space="0"/>
              <w:right w:val="single" w:color="auto" w:sz="4" w:space="0"/>
            </w:tcBorders>
            <w:noWrap w:val="0"/>
            <w:vAlign w:val="center"/>
          </w:tcPr>
          <w:p w14:paraId="7D382B3F">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主营收入</w:t>
            </w:r>
          </w:p>
          <w:p w14:paraId="1F6E2BE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988" w:type="dxa"/>
            <w:gridSpan w:val="3"/>
            <w:tcBorders>
              <w:top w:val="single" w:color="auto" w:sz="4" w:space="0"/>
              <w:left w:val="nil"/>
              <w:bottom w:val="single" w:color="auto" w:sz="4" w:space="0"/>
              <w:right w:val="single" w:color="auto" w:sz="4" w:space="0"/>
            </w:tcBorders>
            <w:noWrap w:val="0"/>
            <w:vAlign w:val="center"/>
          </w:tcPr>
          <w:p w14:paraId="0C3A2663">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收入总额</w:t>
            </w:r>
          </w:p>
          <w:p w14:paraId="5D3952D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469" w:type="dxa"/>
            <w:gridSpan w:val="2"/>
            <w:tcBorders>
              <w:top w:val="single" w:color="auto" w:sz="4" w:space="0"/>
              <w:left w:val="nil"/>
              <w:bottom w:val="single" w:color="auto" w:sz="4" w:space="0"/>
              <w:right w:val="single" w:color="auto" w:sz="4" w:space="0"/>
            </w:tcBorders>
            <w:noWrap w:val="0"/>
            <w:vAlign w:val="center"/>
          </w:tcPr>
          <w:p w14:paraId="74904CE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利润总额</w:t>
            </w:r>
          </w:p>
          <w:p w14:paraId="76452B1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440" w:type="dxa"/>
            <w:tcBorders>
              <w:top w:val="single" w:color="auto" w:sz="4" w:space="0"/>
              <w:left w:val="nil"/>
              <w:bottom w:val="single" w:color="auto" w:sz="4" w:space="0"/>
              <w:right w:val="single" w:color="auto" w:sz="4" w:space="0"/>
            </w:tcBorders>
            <w:noWrap w:val="0"/>
            <w:vAlign w:val="center"/>
          </w:tcPr>
          <w:p w14:paraId="3D36D9C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净利润</w:t>
            </w:r>
          </w:p>
          <w:p w14:paraId="293AEB7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r>
      <w:tr w14:paraId="50463097">
        <w:tblPrEx>
          <w:tblCellMar>
            <w:top w:w="0" w:type="dxa"/>
            <w:left w:w="108" w:type="dxa"/>
            <w:bottom w:w="0" w:type="dxa"/>
            <w:right w:w="108" w:type="dxa"/>
          </w:tblCellMar>
        </w:tblPrEx>
        <w:trPr>
          <w:cantSplit/>
          <w:trHeight w:val="944" w:hRule="atLeast"/>
          <w:jc w:val="center"/>
        </w:trPr>
        <w:tc>
          <w:tcPr>
            <w:tcW w:w="1848" w:type="dxa"/>
            <w:vMerge w:val="continue"/>
            <w:tcBorders>
              <w:left w:val="single" w:color="auto" w:sz="4" w:space="0"/>
              <w:bottom w:val="single" w:color="auto" w:sz="4" w:space="0"/>
              <w:right w:val="single" w:color="auto" w:sz="4" w:space="0"/>
            </w:tcBorders>
            <w:noWrap w:val="0"/>
            <w:vAlign w:val="center"/>
          </w:tcPr>
          <w:p w14:paraId="1BD5981F">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594" w:type="dxa"/>
            <w:gridSpan w:val="2"/>
            <w:tcBorders>
              <w:top w:val="single" w:color="auto" w:sz="4" w:space="0"/>
              <w:left w:val="single" w:color="auto" w:sz="4" w:space="0"/>
              <w:bottom w:val="single" w:color="auto" w:sz="4" w:space="0"/>
              <w:right w:val="single" w:color="auto" w:sz="4" w:space="0"/>
            </w:tcBorders>
            <w:noWrap w:val="0"/>
            <w:vAlign w:val="center"/>
          </w:tcPr>
          <w:p w14:paraId="3FD4C87C">
            <w:pPr>
              <w:shd w:val="clear" w:color="auto" w:fill="auto"/>
              <w:adjustRightInd w:val="0"/>
              <w:spacing w:line="46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2024年</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3FA45792">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988" w:type="dxa"/>
            <w:gridSpan w:val="3"/>
            <w:tcBorders>
              <w:top w:val="single" w:color="auto" w:sz="4" w:space="0"/>
              <w:left w:val="single" w:color="auto" w:sz="4" w:space="0"/>
              <w:bottom w:val="single" w:color="auto" w:sz="4" w:space="0"/>
              <w:right w:val="single" w:color="auto" w:sz="4" w:space="0"/>
            </w:tcBorders>
            <w:noWrap w:val="0"/>
            <w:vAlign w:val="center"/>
          </w:tcPr>
          <w:p w14:paraId="06C5C76F">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469" w:type="dxa"/>
            <w:gridSpan w:val="2"/>
            <w:tcBorders>
              <w:top w:val="single" w:color="auto" w:sz="4" w:space="0"/>
              <w:left w:val="single" w:color="auto" w:sz="4" w:space="0"/>
              <w:bottom w:val="single" w:color="auto" w:sz="4" w:space="0"/>
              <w:right w:val="single" w:color="auto" w:sz="4" w:space="0"/>
            </w:tcBorders>
            <w:noWrap w:val="0"/>
            <w:vAlign w:val="center"/>
          </w:tcPr>
          <w:p w14:paraId="692F135C">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1559B96">
            <w:pPr>
              <w:shd w:val="clear" w:color="auto" w:fill="auto"/>
              <w:adjustRightInd w:val="0"/>
              <w:spacing w:line="460" w:lineRule="exact"/>
              <w:jc w:val="center"/>
              <w:rPr>
                <w:rFonts w:hint="eastAsia" w:ascii="仿宋" w:hAnsi="仿宋" w:eastAsia="仿宋" w:cs="仿宋"/>
                <w:color w:val="auto"/>
                <w:sz w:val="28"/>
                <w:szCs w:val="28"/>
                <w:highlight w:val="none"/>
              </w:rPr>
            </w:pPr>
          </w:p>
        </w:tc>
      </w:tr>
    </w:tbl>
    <w:p w14:paraId="59864031">
      <w:pPr>
        <w:keepNext w:val="0"/>
        <w:keepLines w:val="0"/>
        <w:pageBreakBefore w:val="0"/>
        <w:widowControl/>
        <w:shd w:val="clear" w:color="auto" w:fill="auto"/>
        <w:kinsoku/>
        <w:wordWrap/>
        <w:overflowPunct/>
        <w:topLinePunct w:val="0"/>
        <w:autoSpaceDE/>
        <w:autoSpaceDN/>
        <w:bidi w:val="0"/>
        <w:adjustRightInd w:val="0"/>
        <w:snapToGrid/>
        <w:spacing w:line="46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我们保证上述声明中的资料和数据是真实的、正确的，我们同意如贵方要求，可以出示相关证明文件。</w:t>
      </w:r>
    </w:p>
    <w:p w14:paraId="12EB3266">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p>
    <w:p w14:paraId="531354F3">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供 应 商：</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（公      章）</w:t>
      </w:r>
    </w:p>
    <w:p w14:paraId="06E8FED7">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法定代表人：</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（签字或盖章）</w:t>
      </w:r>
    </w:p>
    <w:p w14:paraId="43F5D571">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电话号码和传真：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p w14:paraId="5E1DC000">
      <w:pPr>
        <w:pStyle w:val="12"/>
        <w:keepNext w:val="0"/>
        <w:keepLines w:val="0"/>
        <w:pageBreakBefore w:val="0"/>
        <w:widowControl/>
        <w:kinsoku/>
        <w:wordWrap/>
        <w:overflowPunct/>
        <w:topLinePunct w:val="0"/>
        <w:autoSpaceDE/>
        <w:autoSpaceDN/>
        <w:bidi w:val="0"/>
        <w:snapToGrid/>
        <w:spacing w:line="420" w:lineRule="exact"/>
        <w:ind w:firstLine="560"/>
        <w:textAlignment w:val="auto"/>
        <w:rPr>
          <w:rFonts w:ascii="仿宋" w:hAnsi="仿宋" w:cs="仿宋"/>
          <w:color w:val="auto"/>
          <w:szCs w:val="28"/>
          <w:highlight w:val="none"/>
        </w:rPr>
      </w:pPr>
      <w:r>
        <w:rPr>
          <w:rFonts w:hint="eastAsia" w:ascii="仿宋" w:hAnsi="仿宋" w:eastAsia="仿宋" w:cs="仿宋"/>
          <w:color w:val="auto"/>
          <w:kern w:val="0"/>
          <w:sz w:val="28"/>
          <w:szCs w:val="28"/>
          <w:highlight w:val="none"/>
        </w:rPr>
        <w:t>日    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p w14:paraId="793FF4CE">
      <w:pPr>
        <w:pStyle w:val="12"/>
        <w:keepNext w:val="0"/>
        <w:keepLines w:val="0"/>
        <w:pageBreakBefore w:val="0"/>
        <w:widowControl/>
        <w:kinsoku/>
        <w:wordWrap/>
        <w:overflowPunct/>
        <w:topLinePunct w:val="0"/>
        <w:autoSpaceDE/>
        <w:autoSpaceDN/>
        <w:bidi w:val="0"/>
        <w:snapToGrid/>
        <w:spacing w:line="420" w:lineRule="exact"/>
        <w:ind w:firstLine="560"/>
        <w:textAlignment w:val="auto"/>
        <w:rPr>
          <w:rFonts w:ascii="仿宋" w:hAnsi="仿宋" w:cs="仿宋"/>
          <w:color w:val="auto"/>
          <w:szCs w:val="28"/>
          <w:highlight w:val="none"/>
          <w:u w:val="single"/>
        </w:rPr>
      </w:pPr>
      <w:r>
        <w:rPr>
          <w:rFonts w:ascii="仿宋" w:hAnsi="仿宋" w:cs="仿宋"/>
          <w:color w:val="auto"/>
          <w:szCs w:val="28"/>
          <w:highlight w:val="none"/>
        </w:rPr>
        <w:t>传    真：</w:t>
      </w:r>
      <w:r>
        <w:rPr>
          <w:rFonts w:ascii="仿宋" w:hAnsi="仿宋" w:cs="仿宋"/>
          <w:color w:val="auto"/>
          <w:szCs w:val="28"/>
          <w:highlight w:val="none"/>
          <w:u w:val="single"/>
        </w:rPr>
        <w:t xml:space="preserve">                              .</w:t>
      </w:r>
    </w:p>
    <w:p w14:paraId="1D42A101">
      <w:pPr>
        <w:keepNext w:val="0"/>
        <w:keepLines w:val="0"/>
        <w:pageBreakBefore w:val="0"/>
        <w:widowControl/>
        <w:kinsoku/>
        <w:wordWrap/>
        <w:overflowPunct/>
        <w:topLinePunct w:val="0"/>
        <w:autoSpaceDE/>
        <w:autoSpaceDN/>
        <w:bidi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日    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p w14:paraId="58F19963">
      <w:pPr>
        <w:keepNext w:val="0"/>
        <w:keepLines w:val="0"/>
        <w:pageBreakBefore w:val="0"/>
        <w:widowControl/>
        <w:kinsoku/>
        <w:wordWrap/>
        <w:overflowPunct/>
        <w:topLinePunct w:val="0"/>
        <w:autoSpaceDE/>
        <w:autoSpaceDN/>
        <w:bidi w:val="0"/>
        <w:snapToGrid/>
        <w:spacing w:line="420" w:lineRule="exact"/>
        <w:ind w:firstLine="560" w:firstLineChars="200"/>
        <w:textAlignment w:val="auto"/>
        <w:rPr>
          <w:rFonts w:hint="eastAsia" w:ascii="仿宋" w:hAnsi="仿宋" w:eastAsia="仿宋" w:cs="仿宋"/>
          <w:color w:val="auto"/>
          <w:kern w:val="0"/>
          <w:sz w:val="28"/>
          <w:szCs w:val="28"/>
          <w:highlight w:val="none"/>
        </w:rPr>
      </w:pPr>
    </w:p>
    <w:p w14:paraId="104F29E1">
      <w:pPr>
        <w:keepNext w:val="0"/>
        <w:keepLines w:val="0"/>
        <w:pageBreakBefore w:val="0"/>
        <w:widowControl/>
        <w:kinsoku/>
        <w:wordWrap/>
        <w:overflowPunct/>
        <w:topLinePunct w:val="0"/>
        <w:autoSpaceDE/>
        <w:autoSpaceDN/>
        <w:bidi w:val="0"/>
        <w:snapToGrid/>
        <w:spacing w:line="420" w:lineRule="exact"/>
        <w:ind w:firstLine="560" w:firstLineChars="200"/>
        <w:textAlignment w:val="auto"/>
        <w:rPr>
          <w:rFonts w:hint="eastAsia" w:ascii="仿宋" w:hAnsi="仿宋" w:eastAsia="仿宋" w:cs="仿宋"/>
          <w:color w:val="auto"/>
          <w:kern w:val="0"/>
          <w:sz w:val="28"/>
          <w:szCs w:val="28"/>
          <w:highlight w:val="none"/>
        </w:rPr>
        <w:sectPr>
          <w:pgSz w:w="11900" w:h="16840"/>
          <w:pgMar w:top="1134" w:right="1134" w:bottom="1134" w:left="1134" w:header="0" w:footer="346" w:gutter="0"/>
          <w:pgNumType w:fmt="decimal"/>
          <w:cols w:space="720" w:num="1"/>
        </w:sectPr>
      </w:pPr>
      <w:bookmarkStart w:id="10" w:name="_GoBack"/>
      <w:bookmarkEnd w:id="10"/>
    </w:p>
    <w:p w14:paraId="1AA4A9B9">
      <w:pPr>
        <w:spacing w:line="500" w:lineRule="atLeast"/>
        <w:jc w:val="center"/>
        <w:outlineLvl w:val="1"/>
        <w:rPr>
          <w:rFonts w:hint="eastAsia" w:ascii="仿宋" w:hAnsi="仿宋" w:eastAsia="仿宋" w:cs="仿宋"/>
          <w:b/>
          <w:color w:val="auto"/>
          <w:sz w:val="30"/>
          <w:szCs w:val="30"/>
          <w:highlight w:val="none"/>
        </w:rPr>
      </w:pPr>
      <w:bookmarkStart w:id="5" w:name="_Toc9633"/>
      <w:r>
        <w:rPr>
          <w:rFonts w:hint="eastAsia" w:ascii="仿宋" w:hAnsi="仿宋" w:eastAsia="仿宋" w:cs="仿宋"/>
          <w:b/>
          <w:color w:val="auto"/>
          <w:sz w:val="30"/>
          <w:szCs w:val="30"/>
          <w:highlight w:val="none"/>
          <w:lang w:val="en-US" w:eastAsia="zh-CN"/>
        </w:rPr>
        <w:t xml:space="preserve">第五部分  </w:t>
      </w:r>
      <w:r>
        <w:rPr>
          <w:rFonts w:hint="eastAsia" w:ascii="仿宋" w:hAnsi="仿宋" w:eastAsia="仿宋" w:cs="仿宋"/>
          <w:b/>
          <w:color w:val="auto"/>
          <w:sz w:val="30"/>
          <w:szCs w:val="30"/>
          <w:highlight w:val="none"/>
        </w:rPr>
        <w:t>资质证书</w:t>
      </w:r>
      <w:bookmarkEnd w:id="5"/>
    </w:p>
    <w:p w14:paraId="7605E1C7">
      <w:pPr>
        <w:widowControl/>
        <w:spacing w:line="360" w:lineRule="auto"/>
        <w:ind w:firstLine="560" w:firstLineChars="200"/>
        <w:rPr>
          <w:rFonts w:hint="eastAsia" w:ascii="仿宋" w:hAnsi="仿宋" w:eastAsia="仿宋" w:cs="仿宋"/>
          <w:b w:val="0"/>
          <w:bCs w:val="0"/>
          <w:color w:val="auto"/>
          <w:sz w:val="28"/>
          <w:szCs w:val="28"/>
          <w:highlight w:val="none"/>
          <w:lang w:val="en-US" w:eastAsia="zh-CN"/>
        </w:rPr>
      </w:pPr>
      <w:bookmarkStart w:id="6" w:name="_Toc1656"/>
    </w:p>
    <w:p w14:paraId="6AEB80FC">
      <w:pPr>
        <w:pageBreakBefore w:val="0"/>
        <w:widowControl/>
        <w:numPr>
          <w:ilvl w:val="0"/>
          <w:numId w:val="0"/>
        </w:numPr>
        <w:suppressAutoHyphens/>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napToGrid/>
          <w:color w:val="auto"/>
          <w:sz w:val="28"/>
          <w:szCs w:val="28"/>
          <w:highlight w:val="none"/>
          <w:lang w:val="en-US" w:eastAsia="zh-CN" w:bidi="ar-SA"/>
        </w:rPr>
      </w:pPr>
      <w:r>
        <w:rPr>
          <w:rFonts w:hint="eastAsia" w:ascii="仿宋" w:hAnsi="仿宋" w:eastAsia="仿宋" w:cs="仿宋"/>
          <w:snapToGrid/>
          <w:color w:val="auto"/>
          <w:sz w:val="28"/>
          <w:szCs w:val="28"/>
          <w:highlight w:val="none"/>
          <w:lang w:val="en-US" w:eastAsia="zh-CN" w:bidi="ar-SA"/>
        </w:rPr>
        <w:t>供应商具备工程勘察综合类甲级资质或工程勘察专业类（岩土工程）乙级及以上资质。</w:t>
      </w:r>
    </w:p>
    <w:p w14:paraId="47C8DAF3">
      <w:pPr>
        <w:widowControl/>
        <w:spacing w:line="360" w:lineRule="auto"/>
        <w:ind w:firstLine="562" w:firstLineChars="200"/>
        <w:rPr>
          <w:rFonts w:hint="eastAsia" w:ascii="仿宋" w:hAnsi="仿宋" w:eastAsia="仿宋" w:cs="仿宋"/>
          <w:b/>
          <w:color w:val="auto"/>
          <w:sz w:val="28"/>
          <w:szCs w:val="28"/>
          <w:highlight w:val="none"/>
        </w:rPr>
      </w:pPr>
    </w:p>
    <w:p w14:paraId="61BC8882">
      <w:pPr>
        <w:widowControl/>
        <w:spacing w:line="360" w:lineRule="auto"/>
        <w:ind w:firstLine="562" w:firstLineChars="200"/>
        <w:rPr>
          <w:rFonts w:hint="eastAsia" w:ascii="仿宋" w:hAnsi="仿宋" w:eastAsia="仿宋" w:cs="仿宋"/>
          <w:b/>
          <w:color w:val="auto"/>
          <w:sz w:val="28"/>
          <w:szCs w:val="28"/>
          <w:highlight w:val="none"/>
        </w:rPr>
      </w:pPr>
    </w:p>
    <w:p w14:paraId="7B62CE7D">
      <w:pPr>
        <w:widowControl/>
        <w:spacing w:line="360" w:lineRule="auto"/>
        <w:ind w:firstLine="562" w:firstLineChars="200"/>
        <w:rPr>
          <w:rFonts w:hint="eastAsia" w:ascii="仿宋" w:hAnsi="仿宋" w:eastAsia="仿宋" w:cs="仿宋"/>
          <w:b/>
          <w:color w:val="auto"/>
          <w:sz w:val="28"/>
          <w:szCs w:val="28"/>
          <w:highlight w:val="none"/>
        </w:rPr>
      </w:pPr>
    </w:p>
    <w:p w14:paraId="641D4938">
      <w:pPr>
        <w:widowControl/>
        <w:spacing w:line="360" w:lineRule="auto"/>
        <w:ind w:firstLine="562" w:firstLineChars="200"/>
        <w:rPr>
          <w:rFonts w:hint="eastAsia" w:ascii="仿宋" w:hAnsi="仿宋" w:eastAsia="仿宋" w:cs="仿宋"/>
          <w:b/>
          <w:color w:val="auto"/>
          <w:sz w:val="28"/>
          <w:szCs w:val="28"/>
          <w:highlight w:val="none"/>
        </w:rPr>
      </w:pPr>
    </w:p>
    <w:p w14:paraId="5995F71F">
      <w:pPr>
        <w:widowControl/>
        <w:spacing w:line="360" w:lineRule="auto"/>
        <w:ind w:firstLine="562" w:firstLineChars="200"/>
        <w:rPr>
          <w:rFonts w:hint="eastAsia" w:ascii="仿宋" w:hAnsi="仿宋" w:eastAsia="仿宋" w:cs="仿宋"/>
          <w:b/>
          <w:color w:val="auto"/>
          <w:sz w:val="28"/>
          <w:szCs w:val="28"/>
          <w:highlight w:val="none"/>
        </w:rPr>
      </w:pPr>
    </w:p>
    <w:p w14:paraId="29035B56">
      <w:pPr>
        <w:widowControl/>
        <w:spacing w:line="360" w:lineRule="auto"/>
        <w:ind w:firstLine="562" w:firstLineChars="200"/>
        <w:rPr>
          <w:rFonts w:hint="eastAsia" w:ascii="仿宋" w:hAnsi="仿宋" w:eastAsia="仿宋" w:cs="仿宋"/>
          <w:b/>
          <w:color w:val="auto"/>
          <w:sz w:val="28"/>
          <w:szCs w:val="28"/>
          <w:highlight w:val="none"/>
        </w:rPr>
      </w:pPr>
    </w:p>
    <w:p w14:paraId="22E0DAFD">
      <w:pPr>
        <w:widowControl/>
        <w:spacing w:line="360" w:lineRule="auto"/>
        <w:ind w:firstLine="562" w:firstLineChars="200"/>
        <w:rPr>
          <w:rFonts w:hint="eastAsia" w:ascii="仿宋" w:hAnsi="仿宋" w:eastAsia="仿宋" w:cs="仿宋"/>
          <w:b/>
          <w:color w:val="auto"/>
          <w:sz w:val="28"/>
          <w:szCs w:val="28"/>
          <w:highlight w:val="none"/>
        </w:rPr>
      </w:pPr>
    </w:p>
    <w:p w14:paraId="6DA71C99">
      <w:pPr>
        <w:widowControl/>
        <w:spacing w:line="360" w:lineRule="auto"/>
        <w:ind w:firstLine="562" w:firstLineChars="200"/>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 xml:space="preserve"> </w:t>
      </w:r>
    </w:p>
    <w:p w14:paraId="2213BF47">
      <w:pPr>
        <w:widowControl/>
        <w:spacing w:line="360" w:lineRule="auto"/>
        <w:ind w:firstLine="562" w:firstLineChars="200"/>
        <w:rPr>
          <w:rFonts w:hint="eastAsia" w:ascii="仿宋" w:hAnsi="仿宋" w:eastAsia="仿宋" w:cs="仿宋"/>
          <w:b/>
          <w:color w:val="auto"/>
          <w:sz w:val="28"/>
          <w:szCs w:val="28"/>
          <w:highlight w:val="none"/>
        </w:rPr>
      </w:pPr>
    </w:p>
    <w:p w14:paraId="50ABA04E">
      <w:pPr>
        <w:widowControl/>
        <w:spacing w:line="360" w:lineRule="auto"/>
        <w:ind w:firstLine="562" w:firstLineChars="200"/>
        <w:rPr>
          <w:rFonts w:hint="eastAsia" w:ascii="仿宋" w:hAnsi="仿宋" w:eastAsia="仿宋" w:cs="仿宋"/>
          <w:b/>
          <w:color w:val="auto"/>
          <w:sz w:val="28"/>
          <w:szCs w:val="28"/>
          <w:highlight w:val="none"/>
        </w:rPr>
      </w:pPr>
    </w:p>
    <w:p w14:paraId="2B1277D4">
      <w:pPr>
        <w:widowControl/>
        <w:spacing w:line="360" w:lineRule="auto"/>
        <w:ind w:firstLine="562" w:firstLineChars="200"/>
        <w:rPr>
          <w:rFonts w:hint="eastAsia" w:ascii="仿宋" w:hAnsi="仿宋" w:eastAsia="仿宋" w:cs="仿宋"/>
          <w:b/>
          <w:color w:val="auto"/>
          <w:sz w:val="28"/>
          <w:szCs w:val="28"/>
          <w:highlight w:val="none"/>
        </w:rPr>
      </w:pPr>
    </w:p>
    <w:p w14:paraId="117B0929">
      <w:pPr>
        <w:widowControl/>
        <w:spacing w:line="360" w:lineRule="auto"/>
        <w:ind w:firstLine="562" w:firstLineChars="200"/>
        <w:rPr>
          <w:rFonts w:hint="eastAsia" w:ascii="仿宋" w:hAnsi="仿宋" w:eastAsia="仿宋" w:cs="仿宋"/>
          <w:b/>
          <w:color w:val="auto"/>
          <w:sz w:val="28"/>
          <w:szCs w:val="28"/>
          <w:highlight w:val="none"/>
        </w:rPr>
      </w:pPr>
    </w:p>
    <w:p w14:paraId="7E1038FE">
      <w:pPr>
        <w:widowControl/>
        <w:spacing w:line="360" w:lineRule="auto"/>
        <w:ind w:firstLine="562" w:firstLineChars="200"/>
        <w:rPr>
          <w:rFonts w:hint="eastAsia" w:ascii="仿宋" w:hAnsi="仿宋" w:eastAsia="仿宋" w:cs="仿宋"/>
          <w:b/>
          <w:color w:val="auto"/>
          <w:sz w:val="28"/>
          <w:szCs w:val="28"/>
          <w:highlight w:val="none"/>
        </w:rPr>
      </w:pPr>
    </w:p>
    <w:p w14:paraId="64E395A6">
      <w:pPr>
        <w:widowControl/>
        <w:spacing w:line="360" w:lineRule="auto"/>
        <w:ind w:firstLine="562" w:firstLineChars="200"/>
        <w:rPr>
          <w:rFonts w:hint="eastAsia" w:ascii="仿宋" w:hAnsi="仿宋" w:eastAsia="仿宋" w:cs="仿宋"/>
          <w:b/>
          <w:color w:val="auto"/>
          <w:sz w:val="28"/>
          <w:szCs w:val="28"/>
          <w:highlight w:val="none"/>
        </w:rPr>
      </w:pPr>
    </w:p>
    <w:p w14:paraId="36F8F5A8">
      <w:pPr>
        <w:widowControl/>
        <w:spacing w:line="360" w:lineRule="auto"/>
        <w:ind w:firstLine="562" w:firstLineChars="200"/>
        <w:rPr>
          <w:rFonts w:hint="eastAsia" w:ascii="仿宋" w:hAnsi="仿宋" w:eastAsia="仿宋" w:cs="仿宋"/>
          <w:b/>
          <w:color w:val="auto"/>
          <w:sz w:val="28"/>
          <w:szCs w:val="28"/>
          <w:highlight w:val="none"/>
        </w:rPr>
      </w:pPr>
    </w:p>
    <w:p w14:paraId="08FAFBF0">
      <w:pPr>
        <w:widowControl/>
        <w:spacing w:line="360" w:lineRule="auto"/>
        <w:ind w:firstLine="562" w:firstLineChars="200"/>
        <w:rPr>
          <w:rFonts w:hint="eastAsia" w:ascii="仿宋" w:hAnsi="仿宋" w:eastAsia="仿宋" w:cs="仿宋"/>
          <w:b/>
          <w:color w:val="auto"/>
          <w:sz w:val="28"/>
          <w:szCs w:val="28"/>
          <w:highlight w:val="none"/>
        </w:rPr>
      </w:pPr>
    </w:p>
    <w:p w14:paraId="32EF15AC">
      <w:pPr>
        <w:widowControl/>
        <w:spacing w:line="360" w:lineRule="auto"/>
        <w:ind w:firstLine="562" w:firstLineChars="200"/>
        <w:rPr>
          <w:rFonts w:hint="eastAsia" w:ascii="仿宋" w:hAnsi="仿宋" w:eastAsia="仿宋" w:cs="仿宋"/>
          <w:b/>
          <w:color w:val="auto"/>
          <w:sz w:val="28"/>
          <w:szCs w:val="28"/>
          <w:highlight w:val="none"/>
        </w:rPr>
      </w:pPr>
    </w:p>
    <w:p w14:paraId="7EAD704A">
      <w:pPr>
        <w:widowControl/>
        <w:spacing w:line="360" w:lineRule="auto"/>
        <w:ind w:firstLine="562" w:firstLineChars="200"/>
        <w:rPr>
          <w:rFonts w:hint="eastAsia" w:ascii="仿宋" w:hAnsi="仿宋" w:eastAsia="仿宋" w:cs="仿宋"/>
          <w:b/>
          <w:color w:val="auto"/>
          <w:sz w:val="28"/>
          <w:szCs w:val="28"/>
          <w:highlight w:val="none"/>
        </w:rPr>
      </w:pPr>
    </w:p>
    <w:p w14:paraId="34AF2176">
      <w:pPr>
        <w:widowControl/>
        <w:spacing w:line="360" w:lineRule="auto"/>
        <w:ind w:firstLine="562" w:firstLineChars="200"/>
        <w:rPr>
          <w:rFonts w:hint="eastAsia" w:ascii="仿宋" w:hAnsi="仿宋" w:eastAsia="仿宋" w:cs="仿宋"/>
          <w:b/>
          <w:color w:val="auto"/>
          <w:sz w:val="28"/>
          <w:szCs w:val="28"/>
          <w:highlight w:val="none"/>
        </w:rPr>
      </w:pPr>
    </w:p>
    <w:p w14:paraId="5AB2A240">
      <w:pPr>
        <w:widowControl/>
        <w:spacing w:line="360" w:lineRule="auto"/>
        <w:ind w:firstLine="562" w:firstLineChars="200"/>
        <w:rPr>
          <w:rFonts w:hint="eastAsia" w:ascii="仿宋" w:hAnsi="仿宋" w:eastAsia="仿宋" w:cs="仿宋"/>
          <w:b/>
          <w:color w:val="auto"/>
          <w:sz w:val="28"/>
          <w:szCs w:val="28"/>
          <w:highlight w:val="none"/>
        </w:rPr>
      </w:pPr>
    </w:p>
    <w:p w14:paraId="4916A619">
      <w:pPr>
        <w:widowControl/>
        <w:spacing w:line="360" w:lineRule="auto"/>
        <w:ind w:firstLine="562" w:firstLineChars="200"/>
        <w:rPr>
          <w:rFonts w:hint="eastAsia" w:ascii="仿宋" w:hAnsi="仿宋" w:eastAsia="仿宋" w:cs="仿宋"/>
          <w:b/>
          <w:color w:val="auto"/>
          <w:sz w:val="28"/>
          <w:szCs w:val="28"/>
          <w:highlight w:val="none"/>
        </w:rPr>
        <w:sectPr>
          <w:pgSz w:w="11900" w:h="16840"/>
          <w:pgMar w:top="1134" w:right="1134" w:bottom="1134" w:left="1134" w:header="0" w:footer="346" w:gutter="0"/>
          <w:pgNumType w:fmt="decimal"/>
          <w:cols w:space="720" w:num="1"/>
        </w:sectPr>
      </w:pPr>
    </w:p>
    <w:p w14:paraId="2845164D">
      <w:pPr>
        <w:spacing w:line="500" w:lineRule="atLeast"/>
        <w:jc w:val="center"/>
        <w:outlineLvl w:val="1"/>
        <w:rPr>
          <w:rFonts w:hint="eastAsia" w:ascii="仿宋" w:hAnsi="仿宋" w:eastAsia="仿宋" w:cs="仿宋"/>
          <w:b/>
          <w:color w:val="auto"/>
          <w:sz w:val="30"/>
          <w:szCs w:val="30"/>
          <w:highlight w:val="none"/>
          <w:lang w:val="en-US" w:eastAsia="zh-CN"/>
        </w:rPr>
      </w:pPr>
      <w:r>
        <w:rPr>
          <w:rFonts w:hint="eastAsia" w:ascii="仿宋" w:hAnsi="仿宋" w:eastAsia="仿宋" w:cs="仿宋"/>
          <w:b/>
          <w:color w:val="auto"/>
          <w:sz w:val="30"/>
          <w:szCs w:val="30"/>
          <w:highlight w:val="none"/>
          <w:lang w:val="en-US" w:eastAsia="zh-CN"/>
        </w:rPr>
        <w:t xml:space="preserve">第六部分 </w:t>
      </w:r>
      <w:r>
        <w:rPr>
          <w:rFonts w:hint="eastAsia" w:ascii="仿宋" w:hAnsi="仿宋" w:eastAsia="仿宋" w:cs="仿宋"/>
          <w:b/>
          <w:color w:val="auto"/>
          <w:sz w:val="30"/>
          <w:szCs w:val="30"/>
          <w:highlight w:val="none"/>
        </w:rPr>
        <w:t>项目</w:t>
      </w:r>
      <w:r>
        <w:rPr>
          <w:rFonts w:hint="eastAsia" w:ascii="仿宋" w:hAnsi="仿宋" w:eastAsia="仿宋" w:cs="仿宋"/>
          <w:b/>
          <w:color w:val="auto"/>
          <w:sz w:val="30"/>
          <w:szCs w:val="30"/>
          <w:highlight w:val="none"/>
          <w:lang w:val="en-US" w:eastAsia="zh-CN"/>
        </w:rPr>
        <w:t>负责人</w:t>
      </w:r>
    </w:p>
    <w:p w14:paraId="7A85C486">
      <w:pPr>
        <w:pageBreakBefore w:val="0"/>
        <w:widowControl/>
        <w:numPr>
          <w:ilvl w:val="0"/>
          <w:numId w:val="0"/>
        </w:numPr>
        <w:suppressAutoHyphens/>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napToGrid/>
          <w:color w:val="auto"/>
          <w:sz w:val="28"/>
          <w:szCs w:val="28"/>
          <w:highlight w:val="none"/>
          <w:lang w:val="en-US" w:eastAsia="zh-CN" w:bidi="ar-SA"/>
        </w:rPr>
      </w:pPr>
      <w:r>
        <w:rPr>
          <w:rFonts w:hint="eastAsia" w:ascii="仿宋" w:hAnsi="仿宋" w:eastAsia="仿宋" w:cs="仿宋"/>
          <w:snapToGrid/>
          <w:color w:val="auto"/>
          <w:sz w:val="28"/>
          <w:szCs w:val="28"/>
          <w:highlight w:val="none"/>
          <w:lang w:val="en-US" w:eastAsia="zh-CN" w:bidi="ar-SA"/>
        </w:rPr>
        <w:t>拟派项目负责人应具有注册土木工程师（岩土）执业资格。</w:t>
      </w:r>
    </w:p>
    <w:p w14:paraId="1967C1CC">
      <w:pPr>
        <w:widowControl/>
        <w:spacing w:line="360" w:lineRule="auto"/>
        <w:ind w:firstLine="562" w:firstLineChars="200"/>
        <w:rPr>
          <w:rFonts w:hint="eastAsia" w:ascii="仿宋" w:hAnsi="仿宋" w:eastAsia="仿宋" w:cs="仿宋"/>
          <w:b/>
          <w:color w:val="auto"/>
          <w:sz w:val="28"/>
          <w:szCs w:val="28"/>
          <w:highlight w:val="none"/>
        </w:rPr>
      </w:pPr>
    </w:p>
    <w:p w14:paraId="462FD11A">
      <w:pPr>
        <w:widowControl/>
        <w:spacing w:line="360" w:lineRule="auto"/>
        <w:ind w:firstLine="560" w:firstLineChars="200"/>
        <w:rPr>
          <w:rFonts w:hint="eastAsia" w:ascii="仿宋" w:hAnsi="仿宋" w:eastAsia="仿宋" w:cs="仿宋"/>
          <w:b w:val="0"/>
          <w:bCs w:val="0"/>
          <w:color w:val="auto"/>
          <w:sz w:val="28"/>
          <w:szCs w:val="28"/>
          <w:highlight w:val="none"/>
          <w:lang w:val="en-US" w:eastAsia="zh-CN"/>
        </w:rPr>
      </w:pPr>
    </w:p>
    <w:p w14:paraId="3C805C19">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0E896F68">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2A19CD24">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0BE1A4B2">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6BB2A8A1">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4F7F6DAA">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57444947">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68AF646E">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5DF65FAA">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6747D763">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5C8013A6">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1E559D4D">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26AC3A66">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3BCDF17E">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16263713">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3011B2C6">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04DEF284">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57A4ABEE">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7395CB3B">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018CD5CE">
      <w:pPr>
        <w:keepNext w:val="0"/>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color w:val="auto"/>
          <w:sz w:val="28"/>
          <w:szCs w:val="28"/>
          <w:highlight w:val="none"/>
        </w:rPr>
      </w:pPr>
    </w:p>
    <w:p w14:paraId="45D9BF61">
      <w:pPr>
        <w:widowControl/>
        <w:spacing w:line="360" w:lineRule="auto"/>
        <w:ind w:firstLine="562" w:firstLineChars="200"/>
        <w:outlineLvl w:val="1"/>
        <w:rPr>
          <w:rFonts w:hint="eastAsia" w:ascii="仿宋" w:hAnsi="仿宋" w:eastAsia="仿宋" w:cs="仿宋"/>
          <w:b/>
          <w:color w:val="auto"/>
          <w:sz w:val="28"/>
          <w:szCs w:val="28"/>
          <w:highlight w:val="none"/>
        </w:rPr>
        <w:sectPr>
          <w:pgSz w:w="11900" w:h="16840"/>
          <w:pgMar w:top="1134" w:right="1134" w:bottom="1134" w:left="1134" w:header="0" w:footer="346" w:gutter="0"/>
          <w:pgNumType w:fmt="decimal"/>
          <w:cols w:space="720" w:num="1"/>
        </w:sectPr>
      </w:pPr>
      <w:bookmarkStart w:id="7" w:name="_Toc29180"/>
    </w:p>
    <w:bookmarkEnd w:id="6"/>
    <w:bookmarkEnd w:id="7"/>
    <w:p w14:paraId="57D1A618">
      <w:pPr>
        <w:pStyle w:val="4"/>
        <w:tabs>
          <w:tab w:val="right" w:leader="dot" w:pos="9460"/>
        </w:tabs>
        <w:spacing w:line="360" w:lineRule="auto"/>
        <w:jc w:val="center"/>
        <w:outlineLvl w:val="1"/>
        <w:rPr>
          <w:rFonts w:hint="eastAsia" w:ascii="仿宋" w:hAnsi="仿宋" w:eastAsia="仿宋" w:cs="仿宋"/>
          <w:b/>
          <w:color w:val="auto"/>
          <w:sz w:val="30"/>
          <w:szCs w:val="30"/>
          <w:highlight w:val="none"/>
        </w:rPr>
      </w:pPr>
      <w:bookmarkStart w:id="8" w:name="_Toc30537"/>
      <w:bookmarkStart w:id="9" w:name="_Toc16202"/>
      <w:r>
        <w:rPr>
          <w:rFonts w:hint="eastAsia" w:ascii="仿宋" w:hAnsi="仿宋" w:eastAsia="仿宋" w:cs="仿宋"/>
          <w:b/>
          <w:color w:val="auto"/>
          <w:sz w:val="30"/>
          <w:szCs w:val="30"/>
          <w:highlight w:val="none"/>
        </w:rPr>
        <w:t>第</w:t>
      </w:r>
      <w:r>
        <w:rPr>
          <w:rFonts w:hint="eastAsia" w:ascii="仿宋" w:hAnsi="仿宋" w:eastAsia="仿宋" w:cs="仿宋"/>
          <w:b/>
          <w:color w:val="auto"/>
          <w:sz w:val="30"/>
          <w:szCs w:val="30"/>
          <w:highlight w:val="none"/>
          <w:lang w:val="en-US" w:eastAsia="zh-CN"/>
        </w:rPr>
        <w:t>七</w:t>
      </w:r>
      <w:r>
        <w:rPr>
          <w:rFonts w:hint="eastAsia" w:ascii="仿宋" w:hAnsi="仿宋" w:eastAsia="仿宋" w:cs="仿宋"/>
          <w:b/>
          <w:color w:val="auto"/>
          <w:sz w:val="30"/>
          <w:szCs w:val="30"/>
          <w:highlight w:val="none"/>
        </w:rPr>
        <w:t>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 xml:space="preserve"> 非联合体</w:t>
      </w:r>
      <w:r>
        <w:rPr>
          <w:rFonts w:hint="eastAsia" w:ascii="仿宋" w:hAnsi="仿宋" w:eastAsia="仿宋" w:cs="仿宋"/>
          <w:b/>
          <w:color w:val="auto"/>
          <w:sz w:val="30"/>
          <w:szCs w:val="30"/>
          <w:highlight w:val="none"/>
          <w:lang w:val="en-US" w:eastAsia="zh-CN"/>
        </w:rPr>
        <w:t>磋商</w:t>
      </w:r>
      <w:r>
        <w:rPr>
          <w:rFonts w:hint="eastAsia" w:ascii="仿宋" w:hAnsi="仿宋" w:eastAsia="仿宋" w:cs="仿宋"/>
          <w:b/>
          <w:color w:val="auto"/>
          <w:sz w:val="30"/>
          <w:szCs w:val="30"/>
          <w:highlight w:val="none"/>
        </w:rPr>
        <w:t>声明</w:t>
      </w:r>
      <w:bookmarkEnd w:id="8"/>
      <w:bookmarkEnd w:id="9"/>
    </w:p>
    <w:p w14:paraId="0FC69C05">
      <w:pPr>
        <w:pStyle w:val="5"/>
        <w:widowControl/>
        <w:spacing w:after="288"/>
        <w:textAlignment w:val="baseline"/>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3E5443ED">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的供应商，根据磋商文件要求,现郑重声明如下:</w:t>
      </w:r>
    </w:p>
    <w:p w14:paraId="0F00F2CB">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为非联合体。</w:t>
      </w:r>
    </w:p>
    <w:p w14:paraId="25148307">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1B00E162">
      <w:pPr>
        <w:spacing w:line="360" w:lineRule="auto"/>
        <w:jc w:val="right"/>
        <w:rPr>
          <w:rFonts w:hint="eastAsia" w:ascii="仿宋" w:hAnsi="仿宋" w:eastAsia="仿宋" w:cs="仿宋"/>
          <w:color w:val="auto"/>
          <w:sz w:val="28"/>
          <w:szCs w:val="28"/>
          <w:highlight w:val="none"/>
          <w:lang w:val="zh-CN"/>
        </w:rPr>
      </w:pPr>
    </w:p>
    <w:p w14:paraId="4AEB053E">
      <w:pPr>
        <w:spacing w:line="360" w:lineRule="auto"/>
        <w:jc w:val="right"/>
        <w:rPr>
          <w:rFonts w:hint="eastAsia" w:ascii="仿宋" w:hAnsi="仿宋" w:eastAsia="仿宋" w:cs="仿宋"/>
          <w:color w:val="auto"/>
          <w:sz w:val="28"/>
          <w:szCs w:val="28"/>
          <w:highlight w:val="none"/>
          <w:lang w:val="zh-CN"/>
        </w:rPr>
      </w:pPr>
    </w:p>
    <w:p w14:paraId="0CC5EE28">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7E9F6E1A">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B5E251"/>
    <w:multiLevelType w:val="singleLevel"/>
    <w:tmpl w:val="30B5E251"/>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D44CCE"/>
    <w:rsid w:val="7C265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pPr>
      <w:jc w:val="center"/>
    </w:pPr>
    <w:rPr>
      <w:rFonts w:ascii="仿宋" w:hAnsi="仿宋" w:eastAsia="仿宋" w:cs="仿宋"/>
      <w:b/>
      <w:bCs/>
      <w:sz w:val="32"/>
      <w:szCs w:val="44"/>
    </w:rPr>
  </w:style>
  <w:style w:type="paragraph" w:styleId="4">
    <w:name w:val="toc 2"/>
    <w:basedOn w:val="1"/>
    <w:next w:val="1"/>
    <w:qFormat/>
    <w:uiPriority w:val="39"/>
    <w:pPr>
      <w:ind w:left="420" w:leftChars="200"/>
    </w:pPr>
  </w:style>
  <w:style w:type="paragraph" w:styleId="5">
    <w:name w:val="Normal (Web)"/>
    <w:basedOn w:val="1"/>
    <w:next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customStyle="1" w:styleId="8">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9">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0">
    <w:name w:val="目录"/>
    <w:basedOn w:val="1"/>
    <w:qFormat/>
    <w:uiPriority w:val="0"/>
    <w:pPr>
      <w:jc w:val="center"/>
    </w:pPr>
    <w:rPr>
      <w:rFonts w:ascii="宋体"/>
      <w:b/>
      <w:sz w:val="36"/>
      <w:szCs w:val="20"/>
    </w:rPr>
  </w:style>
  <w:style w:type="paragraph" w:customStyle="1" w:styleId="11">
    <w:name w:val="_Style 3"/>
    <w:basedOn w:val="1"/>
    <w:qFormat/>
    <w:uiPriority w:val="34"/>
    <w:pPr>
      <w:ind w:firstLine="420" w:firstLineChars="200"/>
    </w:pPr>
    <w:rPr>
      <w:rFonts w:ascii="Calibri" w:hAnsi="Calibri" w:eastAsia="宋体" w:cs="Times New Roman"/>
      <w:szCs w:val="22"/>
    </w:rPr>
  </w:style>
  <w:style w:type="paragraph" w:customStyle="1" w:styleId="12">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1069</Words>
  <Characters>1108</Characters>
  <Lines>0</Lines>
  <Paragraphs>0</Paragraphs>
  <TotalTime>1</TotalTime>
  <ScaleCrop>false</ScaleCrop>
  <LinksUpToDate>false</LinksUpToDate>
  <CharactersWithSpaces>1840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2025-07-25T07:30:00Z</dcterms:created>
  <dc:creator>123</dc:creator>
  <cp:lastModifiedBy>西安辰和</cp:lastModifiedBy>
  <dcterms:modified xsi:type="dcterms:W3CDTF">2025-07-25T07:36:39Z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eyJoZGlkIjoiY2VjM2I5NmY0MjFlN2NlZjMxNGEzMTJmZmIyZTMwMjkiLCJ1c2VySWQiOiIzNzQ4ODExNzAifQ==</vt:lpwstr>
  </property>
  <property fmtid="{D5CDD505-2E9C-101B-9397-08002B2CF9AE}" pid="4" name="ICV">
    <vt:lpwstr>97E576E0FF6B481089AA7FF12B97DF3E_12</vt:lpwstr>
  </property>
</Properties>
</file>