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52E624">
      <w:pPr>
        <w:pStyle w:val="2"/>
        <w:spacing w:after="0" w:line="360" w:lineRule="auto"/>
        <w:jc w:val="center"/>
        <w:rPr>
          <w:rFonts w:ascii="仿宋" w:hAnsi="仿宋" w:eastAsia="仿宋" w:cs="宋体"/>
          <w:color w:val="auto"/>
          <w:spacing w:val="6"/>
          <w:sz w:val="36"/>
          <w:szCs w:val="32"/>
          <w:lang w:eastAsia="zh-CN"/>
        </w:rPr>
      </w:pPr>
      <w:r>
        <w:rPr>
          <w:rFonts w:ascii="仿宋" w:hAnsi="仿宋" w:eastAsia="仿宋" w:cs="宋体"/>
          <w:color w:val="auto"/>
          <w:spacing w:val="6"/>
          <w:sz w:val="36"/>
          <w:szCs w:val="32"/>
          <w:lang w:eastAsia="zh-CN"/>
        </w:rPr>
        <w:t>第八章 拟签订采购合同文本</w:t>
      </w:r>
    </w:p>
    <w:p w14:paraId="5A1DA6CF">
      <w:pPr>
        <w:spacing w:line="500" w:lineRule="atLeast"/>
        <w:rPr>
          <w:rFonts w:ascii="仿宋" w:hAnsi="仿宋" w:eastAsia="仿宋" w:cs="仿宋"/>
          <w:b/>
          <w:bCs/>
          <w:color w:val="auto"/>
          <w:sz w:val="40"/>
          <w:szCs w:val="40"/>
          <w:lang w:eastAsia="zh-CN"/>
        </w:rPr>
      </w:pPr>
    </w:p>
    <w:p w14:paraId="64F75430">
      <w:pPr>
        <w:pStyle w:val="4"/>
        <w:rPr>
          <w:color w:val="auto"/>
        </w:rPr>
      </w:pPr>
    </w:p>
    <w:p w14:paraId="033816A6">
      <w:pPr>
        <w:pStyle w:val="4"/>
        <w:rPr>
          <w:color w:val="auto"/>
        </w:rPr>
      </w:pPr>
    </w:p>
    <w:p w14:paraId="3C7AB0AF">
      <w:pPr>
        <w:rPr>
          <w:color w:val="auto"/>
          <w:lang w:eastAsia="zh-CN"/>
        </w:rPr>
      </w:pPr>
    </w:p>
    <w:p w14:paraId="1FB43E3A">
      <w:pPr>
        <w:rPr>
          <w:rFonts w:ascii="仿宋" w:hAnsi="仿宋" w:eastAsia="仿宋" w:cs="仿宋"/>
          <w:color w:val="auto"/>
          <w:lang w:eastAsia="zh-CN"/>
        </w:rPr>
      </w:pPr>
    </w:p>
    <w:p w14:paraId="68957F9B">
      <w:pPr>
        <w:jc w:val="center"/>
        <w:rPr>
          <w:rFonts w:ascii="仿宋" w:hAnsi="仿宋" w:eastAsia="仿宋" w:cs="仿宋"/>
          <w:b/>
          <w:color w:val="auto"/>
          <w:sz w:val="28"/>
          <w:szCs w:val="36"/>
          <w:lang w:eastAsia="zh-CN"/>
        </w:rPr>
      </w:pPr>
      <w:r>
        <w:rPr>
          <w:rFonts w:hint="eastAsia" w:ascii="仿宋" w:hAnsi="仿宋" w:eastAsia="仿宋" w:cs="仿宋"/>
          <w:b/>
          <w:color w:val="auto"/>
          <w:sz w:val="48"/>
          <w:szCs w:val="72"/>
          <w:lang w:eastAsia="zh-CN"/>
        </w:rPr>
        <w:t>西安高新区万达330千伏变电站配套电力沟道管线勘察项目</w:t>
      </w:r>
    </w:p>
    <w:p w14:paraId="7AACC86B">
      <w:pPr>
        <w:jc w:val="center"/>
        <w:rPr>
          <w:rFonts w:ascii="仿宋" w:hAnsi="仿宋" w:eastAsia="仿宋" w:cs="仿宋"/>
          <w:b/>
          <w:color w:val="auto"/>
          <w:sz w:val="56"/>
          <w:szCs w:val="56"/>
          <w:lang w:eastAsia="zh-CN"/>
        </w:rPr>
      </w:pPr>
    </w:p>
    <w:p w14:paraId="4DA856B1">
      <w:pPr>
        <w:pStyle w:val="6"/>
        <w:rPr>
          <w:rFonts w:ascii="仿宋" w:hAnsi="仿宋" w:eastAsia="仿宋" w:cs="仿宋"/>
          <w:b/>
          <w:color w:val="auto"/>
          <w:sz w:val="56"/>
          <w:szCs w:val="56"/>
          <w:lang w:eastAsia="zh-CN"/>
        </w:rPr>
      </w:pPr>
    </w:p>
    <w:p w14:paraId="37ED8C68">
      <w:pPr>
        <w:rPr>
          <w:color w:val="auto"/>
          <w:lang w:eastAsia="zh-CN"/>
        </w:rPr>
      </w:pPr>
    </w:p>
    <w:p w14:paraId="0C6CCF9D">
      <w:pPr>
        <w:jc w:val="center"/>
        <w:rPr>
          <w:rFonts w:ascii="仿宋" w:hAnsi="仿宋" w:eastAsia="仿宋" w:cs="仿宋"/>
          <w:b/>
          <w:color w:val="auto"/>
          <w:sz w:val="56"/>
          <w:szCs w:val="56"/>
          <w:lang w:eastAsia="zh-CN"/>
        </w:rPr>
      </w:pPr>
      <w:r>
        <w:rPr>
          <w:rFonts w:hint="eastAsia" w:ascii="仿宋" w:hAnsi="仿宋" w:eastAsia="仿宋" w:cs="仿宋"/>
          <w:b/>
          <w:color w:val="auto"/>
          <w:sz w:val="56"/>
          <w:szCs w:val="56"/>
          <w:lang w:eastAsia="zh-CN"/>
        </w:rPr>
        <w:t>合 同 主 要 条 款</w:t>
      </w:r>
    </w:p>
    <w:p w14:paraId="49009E1F">
      <w:pPr>
        <w:pStyle w:val="4"/>
        <w:rPr>
          <w:color w:val="auto"/>
        </w:rPr>
      </w:pPr>
    </w:p>
    <w:p w14:paraId="0E13AAE0">
      <w:pPr>
        <w:pStyle w:val="3"/>
        <w:rPr>
          <w:color w:val="auto"/>
          <w:lang w:eastAsia="zh-CN"/>
        </w:rPr>
      </w:pPr>
      <w:r>
        <w:rPr>
          <w:rFonts w:hint="eastAsia" w:ascii="仿宋" w:hAnsi="仿宋" w:eastAsia="仿宋" w:cs="仿宋"/>
          <w:b/>
          <w:color w:val="auto"/>
          <w:sz w:val="24"/>
          <w:szCs w:val="24"/>
          <w:lang w:eastAsia="zh-CN"/>
        </w:rPr>
        <w:t>（本格式条款供双方签订合同参考，采购人可根据项目的实际情况增加条款和内容）</w:t>
      </w:r>
    </w:p>
    <w:p w14:paraId="1474E3C6">
      <w:pPr>
        <w:jc w:val="center"/>
        <w:rPr>
          <w:rFonts w:ascii="仿宋" w:hAnsi="仿宋" w:eastAsia="仿宋" w:cs="仿宋"/>
          <w:b/>
          <w:color w:val="auto"/>
          <w:sz w:val="48"/>
          <w:szCs w:val="48"/>
          <w:lang w:eastAsia="zh-CN"/>
        </w:rPr>
      </w:pPr>
    </w:p>
    <w:p w14:paraId="2B7ECC7B">
      <w:pPr>
        <w:jc w:val="center"/>
        <w:rPr>
          <w:rFonts w:ascii="仿宋" w:hAnsi="仿宋" w:eastAsia="仿宋" w:cs="仿宋"/>
          <w:b/>
          <w:bCs/>
          <w:color w:val="auto"/>
          <w:sz w:val="30"/>
          <w:szCs w:val="30"/>
          <w:lang w:eastAsia="zh-CN"/>
        </w:rPr>
      </w:pPr>
      <w:r>
        <w:rPr>
          <w:rFonts w:hint="eastAsia" w:ascii="仿宋" w:hAnsi="仿宋" w:eastAsia="仿宋" w:cs="仿宋"/>
          <w:b/>
          <w:color w:val="auto"/>
          <w:sz w:val="32"/>
          <w:szCs w:val="32"/>
          <w:lang w:eastAsia="zh-CN"/>
        </w:rPr>
        <w:t>合同编号：</w:t>
      </w:r>
      <w:r>
        <w:rPr>
          <w:rFonts w:hint="eastAsia" w:ascii="仿宋" w:hAnsi="仿宋" w:eastAsia="仿宋" w:cs="仿宋"/>
          <w:b/>
          <w:bCs/>
          <w:color w:val="auto"/>
          <w:sz w:val="30"/>
          <w:szCs w:val="30"/>
          <w:lang w:eastAsia="zh-CN"/>
        </w:rPr>
        <w:t>XXXX</w:t>
      </w:r>
    </w:p>
    <w:p w14:paraId="72923B91">
      <w:pPr>
        <w:rPr>
          <w:rFonts w:ascii="仿宋" w:hAnsi="仿宋" w:eastAsia="仿宋" w:cs="仿宋"/>
          <w:b/>
          <w:color w:val="auto"/>
          <w:lang w:eastAsia="zh-CN"/>
        </w:rPr>
      </w:pPr>
    </w:p>
    <w:p w14:paraId="2776F89C">
      <w:pPr>
        <w:rPr>
          <w:rFonts w:ascii="仿宋" w:hAnsi="仿宋" w:eastAsia="仿宋" w:cs="仿宋"/>
          <w:b/>
          <w:color w:val="auto"/>
          <w:lang w:eastAsia="zh-CN"/>
        </w:rPr>
      </w:pPr>
    </w:p>
    <w:p w14:paraId="5A46103B">
      <w:pPr>
        <w:rPr>
          <w:rFonts w:ascii="仿宋" w:hAnsi="仿宋" w:eastAsia="仿宋" w:cs="仿宋"/>
          <w:b/>
          <w:color w:val="auto"/>
          <w:lang w:eastAsia="zh-CN"/>
        </w:rPr>
      </w:pPr>
    </w:p>
    <w:p w14:paraId="16FDFEA4">
      <w:pPr>
        <w:rPr>
          <w:rFonts w:ascii="仿宋" w:hAnsi="仿宋" w:eastAsia="仿宋" w:cs="仿宋"/>
          <w:b/>
          <w:color w:val="auto"/>
          <w:lang w:eastAsia="zh-CN"/>
        </w:rPr>
      </w:pPr>
    </w:p>
    <w:p w14:paraId="6F049BE3">
      <w:pPr>
        <w:rPr>
          <w:color w:val="auto"/>
          <w:lang w:eastAsia="zh-CN"/>
        </w:rPr>
      </w:pPr>
    </w:p>
    <w:p w14:paraId="26DEEAC3">
      <w:pPr>
        <w:pStyle w:val="4"/>
        <w:rPr>
          <w:rFonts w:ascii="Times New Roman" w:hAnsi="Times New Roman"/>
          <w:color w:val="auto"/>
        </w:rPr>
      </w:pPr>
    </w:p>
    <w:p w14:paraId="2B3FC7E7">
      <w:pPr>
        <w:rPr>
          <w:color w:val="auto"/>
          <w:lang w:eastAsia="zh-CN"/>
        </w:rPr>
      </w:pPr>
    </w:p>
    <w:p w14:paraId="4F408B19">
      <w:pPr>
        <w:pStyle w:val="4"/>
        <w:rPr>
          <w:color w:val="auto"/>
        </w:rPr>
      </w:pPr>
    </w:p>
    <w:p w14:paraId="2616E0EE">
      <w:pPr>
        <w:rPr>
          <w:color w:val="auto"/>
          <w:lang w:eastAsia="zh-CN"/>
        </w:rPr>
      </w:pPr>
    </w:p>
    <w:p w14:paraId="7D4EC244">
      <w:pPr>
        <w:pStyle w:val="4"/>
        <w:rPr>
          <w:color w:val="auto"/>
        </w:rPr>
      </w:pPr>
    </w:p>
    <w:p w14:paraId="359C9DE4">
      <w:pPr>
        <w:spacing w:line="360" w:lineRule="auto"/>
        <w:ind w:left="1377" w:hanging="1469" w:hangingChars="400"/>
        <w:jc w:val="center"/>
        <w:rPr>
          <w:rFonts w:ascii="仿宋" w:hAnsi="仿宋" w:eastAsia="仿宋" w:cs="仿宋"/>
          <w:b/>
          <w:color w:val="auto"/>
          <w:spacing w:val="23"/>
          <w:sz w:val="32"/>
          <w:szCs w:val="32"/>
          <w:lang w:eastAsia="zh-CN"/>
        </w:rPr>
      </w:pPr>
      <w:r>
        <w:rPr>
          <w:rFonts w:hint="eastAsia" w:ascii="仿宋" w:hAnsi="仿宋" w:eastAsia="仿宋" w:cs="仿宋"/>
          <w:b/>
          <w:color w:val="auto"/>
          <w:spacing w:val="23"/>
          <w:sz w:val="32"/>
          <w:szCs w:val="32"/>
          <w:lang w:eastAsia="zh-CN"/>
        </w:rPr>
        <w:t>甲方(采购人)：</w:t>
      </w:r>
      <w:r>
        <w:rPr>
          <w:rFonts w:hint="eastAsia" w:ascii="仿宋" w:hAnsi="仿宋" w:eastAsia="仿宋" w:cs="仿宋"/>
          <w:color w:val="auto"/>
          <w:spacing w:val="23"/>
          <w:sz w:val="28"/>
          <w:szCs w:val="28"/>
          <w:u w:val="single"/>
          <w:lang w:eastAsia="zh-CN"/>
        </w:rPr>
        <w:t></w:t>
      </w:r>
    </w:p>
    <w:p w14:paraId="43922468">
      <w:pPr>
        <w:spacing w:line="360" w:lineRule="auto"/>
        <w:ind w:left="840" w:hanging="840" w:hangingChars="400"/>
        <w:jc w:val="center"/>
        <w:rPr>
          <w:rFonts w:ascii="仿宋" w:hAnsi="仿宋" w:eastAsia="仿宋" w:cs="仿宋"/>
          <w:color w:val="auto"/>
          <w:spacing w:val="23"/>
          <w:sz w:val="28"/>
          <w:szCs w:val="28"/>
          <w:u w:val="single"/>
          <w:lang w:eastAsia="zh-CN"/>
        </w:rPr>
      </w:pPr>
      <w:r>
        <w:rPr>
          <w:color w:val="auto"/>
        </w:rPr>
        <w:fldChar w:fldCharType="begin"/>
      </w:r>
      <w:r>
        <w:rPr>
          <w:color w:val="auto"/>
        </w:rPr>
        <w:instrText xml:space="preserve"> HYPERLINK "http://set2.mail.qq.com/cgi-bin/mail_spam?action=check_link&amp;spam=0&amp;url=http%3A%2F%2Fwww%2Ebaidu%2Ecom%2Fs%3Fwd%3D%25E4%25B9%2599%25E6%2596%25B9%26hl_tag%3Dtextlink%26tn%3DSE_hldp01350_v6v6zkg6" </w:instrText>
      </w:r>
      <w:r>
        <w:rPr>
          <w:color w:val="auto"/>
        </w:rPr>
        <w:fldChar w:fldCharType="separate"/>
      </w:r>
      <w:r>
        <w:rPr>
          <w:rFonts w:hint="eastAsia" w:ascii="仿宋" w:hAnsi="仿宋" w:eastAsia="仿宋" w:cs="仿宋"/>
          <w:b/>
          <w:color w:val="auto"/>
          <w:spacing w:val="23"/>
          <w:sz w:val="32"/>
          <w:szCs w:val="32"/>
          <w:lang w:eastAsia="zh-CN"/>
        </w:rPr>
        <w:t>乙方</w:t>
      </w:r>
      <w:r>
        <w:rPr>
          <w:rFonts w:hint="eastAsia" w:ascii="仿宋" w:hAnsi="仿宋" w:eastAsia="仿宋" w:cs="仿宋"/>
          <w:b/>
          <w:color w:val="auto"/>
          <w:spacing w:val="23"/>
          <w:sz w:val="32"/>
          <w:szCs w:val="32"/>
          <w:lang w:eastAsia="zh-CN"/>
        </w:rPr>
        <w:fldChar w:fldCharType="end"/>
      </w:r>
      <w:r>
        <w:rPr>
          <w:rFonts w:hint="eastAsia" w:ascii="仿宋" w:hAnsi="仿宋" w:eastAsia="仿宋" w:cs="仿宋"/>
          <w:b/>
          <w:color w:val="auto"/>
          <w:spacing w:val="23"/>
          <w:sz w:val="32"/>
          <w:szCs w:val="32"/>
          <w:lang w:eastAsia="zh-CN"/>
        </w:rPr>
        <w:t>(供应商)：</w:t>
      </w:r>
      <w:r>
        <w:rPr>
          <w:rFonts w:hint="eastAsia" w:ascii="仿宋" w:hAnsi="仿宋" w:eastAsia="仿宋" w:cs="仿宋"/>
          <w:color w:val="auto"/>
          <w:spacing w:val="23"/>
          <w:sz w:val="28"/>
          <w:szCs w:val="28"/>
          <w:u w:val="single"/>
          <w:lang w:eastAsia="zh-CN"/>
        </w:rPr>
        <w:t></w:t>
      </w:r>
    </w:p>
    <w:p w14:paraId="6DB050A0">
      <w:pPr>
        <w:spacing w:line="500" w:lineRule="atLeast"/>
        <w:jc w:val="center"/>
        <w:rPr>
          <w:rFonts w:ascii="仿宋" w:hAnsi="仿宋" w:eastAsia="仿宋" w:cs="仿宋"/>
          <w:b/>
          <w:bCs/>
          <w:color w:val="auto"/>
          <w:sz w:val="40"/>
          <w:szCs w:val="40"/>
          <w:lang w:eastAsia="zh-CN"/>
        </w:rPr>
      </w:pPr>
      <w:r>
        <w:rPr>
          <w:rFonts w:hint="eastAsia" w:ascii="仿宋" w:hAnsi="仿宋" w:eastAsia="仿宋" w:cs="仿宋"/>
          <w:b/>
          <w:color w:val="auto"/>
          <w:spacing w:val="23"/>
          <w:sz w:val="32"/>
          <w:szCs w:val="32"/>
          <w:lang w:eastAsia="zh-CN"/>
        </w:rPr>
        <w:t>签订时间：</w:t>
      </w:r>
      <w:r>
        <w:rPr>
          <w:rFonts w:hint="eastAsia" w:ascii="仿宋" w:hAnsi="仿宋" w:eastAsia="仿宋" w:cs="仿宋"/>
          <w:color w:val="auto"/>
          <w:spacing w:val="23"/>
          <w:sz w:val="28"/>
          <w:szCs w:val="28"/>
          <w:u w:val="single"/>
          <w:lang w:eastAsia="zh-CN"/>
        </w:rPr>
        <w:t></w:t>
      </w:r>
      <w:r>
        <w:rPr>
          <w:rFonts w:hint="eastAsia" w:ascii="仿宋" w:hAnsi="仿宋" w:eastAsia="仿宋" w:cs="仿宋"/>
          <w:b/>
          <w:color w:val="auto"/>
          <w:spacing w:val="23"/>
          <w:sz w:val="32"/>
          <w:szCs w:val="32"/>
          <w:lang w:eastAsia="zh-CN"/>
        </w:rPr>
        <w:t>年</w:t>
      </w:r>
      <w:r>
        <w:rPr>
          <w:rFonts w:hint="eastAsia" w:ascii="仿宋" w:hAnsi="仿宋" w:eastAsia="仿宋" w:cs="仿宋"/>
          <w:color w:val="auto"/>
          <w:spacing w:val="23"/>
          <w:sz w:val="28"/>
          <w:szCs w:val="28"/>
          <w:u w:val="single"/>
          <w:lang w:eastAsia="zh-CN"/>
        </w:rPr>
        <w:t></w:t>
      </w:r>
      <w:r>
        <w:rPr>
          <w:rFonts w:hint="eastAsia" w:ascii="仿宋" w:hAnsi="仿宋" w:eastAsia="仿宋" w:cs="仿宋"/>
          <w:b/>
          <w:color w:val="auto"/>
          <w:spacing w:val="23"/>
          <w:sz w:val="32"/>
          <w:szCs w:val="32"/>
          <w:lang w:eastAsia="zh-CN"/>
        </w:rPr>
        <w:t>月</w:t>
      </w:r>
      <w:r>
        <w:rPr>
          <w:rFonts w:hint="eastAsia" w:ascii="仿宋" w:hAnsi="仿宋" w:eastAsia="仿宋" w:cs="仿宋"/>
          <w:color w:val="auto"/>
          <w:spacing w:val="23"/>
          <w:sz w:val="28"/>
          <w:szCs w:val="28"/>
          <w:u w:val="single"/>
          <w:lang w:eastAsia="zh-CN"/>
        </w:rPr>
        <w:t></w:t>
      </w:r>
      <w:r>
        <w:rPr>
          <w:rFonts w:hint="eastAsia" w:ascii="仿宋" w:hAnsi="仿宋" w:eastAsia="仿宋" w:cs="仿宋"/>
          <w:b/>
          <w:color w:val="auto"/>
          <w:spacing w:val="23"/>
          <w:sz w:val="32"/>
          <w:szCs w:val="32"/>
          <w:lang w:eastAsia="zh-CN"/>
        </w:rPr>
        <w:t>日</w:t>
      </w:r>
    </w:p>
    <w:p w14:paraId="4A6D8817">
      <w:pPr>
        <w:keepNext w:val="0"/>
        <w:keepLines w:val="0"/>
        <w:pageBreakBefore w:val="0"/>
        <w:widowControl/>
        <w:tabs>
          <w:tab w:val="left" w:pos="1620"/>
        </w:tabs>
        <w:kinsoku/>
        <w:wordWrap/>
        <w:overflowPunct/>
        <w:topLinePunct w:val="0"/>
        <w:autoSpaceDE/>
        <w:autoSpaceDN/>
        <w:bidi w:val="0"/>
        <w:adjustRightInd/>
        <w:snapToGrid/>
        <w:spacing w:line="500" w:lineRule="exact"/>
        <w:jc w:val="center"/>
        <w:textAlignment w:val="auto"/>
        <w:rPr>
          <w:rFonts w:hint="eastAsia" w:ascii="仿宋" w:hAnsi="仿宋" w:eastAsia="仿宋" w:cs="仿宋"/>
          <w:b/>
          <w:color w:val="auto"/>
          <w:sz w:val="36"/>
          <w:szCs w:val="36"/>
          <w:highlight w:val="none"/>
          <w:lang w:bidi="ar"/>
        </w:rPr>
      </w:pPr>
    </w:p>
    <w:p w14:paraId="5797F9F0">
      <w:pPr>
        <w:keepNext w:val="0"/>
        <w:keepLines w:val="0"/>
        <w:pageBreakBefore w:val="0"/>
        <w:widowControl/>
        <w:tabs>
          <w:tab w:val="left" w:pos="1620"/>
        </w:tabs>
        <w:kinsoku/>
        <w:wordWrap/>
        <w:overflowPunct/>
        <w:topLinePunct w:val="0"/>
        <w:autoSpaceDE/>
        <w:autoSpaceDN/>
        <w:bidi w:val="0"/>
        <w:adjustRightInd/>
        <w:snapToGrid/>
        <w:spacing w:line="500" w:lineRule="exact"/>
        <w:jc w:val="center"/>
        <w:textAlignment w:val="auto"/>
        <w:rPr>
          <w:rFonts w:hint="eastAsia" w:ascii="仿宋" w:hAnsi="仿宋" w:eastAsia="仿宋" w:cs="仿宋"/>
          <w:b/>
          <w:color w:val="auto"/>
          <w:sz w:val="36"/>
          <w:szCs w:val="36"/>
          <w:highlight w:val="none"/>
          <w:lang w:bidi="ar"/>
        </w:rPr>
      </w:pPr>
      <w:r>
        <w:rPr>
          <w:rFonts w:hint="eastAsia" w:ascii="仿宋" w:hAnsi="仿宋" w:eastAsia="仿宋" w:cs="仿宋"/>
          <w:b/>
          <w:color w:val="auto"/>
          <w:sz w:val="36"/>
          <w:szCs w:val="36"/>
          <w:highlight w:val="none"/>
          <w:lang w:bidi="ar"/>
        </w:rPr>
        <w:t>合同主要条款</w:t>
      </w:r>
    </w:p>
    <w:p w14:paraId="5971EB7C">
      <w:pPr>
        <w:keepNext w:val="0"/>
        <w:keepLines w:val="0"/>
        <w:pageBreakBefore w:val="0"/>
        <w:kinsoku/>
        <w:wordWrap/>
        <w:overflowPunct/>
        <w:topLinePunct w:val="0"/>
        <w:bidi w:val="0"/>
        <w:snapToGrid w:val="0"/>
        <w:spacing w:line="348"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甲方(</w:t>
      </w:r>
      <w:r>
        <w:rPr>
          <w:color w:val="auto"/>
          <w:highlight w:val="none"/>
        </w:rPr>
        <w:fldChar w:fldCharType="begin"/>
      </w:r>
      <w:r>
        <w:rPr>
          <w:color w:val="auto"/>
          <w:highlight w:val="none"/>
        </w:rPr>
        <w:instrText xml:space="preserve"> HYPERLINK "http://set2.mail.qq.com/cgi-bin/mail_spam?action=check_link&amp;spam=0&amp;url=http%3A%2F%2Fwww%2Ebaidu%2Ecom%2Fs%3Fwd%3D%25E9%2587%2587%25E8%25B4%25AD%25E5%258D%2595%26hl_tag%3Dtextlink%26tn%3DSE_hldp01350_v6v6zkg6" </w:instrText>
      </w:r>
      <w:r>
        <w:rPr>
          <w:color w:val="auto"/>
          <w:highlight w:val="none"/>
        </w:rPr>
        <w:fldChar w:fldCharType="separate"/>
      </w:r>
      <w:r>
        <w:rPr>
          <w:rFonts w:hint="eastAsia" w:ascii="仿宋" w:hAnsi="仿宋" w:eastAsia="仿宋" w:cs="仿宋"/>
          <w:color w:val="auto"/>
          <w:sz w:val="28"/>
          <w:szCs w:val="28"/>
          <w:highlight w:val="none"/>
          <w:lang w:eastAsia="zh-CN"/>
        </w:rPr>
        <w:t>采购人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p>
    <w:p w14:paraId="1A961D1D">
      <w:pPr>
        <w:keepNext w:val="0"/>
        <w:keepLines w:val="0"/>
        <w:pageBreakBefore w:val="0"/>
        <w:kinsoku/>
        <w:wordWrap/>
        <w:overflowPunct/>
        <w:topLinePunct w:val="0"/>
        <w:bidi w:val="0"/>
        <w:snapToGrid w:val="0"/>
        <w:spacing w:line="348"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供应商</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p>
    <w:p w14:paraId="5E8EE4CF">
      <w:pPr>
        <w:keepNext w:val="0"/>
        <w:keepLines w:val="0"/>
        <w:pageBreakBefore w:val="0"/>
        <w:widowControl/>
        <w:kinsoku/>
        <w:wordWrap/>
        <w:overflowPunct/>
        <w:topLinePunct w:val="0"/>
        <w:bidi w:val="0"/>
        <w:snapToGrid w:val="0"/>
        <w:spacing w:line="348" w:lineRule="auto"/>
        <w:ind w:right="-197" w:rightChars="-94" w:firstLine="420" w:firstLineChars="15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甲乙双方根据</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年</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月</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日</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政府采购项目第</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rPr>
        <w:t>号采购结果及相关</w:t>
      </w:r>
      <w:r>
        <w:rPr>
          <w:rFonts w:hint="eastAsia" w:ascii="仿宋" w:hAnsi="仿宋" w:eastAsia="仿宋" w:cs="仿宋"/>
          <w:color w:val="auto"/>
          <w:sz w:val="28"/>
          <w:szCs w:val="28"/>
          <w:highlight w:val="none"/>
          <w:lang w:val="en-US" w:eastAsia="zh-CN"/>
        </w:rPr>
        <w:t>磋商文件</w:t>
      </w:r>
      <w:r>
        <w:rPr>
          <w:rFonts w:hint="eastAsia" w:ascii="仿宋" w:hAnsi="仿宋" w:eastAsia="仿宋" w:cs="仿宋"/>
          <w:color w:val="auto"/>
          <w:kern w:val="0"/>
          <w:sz w:val="28"/>
          <w:szCs w:val="28"/>
          <w:highlight w:val="none"/>
        </w:rPr>
        <w:t>及</w:t>
      </w:r>
      <w:r>
        <w:rPr>
          <w:rFonts w:hint="eastAsia" w:ascii="仿宋" w:hAnsi="仿宋" w:eastAsia="仿宋" w:cs="仿宋"/>
          <w:color w:val="auto"/>
          <w:kern w:val="0"/>
          <w:sz w:val="28"/>
          <w:szCs w:val="28"/>
          <w:highlight w:val="none"/>
          <w:lang w:eastAsia="zh-CN"/>
        </w:rPr>
        <w:t>磋商响应文件</w:t>
      </w:r>
      <w:r>
        <w:rPr>
          <w:rFonts w:hint="eastAsia" w:ascii="仿宋" w:hAnsi="仿宋" w:eastAsia="仿宋" w:cs="仿宋"/>
          <w:color w:val="auto"/>
          <w:kern w:val="0"/>
          <w:sz w:val="28"/>
          <w:szCs w:val="28"/>
          <w:highlight w:val="none"/>
        </w:rPr>
        <w:t>的要求，经双方友好协商平等、诚信、协作的原则，按照《中华人民共和国民法典》和《中华人民共和国政府采购法》经协商一致，订立本合同，供双方共同遵守：</w:t>
      </w:r>
    </w:p>
    <w:p w14:paraId="32F68270">
      <w:pPr>
        <w:keepNext w:val="0"/>
        <w:keepLines w:val="0"/>
        <w:pageBreakBefore w:val="0"/>
        <w:widowControl/>
        <w:kinsoku/>
        <w:wordWrap/>
        <w:overflowPunct/>
        <w:topLinePunct w:val="0"/>
        <w:autoSpaceDE/>
        <w:autoSpaceDN/>
        <w:bidi w:val="0"/>
        <w:snapToGrid w:val="0"/>
        <w:spacing w:line="348" w:lineRule="auto"/>
        <w:ind w:right="-197" w:rightChars="-94"/>
        <w:jc w:val="left"/>
        <w:textAlignment w:val="auto"/>
        <w:rPr>
          <w:rFonts w:hint="eastAsia" w:ascii="仿宋" w:hAnsi="仿宋" w:eastAsia="仿宋" w:cs="仿宋"/>
          <w:color w:val="auto"/>
          <w:kern w:val="0"/>
          <w:sz w:val="28"/>
          <w:szCs w:val="28"/>
          <w:highlight w:val="none"/>
          <w:lang w:eastAsia="zh-CN"/>
        </w:rPr>
      </w:pPr>
      <w:r>
        <w:rPr>
          <w:rFonts w:hint="eastAsia" w:ascii="仿宋" w:hAnsi="仿宋" w:eastAsia="仿宋" w:cs="仿宋"/>
          <w:b/>
          <w:bCs/>
          <w:color w:val="auto"/>
          <w:kern w:val="0"/>
          <w:sz w:val="28"/>
          <w:szCs w:val="28"/>
          <w:highlight w:val="none"/>
        </w:rPr>
        <w:t>第一条  合同约定的内容：</w:t>
      </w:r>
    </w:p>
    <w:p w14:paraId="19D5E917">
      <w:pPr>
        <w:pStyle w:val="9"/>
        <w:keepNext w:val="0"/>
        <w:keepLines w:val="0"/>
        <w:pageBreakBefore w:val="0"/>
        <w:kinsoku/>
        <w:wordWrap/>
        <w:overflowPunct/>
        <w:topLinePunct w:val="0"/>
        <w:autoSpaceDE/>
        <w:autoSpaceDN/>
        <w:bidi w:val="0"/>
        <w:snapToGrid w:val="0"/>
        <w:spacing w:line="348" w:lineRule="auto"/>
        <w:ind w:firstLine="0" w:firstLineChars="0"/>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第二条  合同金额</w:t>
      </w:r>
    </w:p>
    <w:p w14:paraId="06F90B5A">
      <w:pPr>
        <w:pStyle w:val="9"/>
        <w:keepNext w:val="0"/>
        <w:keepLines w:val="0"/>
        <w:pageBreakBefore w:val="0"/>
        <w:kinsoku/>
        <w:wordWrap/>
        <w:overflowPunct/>
        <w:topLinePunct w:val="0"/>
        <w:bidi w:val="0"/>
        <w:snapToGrid w:val="0"/>
        <w:spacing w:line="348" w:lineRule="auto"/>
        <w:ind w:firstLine="700" w:firstLineChars="250"/>
        <w:textAlignment w:val="auto"/>
        <w:rPr>
          <w:rFonts w:hint="eastAsia" w:ascii="仿宋" w:hAnsi="仿宋" w:eastAsia="仿宋" w:cs="仿宋"/>
          <w:color w:val="auto"/>
          <w:sz w:val="28"/>
          <w:szCs w:val="28"/>
          <w:highlight w:val="none"/>
        </w:rPr>
      </w:pPr>
      <w:r>
        <w:rPr>
          <w:rFonts w:hint="eastAsia" w:ascii="仿宋" w:hAnsi="仿宋" w:cs="仿宋"/>
          <w:color w:val="auto"/>
          <w:sz w:val="28"/>
          <w:szCs w:val="28"/>
          <w:highlight w:val="none"/>
          <w:lang w:val="en-US" w:eastAsia="zh-CN"/>
        </w:rPr>
        <w:t>2.1</w:t>
      </w:r>
      <w:r>
        <w:rPr>
          <w:rFonts w:hint="eastAsia" w:ascii="仿宋" w:hAnsi="仿宋" w:eastAsia="仿宋" w:cs="仿宋"/>
          <w:color w:val="auto"/>
          <w:sz w:val="28"/>
          <w:szCs w:val="28"/>
          <w:highlight w:val="none"/>
        </w:rPr>
        <w:t>合同金额</w:t>
      </w:r>
      <w:r>
        <w:rPr>
          <w:rFonts w:hint="eastAsia" w:ascii="仿宋" w:hAnsi="仿宋" w:cs="仿宋"/>
          <w:color w:val="auto"/>
          <w:sz w:val="28"/>
          <w:szCs w:val="28"/>
          <w:highlight w:val="none"/>
          <w:lang w:eastAsia="zh-CN"/>
        </w:rPr>
        <w:t>（</w:t>
      </w:r>
      <w:r>
        <w:rPr>
          <w:rFonts w:hint="eastAsia" w:ascii="仿宋" w:hAnsi="仿宋" w:cs="仿宋"/>
          <w:color w:val="auto"/>
          <w:sz w:val="28"/>
          <w:szCs w:val="28"/>
          <w:highlight w:val="none"/>
          <w:lang w:val="en-US" w:eastAsia="zh-CN"/>
        </w:rPr>
        <w:t>勘察费</w:t>
      </w:r>
      <w:r>
        <w:rPr>
          <w:rFonts w:hint="eastAsia" w:ascii="仿宋" w:hAnsi="仿宋" w:cs="仿宋"/>
          <w:color w:val="auto"/>
          <w:sz w:val="28"/>
          <w:szCs w:val="28"/>
          <w:highlight w:val="none"/>
          <w:lang w:eastAsia="zh-CN"/>
        </w:rPr>
        <w:t>）</w:t>
      </w:r>
      <w:r>
        <w:rPr>
          <w:rFonts w:hint="eastAsia" w:ascii="仿宋" w:hAnsi="仿宋" w:eastAsia="仿宋" w:cs="仿宋"/>
          <w:color w:val="auto"/>
          <w:sz w:val="28"/>
          <w:szCs w:val="28"/>
          <w:highlight w:val="none"/>
        </w:rPr>
        <w:t>：人民币（大写）：</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元</w:t>
      </w:r>
    </w:p>
    <w:p w14:paraId="0861AF0B">
      <w:pPr>
        <w:pStyle w:val="9"/>
        <w:keepNext w:val="0"/>
        <w:keepLines w:val="0"/>
        <w:pageBreakBefore w:val="0"/>
        <w:kinsoku/>
        <w:wordWrap/>
        <w:overflowPunct/>
        <w:topLinePunct w:val="0"/>
        <w:bidi w:val="0"/>
        <w:snapToGrid w:val="0"/>
        <w:spacing w:line="348" w:lineRule="auto"/>
        <w:ind w:firstLine="700" w:firstLineChars="25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w:t>
      </w:r>
      <w:r>
        <w:rPr>
          <w:rFonts w:hint="eastAsia" w:ascii="仿宋" w:hAnsi="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（小写）：¥</w:t>
      </w:r>
      <w:r>
        <w:rPr>
          <w:rFonts w:hint="eastAsia" w:ascii="仿宋" w:hAnsi="仿宋" w:eastAsia="仿宋" w:cs="仿宋"/>
          <w:color w:val="auto"/>
          <w:sz w:val="28"/>
          <w:szCs w:val="28"/>
          <w:highlight w:val="none"/>
          <w:u w:val="single"/>
        </w:rPr>
        <w:t xml:space="preserve">        </w:t>
      </w:r>
      <w:r>
        <w:rPr>
          <w:rFonts w:hint="eastAsia" w:ascii="仿宋" w:hAnsi="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元</w:t>
      </w:r>
    </w:p>
    <w:p w14:paraId="7FE24ACA">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cs="仿宋"/>
          <w:color w:val="auto"/>
          <w:sz w:val="28"/>
          <w:szCs w:val="28"/>
          <w:highlight w:val="none"/>
          <w:lang w:val="en-US" w:eastAsia="zh-CN"/>
        </w:rPr>
        <w:t>2</w:t>
      </w:r>
      <w:r>
        <w:rPr>
          <w:rFonts w:hint="eastAsia" w:ascii="仿宋" w:hAnsi="仿宋" w:eastAsia="仿宋" w:cs="仿宋"/>
          <w:snapToGrid w:val="0"/>
          <w:color w:val="auto"/>
          <w:sz w:val="28"/>
          <w:szCs w:val="28"/>
          <w:highlight w:val="none"/>
          <w:lang w:val="en-US" w:eastAsia="zh-CN" w:bidi="ar-SA"/>
        </w:rPr>
        <w:t>.2合同价款确定方式：全费用固定综合单价</w:t>
      </w:r>
    </w:p>
    <w:p w14:paraId="75B981AB">
      <w:pPr>
        <w:pStyle w:val="9"/>
        <w:keepNext w:val="0"/>
        <w:keepLines w:val="0"/>
        <w:pageBreakBefore w:val="0"/>
        <w:kinsoku/>
        <w:wordWrap/>
        <w:overflowPunct/>
        <w:topLinePunct w:val="0"/>
        <w:bidi w:val="0"/>
        <w:snapToGrid w:val="0"/>
        <w:spacing w:line="348" w:lineRule="auto"/>
        <w:ind w:firstLine="0" w:firstLineChars="0"/>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第三条  服务要求</w:t>
      </w:r>
    </w:p>
    <w:p w14:paraId="0D4296FC">
      <w:pPr>
        <w:pStyle w:val="9"/>
        <w:keepNext w:val="0"/>
        <w:keepLines w:val="0"/>
        <w:pageBreakBefore w:val="0"/>
        <w:kinsoku/>
        <w:wordWrap/>
        <w:overflowPunct/>
        <w:topLinePunct w:val="0"/>
        <w:bidi w:val="0"/>
        <w:snapToGrid w:val="0"/>
        <w:spacing w:line="348" w:lineRule="auto"/>
        <w:textAlignment w:val="auto"/>
        <w:rPr>
          <w:rFonts w:hint="eastAsia" w:ascii="仿宋" w:hAnsi="仿宋" w:eastAsia="仿宋" w:cs="仿宋"/>
          <w:color w:val="auto"/>
          <w:sz w:val="28"/>
          <w:szCs w:val="28"/>
          <w:highlight w:val="none"/>
          <w:lang w:eastAsia="zh-CN"/>
        </w:rPr>
      </w:pPr>
      <w:r>
        <w:rPr>
          <w:rFonts w:hint="eastAsia" w:ascii="仿宋" w:hAnsi="仿宋" w:cs="仿宋"/>
          <w:color w:val="auto"/>
          <w:sz w:val="28"/>
          <w:szCs w:val="28"/>
          <w:highlight w:val="none"/>
          <w:lang w:val="en-US" w:eastAsia="zh-CN"/>
        </w:rPr>
        <w:t>3.1</w:t>
      </w:r>
      <w:r>
        <w:rPr>
          <w:rFonts w:hint="eastAsia" w:ascii="仿宋" w:hAnsi="仿宋" w:eastAsia="仿宋" w:cs="仿宋"/>
          <w:color w:val="auto"/>
          <w:sz w:val="28"/>
          <w:szCs w:val="28"/>
          <w:highlight w:val="none"/>
        </w:rPr>
        <w:t>服务内容：</w:t>
      </w:r>
      <w:r>
        <w:rPr>
          <w:rFonts w:hint="eastAsia" w:ascii="仿宋" w:hAnsi="仿宋" w:cs="仿宋"/>
          <w:color w:val="auto"/>
          <w:sz w:val="28"/>
          <w:szCs w:val="28"/>
          <w:highlight w:val="none"/>
          <w:lang w:eastAsia="zh-CN"/>
        </w:rPr>
        <w:t>西安高新区万达330千伏变电站配套电力沟道管线勘察项目</w:t>
      </w:r>
    </w:p>
    <w:p w14:paraId="3EB5D5BC">
      <w:pPr>
        <w:pStyle w:val="9"/>
        <w:keepNext w:val="0"/>
        <w:keepLines w:val="0"/>
        <w:pageBreakBefore w:val="0"/>
        <w:kinsoku/>
        <w:wordWrap/>
        <w:overflowPunct/>
        <w:topLinePunct w:val="0"/>
        <w:bidi w:val="0"/>
        <w:snapToGrid w:val="0"/>
        <w:spacing w:line="348" w:lineRule="auto"/>
        <w:textAlignment w:val="auto"/>
        <w:rPr>
          <w:rFonts w:hint="eastAsia" w:ascii="仿宋" w:hAnsi="仿宋" w:eastAsia="仿宋" w:cs="仿宋"/>
          <w:color w:val="auto"/>
          <w:sz w:val="28"/>
          <w:szCs w:val="28"/>
          <w:highlight w:val="none"/>
          <w:lang w:eastAsia="zh-CN"/>
        </w:rPr>
      </w:pPr>
      <w:r>
        <w:rPr>
          <w:rFonts w:hint="eastAsia" w:ascii="仿宋" w:hAnsi="仿宋" w:cs="仿宋"/>
          <w:color w:val="auto"/>
          <w:sz w:val="28"/>
          <w:szCs w:val="28"/>
          <w:highlight w:val="none"/>
          <w:lang w:val="en-US" w:eastAsia="zh-CN"/>
        </w:rPr>
        <w:t>3.2</w:t>
      </w:r>
      <w:r>
        <w:rPr>
          <w:rFonts w:hint="eastAsia" w:ascii="仿宋" w:hAnsi="仿宋" w:eastAsia="仿宋" w:cs="仿宋"/>
          <w:color w:val="auto"/>
          <w:sz w:val="28"/>
          <w:szCs w:val="28"/>
          <w:highlight w:val="none"/>
        </w:rPr>
        <w:t>服务区域：</w:t>
      </w:r>
      <w:r>
        <w:rPr>
          <w:rFonts w:hint="eastAsia" w:ascii="仿宋" w:hAnsi="仿宋" w:eastAsia="仿宋" w:cs="仿宋"/>
          <w:snapToGrid w:val="0"/>
          <w:color w:val="auto"/>
          <w:sz w:val="28"/>
          <w:szCs w:val="28"/>
          <w:highlight w:val="none"/>
          <w:lang w:val="en-US" w:eastAsia="zh-CN" w:bidi="ar-SA"/>
        </w:rPr>
        <w:t>西起唐延南路西侧高速绿带内始发井(即万达变变电站外工作井)，沿绕城高速自东向西，直至现状河寨变</w:t>
      </w:r>
      <w:r>
        <w:rPr>
          <w:rFonts w:hint="eastAsia"/>
          <w:color w:val="auto"/>
          <w:highlight w:val="none"/>
          <w:lang w:eastAsia="zh-CN"/>
        </w:rPr>
        <w:t>，</w:t>
      </w:r>
      <w:r>
        <w:rPr>
          <w:rFonts w:hint="eastAsia"/>
          <w:color w:val="auto"/>
          <w:highlight w:val="none"/>
          <w:lang w:val="en-US" w:eastAsia="zh-CN"/>
        </w:rPr>
        <w:t>具体以甲方指定地点为准</w:t>
      </w:r>
      <w:r>
        <w:rPr>
          <w:rFonts w:hint="eastAsia" w:ascii="仿宋" w:hAnsi="仿宋" w:cs="仿宋"/>
          <w:color w:val="auto"/>
          <w:sz w:val="28"/>
          <w:szCs w:val="28"/>
          <w:highlight w:val="none"/>
          <w:u w:val="none"/>
          <w:lang w:eastAsia="zh-CN"/>
        </w:rPr>
        <w:t>。</w:t>
      </w:r>
    </w:p>
    <w:p w14:paraId="738E5C44">
      <w:pPr>
        <w:pStyle w:val="9"/>
        <w:keepNext w:val="0"/>
        <w:keepLines w:val="0"/>
        <w:pageBreakBefore w:val="0"/>
        <w:kinsoku/>
        <w:wordWrap/>
        <w:overflowPunct/>
        <w:topLinePunct w:val="0"/>
        <w:bidi w:val="0"/>
        <w:snapToGrid w:val="0"/>
        <w:spacing w:line="348" w:lineRule="auto"/>
        <w:textAlignment w:val="auto"/>
        <w:rPr>
          <w:rFonts w:hint="default" w:ascii="仿宋" w:hAnsi="仿宋" w:eastAsia="仿宋" w:cs="仿宋"/>
          <w:color w:val="auto"/>
          <w:sz w:val="28"/>
          <w:szCs w:val="28"/>
          <w:highlight w:val="none"/>
          <w:lang w:val="en-US"/>
        </w:rPr>
      </w:pPr>
      <w:r>
        <w:rPr>
          <w:rFonts w:hint="eastAsia" w:ascii="仿宋" w:hAnsi="仿宋" w:eastAsia="仿宋" w:cs="仿宋"/>
          <w:color w:val="auto"/>
          <w:sz w:val="28"/>
          <w:szCs w:val="28"/>
          <w:highlight w:val="none"/>
        </w:rPr>
        <w:t>3</w:t>
      </w:r>
      <w:r>
        <w:rPr>
          <w:rFonts w:hint="eastAsia" w:ascii="仿宋" w:hAnsi="仿宋" w:cs="仿宋"/>
          <w:color w:val="auto"/>
          <w:sz w:val="28"/>
          <w:szCs w:val="28"/>
          <w:highlight w:val="none"/>
          <w:lang w:eastAsia="zh-CN"/>
        </w:rPr>
        <w:t>.</w:t>
      </w:r>
      <w:r>
        <w:rPr>
          <w:rFonts w:hint="eastAsia" w:ascii="仿宋" w:hAnsi="仿宋" w:cs="仿宋"/>
          <w:color w:val="auto"/>
          <w:sz w:val="28"/>
          <w:szCs w:val="28"/>
          <w:highlight w:val="none"/>
          <w:lang w:val="en-US" w:eastAsia="zh-CN"/>
        </w:rPr>
        <w:t>3</w:t>
      </w:r>
      <w:r>
        <w:rPr>
          <w:rFonts w:hint="eastAsia" w:ascii="仿宋" w:hAnsi="仿宋" w:eastAsia="仿宋" w:cs="仿宋"/>
          <w:color w:val="auto"/>
          <w:sz w:val="28"/>
          <w:szCs w:val="28"/>
          <w:highlight w:val="none"/>
        </w:rPr>
        <w:t>服务期限：</w:t>
      </w:r>
      <w:r>
        <w:rPr>
          <w:rFonts w:hint="eastAsia" w:ascii="仿宋" w:hAnsi="仿宋" w:cs="仿宋"/>
          <w:color w:val="auto"/>
          <w:sz w:val="28"/>
          <w:szCs w:val="28"/>
          <w:highlight w:val="none"/>
          <w:u w:val="single"/>
          <w:lang w:val="en-US" w:eastAsia="zh-CN"/>
        </w:rPr>
        <w:t xml:space="preserve">              </w:t>
      </w:r>
    </w:p>
    <w:p w14:paraId="07C7BB8F">
      <w:pPr>
        <w:spacing w:line="360" w:lineRule="auto"/>
        <w:ind w:firstLine="480"/>
        <w:rPr>
          <w:rFonts w:hint="default" w:ascii="仿宋" w:hAnsi="仿宋" w:eastAsia="仿宋" w:cs="仿宋"/>
          <w:snapToGrid w:val="0"/>
          <w:color w:val="auto"/>
          <w:sz w:val="28"/>
          <w:szCs w:val="28"/>
          <w:highlight w:val="none"/>
          <w:lang w:val="en-US" w:eastAsia="zh-CN" w:bidi="ar-SA"/>
        </w:rPr>
      </w:pPr>
      <w:r>
        <w:rPr>
          <w:rFonts w:hint="eastAsia" w:ascii="仿宋" w:hAnsi="仿宋" w:eastAsia="仿宋" w:cs="仿宋"/>
          <w:snapToGrid w:val="0"/>
          <w:color w:val="auto"/>
          <w:sz w:val="28"/>
          <w:szCs w:val="28"/>
          <w:highlight w:val="none"/>
          <w:lang w:val="en-US" w:eastAsia="zh-CN" w:bidi="ar-SA"/>
        </w:rPr>
        <w:t>3.4预计勘察工作量：</w:t>
      </w:r>
    </w:p>
    <w:tbl>
      <w:tblPr>
        <w:tblStyle w:val="7"/>
        <w:tblW w:w="439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41"/>
        <w:gridCol w:w="2008"/>
        <w:gridCol w:w="2957"/>
        <w:gridCol w:w="1875"/>
      </w:tblGrid>
      <w:tr w14:paraId="563FA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4" w:hRule="atLeast"/>
          <w:jc w:val="center"/>
        </w:trPr>
        <w:tc>
          <w:tcPr>
            <w:tcW w:w="1441" w:type="dxa"/>
            <w:tcBorders>
              <w:top w:val="single" w:color="000000" w:sz="4" w:space="0"/>
              <w:left w:val="single" w:color="000000" w:sz="4" w:space="0"/>
              <w:bottom w:val="single" w:color="000000" w:sz="4" w:space="0"/>
              <w:right w:val="single" w:color="000000" w:sz="4" w:space="0"/>
            </w:tcBorders>
            <w:noWrap/>
            <w:vAlign w:val="center"/>
          </w:tcPr>
          <w:p w14:paraId="0B1543F8">
            <w:pPr>
              <w:spacing w:line="360" w:lineRule="auto"/>
              <w:jc w:val="center"/>
              <w:rPr>
                <w:rFonts w:hint="eastAsia" w:ascii="仿宋" w:hAnsi="仿宋" w:eastAsia="仿宋" w:cs="仿宋"/>
                <w:snapToGrid w:val="0"/>
                <w:color w:val="auto"/>
                <w:sz w:val="28"/>
                <w:szCs w:val="28"/>
                <w:highlight w:val="none"/>
                <w:lang w:val="en-US" w:eastAsia="zh-CN" w:bidi="ar-SA"/>
              </w:rPr>
            </w:pPr>
            <w:r>
              <w:rPr>
                <w:rFonts w:hint="eastAsia" w:ascii="仿宋" w:hAnsi="仿宋" w:eastAsia="仿宋" w:cs="仿宋"/>
                <w:snapToGrid w:val="0"/>
                <w:color w:val="auto"/>
                <w:sz w:val="28"/>
                <w:szCs w:val="28"/>
                <w:highlight w:val="none"/>
                <w:lang w:val="en-US" w:eastAsia="zh-CN" w:bidi="ar-SA"/>
              </w:rPr>
              <w:t>序号</w:t>
            </w:r>
          </w:p>
        </w:tc>
        <w:tc>
          <w:tcPr>
            <w:tcW w:w="2008" w:type="dxa"/>
            <w:tcBorders>
              <w:top w:val="single" w:color="000000" w:sz="4" w:space="0"/>
              <w:left w:val="single" w:color="000000" w:sz="4" w:space="0"/>
              <w:bottom w:val="single" w:color="000000" w:sz="4" w:space="0"/>
              <w:right w:val="single" w:color="000000" w:sz="4" w:space="0"/>
            </w:tcBorders>
            <w:noWrap/>
            <w:vAlign w:val="center"/>
          </w:tcPr>
          <w:p w14:paraId="4C899C70">
            <w:pPr>
              <w:spacing w:line="360" w:lineRule="auto"/>
              <w:ind w:firstLine="480"/>
              <w:rPr>
                <w:rFonts w:hint="eastAsia" w:ascii="仿宋" w:hAnsi="仿宋" w:eastAsia="仿宋" w:cs="仿宋"/>
                <w:snapToGrid w:val="0"/>
                <w:color w:val="auto"/>
                <w:sz w:val="28"/>
                <w:szCs w:val="28"/>
                <w:highlight w:val="none"/>
                <w:lang w:val="en-US" w:eastAsia="zh-CN" w:bidi="ar-SA"/>
              </w:rPr>
            </w:pPr>
            <w:r>
              <w:rPr>
                <w:rFonts w:hint="eastAsia" w:ascii="仿宋" w:hAnsi="仿宋" w:eastAsia="仿宋" w:cs="仿宋"/>
                <w:snapToGrid w:val="0"/>
                <w:color w:val="auto"/>
                <w:sz w:val="28"/>
                <w:szCs w:val="28"/>
                <w:highlight w:val="none"/>
                <w:lang w:val="en-US" w:eastAsia="zh-CN" w:bidi="ar-SA"/>
              </w:rPr>
              <w:t>项目名称</w:t>
            </w:r>
          </w:p>
        </w:tc>
        <w:tc>
          <w:tcPr>
            <w:tcW w:w="2957" w:type="dxa"/>
            <w:tcBorders>
              <w:top w:val="single" w:color="000000" w:sz="4" w:space="0"/>
              <w:left w:val="single" w:color="000000" w:sz="4" w:space="0"/>
              <w:bottom w:val="single" w:color="000000" w:sz="4" w:space="0"/>
              <w:right w:val="single" w:color="000000" w:sz="4" w:space="0"/>
            </w:tcBorders>
            <w:noWrap/>
            <w:vAlign w:val="center"/>
          </w:tcPr>
          <w:p w14:paraId="48EDD6AF">
            <w:pPr>
              <w:spacing w:line="360" w:lineRule="auto"/>
              <w:ind w:firstLine="480"/>
              <w:rPr>
                <w:rFonts w:hint="eastAsia" w:ascii="仿宋" w:hAnsi="仿宋" w:eastAsia="仿宋" w:cs="仿宋"/>
                <w:snapToGrid w:val="0"/>
                <w:color w:val="auto"/>
                <w:sz w:val="28"/>
                <w:szCs w:val="28"/>
                <w:highlight w:val="none"/>
                <w:lang w:val="en-US" w:eastAsia="zh-CN" w:bidi="ar-SA"/>
              </w:rPr>
            </w:pPr>
            <w:r>
              <w:rPr>
                <w:rFonts w:hint="eastAsia" w:ascii="仿宋" w:hAnsi="仿宋" w:eastAsia="仿宋" w:cs="仿宋"/>
                <w:snapToGrid w:val="0"/>
                <w:color w:val="auto"/>
                <w:sz w:val="28"/>
                <w:szCs w:val="28"/>
                <w:highlight w:val="none"/>
                <w:lang w:val="en-US" w:eastAsia="zh-CN" w:bidi="ar-SA"/>
              </w:rPr>
              <w:t>工程量</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5E8C1556">
            <w:pPr>
              <w:spacing w:line="360" w:lineRule="auto"/>
              <w:ind w:firstLine="480"/>
              <w:rPr>
                <w:rFonts w:hint="eastAsia" w:ascii="仿宋" w:hAnsi="仿宋" w:eastAsia="仿宋" w:cs="仿宋"/>
                <w:snapToGrid w:val="0"/>
                <w:color w:val="auto"/>
                <w:sz w:val="28"/>
                <w:szCs w:val="28"/>
                <w:highlight w:val="none"/>
                <w:lang w:val="en-US" w:eastAsia="zh-CN" w:bidi="ar-SA"/>
              </w:rPr>
            </w:pPr>
            <w:r>
              <w:rPr>
                <w:rFonts w:hint="eastAsia" w:ascii="仿宋" w:hAnsi="仿宋" w:eastAsia="仿宋" w:cs="仿宋"/>
                <w:snapToGrid w:val="0"/>
                <w:color w:val="auto"/>
                <w:sz w:val="28"/>
                <w:szCs w:val="28"/>
                <w:highlight w:val="none"/>
                <w:lang w:val="en-US" w:eastAsia="zh-CN" w:bidi="ar-SA"/>
              </w:rPr>
              <w:t>备注</w:t>
            </w:r>
          </w:p>
        </w:tc>
      </w:tr>
      <w:tr w14:paraId="0F8E1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4" w:hRule="atLeast"/>
          <w:jc w:val="center"/>
        </w:trPr>
        <w:tc>
          <w:tcPr>
            <w:tcW w:w="1441" w:type="dxa"/>
            <w:tcBorders>
              <w:top w:val="single" w:color="000000" w:sz="4" w:space="0"/>
              <w:left w:val="single" w:color="000000" w:sz="4" w:space="0"/>
              <w:bottom w:val="single" w:color="000000" w:sz="4" w:space="0"/>
              <w:right w:val="single" w:color="000000" w:sz="4" w:space="0"/>
            </w:tcBorders>
            <w:noWrap/>
            <w:vAlign w:val="center"/>
          </w:tcPr>
          <w:p w14:paraId="36709E81">
            <w:pPr>
              <w:spacing w:line="360" w:lineRule="auto"/>
              <w:ind w:firstLine="480"/>
              <w:rPr>
                <w:rFonts w:hint="eastAsia" w:ascii="仿宋" w:hAnsi="仿宋" w:eastAsia="仿宋" w:cs="仿宋"/>
                <w:snapToGrid w:val="0"/>
                <w:color w:val="auto"/>
                <w:sz w:val="28"/>
                <w:szCs w:val="28"/>
                <w:highlight w:val="none"/>
                <w:lang w:val="en-US" w:eastAsia="zh-CN" w:bidi="ar-SA"/>
              </w:rPr>
            </w:pPr>
            <w:r>
              <w:rPr>
                <w:rFonts w:hint="eastAsia" w:ascii="仿宋" w:hAnsi="仿宋" w:eastAsia="仿宋" w:cs="仿宋"/>
                <w:snapToGrid w:val="0"/>
                <w:color w:val="auto"/>
                <w:sz w:val="28"/>
                <w:szCs w:val="28"/>
                <w:highlight w:val="none"/>
                <w:lang w:val="en-US" w:eastAsia="zh-CN" w:bidi="ar-SA"/>
              </w:rPr>
              <w:t>1</w:t>
            </w:r>
          </w:p>
        </w:tc>
        <w:tc>
          <w:tcPr>
            <w:tcW w:w="2008" w:type="dxa"/>
            <w:tcBorders>
              <w:top w:val="single" w:color="000000" w:sz="4" w:space="0"/>
              <w:left w:val="single" w:color="000000" w:sz="4" w:space="0"/>
              <w:bottom w:val="single" w:color="000000" w:sz="4" w:space="0"/>
              <w:right w:val="single" w:color="000000" w:sz="4" w:space="0"/>
            </w:tcBorders>
            <w:noWrap/>
            <w:vAlign w:val="center"/>
          </w:tcPr>
          <w:p w14:paraId="40DBEF08">
            <w:pPr>
              <w:spacing w:line="360" w:lineRule="auto"/>
              <w:ind w:firstLine="480"/>
              <w:rPr>
                <w:rFonts w:hint="eastAsia" w:ascii="仿宋" w:hAnsi="仿宋" w:eastAsia="仿宋" w:cs="仿宋"/>
                <w:snapToGrid w:val="0"/>
                <w:color w:val="auto"/>
                <w:sz w:val="28"/>
                <w:szCs w:val="28"/>
                <w:highlight w:val="none"/>
                <w:lang w:val="en-US" w:eastAsia="zh-CN" w:bidi="ar-SA"/>
              </w:rPr>
            </w:pPr>
            <w:r>
              <w:rPr>
                <w:rFonts w:hint="eastAsia" w:ascii="仿宋" w:hAnsi="仿宋" w:eastAsia="仿宋" w:cs="仿宋"/>
                <w:snapToGrid w:val="0"/>
                <w:color w:val="auto"/>
                <w:sz w:val="28"/>
                <w:szCs w:val="28"/>
                <w:highlight w:val="none"/>
                <w:lang w:val="en-US" w:eastAsia="zh-CN" w:bidi="ar-SA"/>
              </w:rPr>
              <w:t>勘察</w:t>
            </w:r>
          </w:p>
        </w:tc>
        <w:tc>
          <w:tcPr>
            <w:tcW w:w="2957" w:type="dxa"/>
            <w:tcBorders>
              <w:top w:val="single" w:color="000000" w:sz="4" w:space="0"/>
              <w:left w:val="single" w:color="000000" w:sz="4" w:space="0"/>
              <w:bottom w:val="single" w:color="000000" w:sz="4" w:space="0"/>
              <w:right w:val="single" w:color="000000" w:sz="4" w:space="0"/>
            </w:tcBorders>
            <w:noWrap w:val="0"/>
            <w:vAlign w:val="center"/>
          </w:tcPr>
          <w:p w14:paraId="3F447AC4">
            <w:pPr>
              <w:spacing w:line="360" w:lineRule="auto"/>
              <w:ind w:firstLine="480"/>
              <w:rPr>
                <w:rFonts w:hint="default" w:ascii="仿宋" w:hAnsi="仿宋" w:eastAsia="仿宋" w:cs="仿宋"/>
                <w:snapToGrid w:val="0"/>
                <w:color w:val="auto"/>
                <w:sz w:val="28"/>
                <w:szCs w:val="28"/>
                <w:highlight w:val="none"/>
                <w:lang w:val="en-US" w:eastAsia="zh-CN" w:bidi="ar-SA"/>
              </w:rPr>
            </w:pPr>
            <w:r>
              <w:rPr>
                <w:rFonts w:hint="eastAsia" w:ascii="仿宋" w:hAnsi="仿宋" w:eastAsia="仿宋" w:cs="仿宋"/>
                <w:snapToGrid w:val="0"/>
                <w:color w:val="auto"/>
                <w:sz w:val="28"/>
                <w:szCs w:val="28"/>
                <w:highlight w:val="none"/>
                <w:lang w:val="en-US" w:eastAsia="zh-CN" w:bidi="ar-SA"/>
              </w:rPr>
              <w:t>247778㎡</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7F46DB44">
            <w:pPr>
              <w:spacing w:line="360" w:lineRule="auto"/>
              <w:ind w:firstLine="480"/>
              <w:rPr>
                <w:rFonts w:hint="eastAsia" w:ascii="仿宋" w:hAnsi="仿宋" w:eastAsia="仿宋" w:cs="仿宋"/>
                <w:snapToGrid w:val="0"/>
                <w:color w:val="auto"/>
                <w:sz w:val="28"/>
                <w:szCs w:val="28"/>
                <w:highlight w:val="none"/>
                <w:lang w:val="en-US" w:eastAsia="zh-CN" w:bidi="ar-SA"/>
              </w:rPr>
            </w:pPr>
          </w:p>
        </w:tc>
      </w:tr>
    </w:tbl>
    <w:p w14:paraId="1064F2EF">
      <w:pPr>
        <w:keepNext w:val="0"/>
        <w:keepLines w:val="0"/>
        <w:pageBreakBefore w:val="0"/>
        <w:widowControl/>
        <w:kinsoku/>
        <w:wordWrap/>
        <w:overflowPunct/>
        <w:topLinePunct w:val="0"/>
        <w:bidi w:val="0"/>
        <w:snapToGrid w:val="0"/>
        <w:spacing w:line="348" w:lineRule="auto"/>
        <w:ind w:right="-197" w:rightChars="-94"/>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
          <w:bCs/>
          <w:color w:val="auto"/>
          <w:sz w:val="28"/>
          <w:szCs w:val="28"/>
          <w:highlight w:val="none"/>
        </w:rPr>
        <w:t>第</w:t>
      </w:r>
      <w:r>
        <w:rPr>
          <w:rFonts w:hint="eastAsia" w:ascii="仿宋" w:hAnsi="仿宋" w:eastAsia="仿宋" w:cs="仿宋"/>
          <w:b/>
          <w:bCs/>
          <w:color w:val="auto"/>
          <w:sz w:val="28"/>
          <w:szCs w:val="28"/>
          <w:highlight w:val="none"/>
          <w:lang w:eastAsia="zh-CN"/>
        </w:rPr>
        <w:t xml:space="preserve">四条 </w:t>
      </w:r>
      <w:r>
        <w:rPr>
          <w:rFonts w:hint="eastAsia" w:ascii="仿宋" w:hAnsi="仿宋" w:eastAsia="仿宋" w:cs="仿宋"/>
          <w:b/>
          <w:bCs/>
          <w:color w:val="auto"/>
          <w:kern w:val="0"/>
          <w:sz w:val="28"/>
          <w:szCs w:val="28"/>
          <w:highlight w:val="none"/>
        </w:rPr>
        <w:t xml:space="preserve"> 付款方式及依据</w:t>
      </w:r>
    </w:p>
    <w:p w14:paraId="6B1E3F98">
      <w:pPr>
        <w:keepNext w:val="0"/>
        <w:keepLines w:val="0"/>
        <w:pageBreakBefore w:val="0"/>
        <w:kinsoku/>
        <w:wordWrap/>
        <w:overflowPunct/>
        <w:topLinePunct w:val="0"/>
        <w:bidi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付款方式：本项目无预付款，</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rPr>
        <w:t>完成项目后，依据</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确认的实际服务工作量考核结果提出付款申请，经</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审核确认后支付费用。</w:t>
      </w:r>
    </w:p>
    <w:p w14:paraId="1E6A218C">
      <w:pPr>
        <w:keepNext w:val="0"/>
        <w:keepLines w:val="0"/>
        <w:pageBreakBefore w:val="0"/>
        <w:kinsoku/>
        <w:wordWrap/>
        <w:overflowPunct/>
        <w:topLinePunct w:val="0"/>
        <w:bidi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rPr>
        <w:t>提交勘</w:t>
      </w:r>
      <w:r>
        <w:rPr>
          <w:rFonts w:hint="eastAsia" w:ascii="仿宋" w:hAnsi="仿宋" w:eastAsia="仿宋" w:cs="仿宋"/>
          <w:color w:val="auto"/>
          <w:sz w:val="28"/>
          <w:szCs w:val="28"/>
          <w:highlight w:val="none"/>
          <w:lang w:val="en-US" w:eastAsia="zh-CN"/>
        </w:rPr>
        <w:t>查</w:t>
      </w:r>
      <w:r>
        <w:rPr>
          <w:rFonts w:hint="eastAsia" w:ascii="仿宋" w:hAnsi="仿宋" w:eastAsia="仿宋" w:cs="仿宋"/>
          <w:color w:val="auto"/>
          <w:sz w:val="28"/>
          <w:szCs w:val="28"/>
          <w:highlight w:val="none"/>
        </w:rPr>
        <w:t>报告并提出付款申请，同时提供相应的增值税专用发票后</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向其支付应付费用的 90%。</w:t>
      </w:r>
    </w:p>
    <w:p w14:paraId="758B5C40">
      <w:pPr>
        <w:keepNext w:val="0"/>
        <w:keepLines w:val="0"/>
        <w:pageBreakBefore w:val="0"/>
        <w:kinsoku/>
        <w:wordWrap/>
        <w:overflowPunct/>
        <w:topLinePunct w:val="0"/>
        <w:bidi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待高新区管委会审定结算金额后，</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rPr>
        <w:t>提供剩余费用的增值税专用发票</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支付剩余费用</w:t>
      </w:r>
    </w:p>
    <w:p w14:paraId="345504A3">
      <w:pPr>
        <w:keepNext w:val="0"/>
        <w:keepLines w:val="0"/>
        <w:pageBreakBefore w:val="0"/>
        <w:kinsoku/>
        <w:wordWrap/>
        <w:overflowPunct/>
        <w:topLinePunct w:val="0"/>
        <w:bidi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付款依据：发票、甲方出具的验收报告。</w:t>
      </w:r>
    </w:p>
    <w:p w14:paraId="3AC5B004">
      <w:pPr>
        <w:spacing w:line="360" w:lineRule="auto"/>
        <w:rPr>
          <w:rFonts w:hint="default" w:ascii="仿宋" w:hAnsi="仿宋" w:eastAsia="仿宋"/>
          <w:color w:val="auto"/>
          <w:sz w:val="24"/>
          <w:highlight w:val="none"/>
          <w:lang w:val="en-US" w:eastAsia="zh-CN"/>
        </w:rPr>
      </w:pPr>
      <w:r>
        <w:rPr>
          <w:rFonts w:hint="eastAsia" w:ascii="仿宋" w:hAnsi="仿宋" w:eastAsia="仿宋" w:cs="仿宋"/>
          <w:b/>
          <w:bCs/>
          <w:color w:val="auto"/>
          <w:kern w:val="0"/>
          <w:sz w:val="28"/>
          <w:szCs w:val="28"/>
          <w:highlight w:val="none"/>
        </w:rPr>
        <w:t>第</w:t>
      </w:r>
      <w:r>
        <w:rPr>
          <w:rFonts w:hint="eastAsia" w:ascii="仿宋" w:hAnsi="仿宋" w:eastAsia="仿宋" w:cs="仿宋"/>
          <w:b/>
          <w:bCs/>
          <w:color w:val="auto"/>
          <w:kern w:val="0"/>
          <w:sz w:val="28"/>
          <w:szCs w:val="28"/>
          <w:highlight w:val="none"/>
          <w:lang w:val="en-US" w:eastAsia="zh-CN"/>
        </w:rPr>
        <w:t>五</w:t>
      </w:r>
      <w:r>
        <w:rPr>
          <w:rFonts w:hint="eastAsia" w:ascii="仿宋" w:hAnsi="仿宋" w:eastAsia="仿宋" w:cs="仿宋"/>
          <w:b/>
          <w:bCs/>
          <w:color w:val="auto"/>
          <w:kern w:val="0"/>
          <w:sz w:val="28"/>
          <w:szCs w:val="28"/>
          <w:highlight w:val="none"/>
        </w:rPr>
        <w:t>条  甲方、乙方</w:t>
      </w:r>
      <w:r>
        <w:rPr>
          <w:rFonts w:hint="eastAsia" w:ascii="仿宋" w:hAnsi="仿宋" w:eastAsia="仿宋" w:cs="仿宋"/>
          <w:b/>
          <w:bCs/>
          <w:color w:val="auto"/>
          <w:kern w:val="0"/>
          <w:sz w:val="28"/>
          <w:szCs w:val="28"/>
          <w:highlight w:val="none"/>
          <w:lang w:val="en-US" w:eastAsia="zh-CN"/>
        </w:rPr>
        <w:t>双方的权利义务</w:t>
      </w:r>
    </w:p>
    <w:p w14:paraId="76B456C0">
      <w:pPr>
        <w:keepNext w:val="0"/>
        <w:keepLines w:val="0"/>
        <w:pageBreakBefore w:val="0"/>
        <w:widowControl/>
        <w:kinsoku/>
        <w:wordWrap/>
        <w:overflowPunct/>
        <w:topLinePunct w:val="0"/>
        <w:autoSpaceDE w:val="0"/>
        <w:autoSpaceDN w:val="0"/>
        <w:bidi w:val="0"/>
        <w:adjustRightInd w:val="0"/>
        <w:snapToGrid w:val="0"/>
        <w:spacing w:line="348" w:lineRule="auto"/>
        <w:ind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5.1甲方</w:t>
      </w:r>
      <w:r>
        <w:rPr>
          <w:rFonts w:hint="eastAsia" w:ascii="仿宋" w:hAnsi="仿宋" w:eastAsia="仿宋" w:cs="仿宋"/>
          <w:color w:val="auto"/>
          <w:sz w:val="28"/>
          <w:szCs w:val="28"/>
          <w:highlight w:val="none"/>
          <w:lang w:val="en-US" w:eastAsia="zh-CN"/>
        </w:rPr>
        <w:t>权利义务</w:t>
      </w:r>
    </w:p>
    <w:p w14:paraId="239A108E">
      <w:pPr>
        <w:keepNext w:val="0"/>
        <w:keepLines w:val="0"/>
        <w:pageBreakBefore w:val="0"/>
        <w:widowControl/>
        <w:kinsoku/>
        <w:wordWrap/>
        <w:overflowPunct/>
        <w:topLinePunct w:val="0"/>
        <w:autoSpaceDE w:val="0"/>
        <w:autoSpaceDN w:val="0"/>
        <w:bidi w:val="0"/>
        <w:adjustRightInd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5.1.1甲方委托任务时，必须以书面形式向乙方明确勘察任务及技术要求，并提供文件资料。</w:t>
      </w:r>
    </w:p>
    <w:p w14:paraId="2F248836">
      <w:pPr>
        <w:keepNext w:val="0"/>
        <w:keepLines w:val="0"/>
        <w:pageBreakBefore w:val="0"/>
        <w:widowControl/>
        <w:kinsoku/>
        <w:wordWrap/>
        <w:overflowPunct/>
        <w:topLinePunct w:val="0"/>
        <w:autoSpaceDE w:val="0"/>
        <w:autoSpaceDN w:val="0"/>
        <w:bidi w:val="0"/>
        <w:adjustRightInd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5.1.</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甲方应及时为乙方提供并解决勘察现场的工作条件和出现的问题（如：落实土地征用、青苗树木赔偿、拆除地上地下障碍物、处理施工扰民及影响施工正常进行的有关问题、平整施工现场、修好通行道路、接通电源水源、挖好排水沟渠以及水上作业用船等）。</w:t>
      </w:r>
    </w:p>
    <w:p w14:paraId="0E13932D">
      <w:pPr>
        <w:keepNext w:val="0"/>
        <w:keepLines w:val="0"/>
        <w:pageBreakBefore w:val="0"/>
        <w:widowControl/>
        <w:kinsoku/>
        <w:wordWrap/>
        <w:overflowPunct/>
        <w:topLinePunct w:val="0"/>
        <w:autoSpaceDE w:val="0"/>
        <w:autoSpaceDN w:val="0"/>
        <w:bidi w:val="0"/>
        <w:adjustRightInd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5.1.</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若勘察现场需要看守，特别是在有毒、有害等危险现场作业时</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乙方应在进场前告知甲方，根据甲方要求必要时报送勘察方案，经甲方同意后开展相关工作，甲方提供必要支持，费用由乙方自行承担。</w:t>
      </w:r>
    </w:p>
    <w:p w14:paraId="7AC89BD9">
      <w:pPr>
        <w:keepNext w:val="0"/>
        <w:keepLines w:val="0"/>
        <w:pageBreakBefore w:val="0"/>
        <w:widowControl/>
        <w:kinsoku/>
        <w:wordWrap/>
        <w:overflowPunct/>
        <w:topLinePunct w:val="0"/>
        <w:autoSpaceDE w:val="0"/>
        <w:autoSpaceDN w:val="0"/>
        <w:bidi w:val="0"/>
        <w:adjustRightInd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5.1.</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工程勘察前，若甲方负责提供材料的，应根据乙方提出的工程用料计划，按时提供各种材料及其产品合格证明，并承担费用和运到现场，派人与乙方的人员一起验收。</w:t>
      </w:r>
    </w:p>
    <w:p w14:paraId="4CACF2D9">
      <w:pPr>
        <w:keepNext w:val="0"/>
        <w:keepLines w:val="0"/>
        <w:pageBreakBefore w:val="0"/>
        <w:widowControl/>
        <w:kinsoku/>
        <w:wordWrap/>
        <w:overflowPunct/>
        <w:topLinePunct w:val="0"/>
        <w:autoSpaceDE w:val="0"/>
        <w:autoSpaceDN w:val="0"/>
        <w:bidi w:val="0"/>
        <w:adjustRightInd w:val="0"/>
        <w:snapToGrid w:val="0"/>
        <w:spacing w:line="348" w:lineRule="auto"/>
        <w:ind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5.1.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勘察过程中的任何变更，经办理正式变更手续后</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因增加工作量导致费用增加由甲乙双方另行协商解决，但因乙方勘察工作开展不符合相关法规、政策要求的除外</w:t>
      </w:r>
      <w:r>
        <w:rPr>
          <w:rFonts w:hint="eastAsia" w:ascii="仿宋" w:hAnsi="仿宋" w:eastAsia="仿宋" w:cs="仿宋"/>
          <w:color w:val="auto"/>
          <w:sz w:val="28"/>
          <w:szCs w:val="28"/>
          <w:highlight w:val="none"/>
          <w:lang w:eastAsia="zh-CN"/>
        </w:rPr>
        <w:t>。</w:t>
      </w:r>
    </w:p>
    <w:p w14:paraId="0320D84A">
      <w:pPr>
        <w:keepNext w:val="0"/>
        <w:keepLines w:val="0"/>
        <w:pageBreakBefore w:val="0"/>
        <w:widowControl/>
        <w:kinsoku/>
        <w:wordWrap/>
        <w:overflowPunct/>
        <w:topLinePunct w:val="0"/>
        <w:autoSpaceDE w:val="0"/>
        <w:autoSpaceDN w:val="0"/>
        <w:bidi w:val="0"/>
        <w:adjustRightInd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5.1.</w:t>
      </w: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甲方应保护乙方的</w:t>
      </w:r>
      <w:r>
        <w:rPr>
          <w:rFonts w:hint="eastAsia" w:ascii="仿宋" w:hAnsi="仿宋" w:eastAsia="仿宋" w:cs="仿宋"/>
          <w:color w:val="auto"/>
          <w:sz w:val="28"/>
          <w:szCs w:val="28"/>
          <w:highlight w:val="none"/>
          <w:lang w:val="en-US" w:eastAsia="zh-CN"/>
        </w:rPr>
        <w:t>响应文件、</w:t>
      </w:r>
      <w:r>
        <w:rPr>
          <w:rFonts w:hint="eastAsia" w:ascii="仿宋" w:hAnsi="仿宋" w:eastAsia="仿宋" w:cs="仿宋"/>
          <w:color w:val="auto"/>
          <w:sz w:val="28"/>
          <w:szCs w:val="28"/>
          <w:highlight w:val="none"/>
        </w:rPr>
        <w:t>勘察方案、报告书、文件、资料图纸、数据、特殊工艺（方法）、专利技术和合理化建议，未经乙方同意，甲方不得复制、不得泄露、不得擅自修改、传送或向第三人转让或用于本合同外的项目；如发生上述情况，甲方应负法律责任，乙方有权索赔。</w:t>
      </w:r>
    </w:p>
    <w:p w14:paraId="146FF661">
      <w:pPr>
        <w:keepNext w:val="0"/>
        <w:keepLines w:val="0"/>
        <w:pageBreakBefore w:val="0"/>
        <w:widowControl/>
        <w:kinsoku/>
        <w:wordWrap/>
        <w:overflowPunct/>
        <w:topLinePunct w:val="0"/>
        <w:autoSpaceDE w:val="0"/>
        <w:autoSpaceDN w:val="0"/>
        <w:bidi w:val="0"/>
        <w:adjustRightInd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5.1.</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本合同有关条款规定和补充协议中甲方应负的其它责任。</w:t>
      </w:r>
    </w:p>
    <w:p w14:paraId="302F2F03">
      <w:pPr>
        <w:keepNext w:val="0"/>
        <w:keepLines w:val="0"/>
        <w:pageBreakBefore w:val="0"/>
        <w:widowControl/>
        <w:kinsoku/>
        <w:wordWrap/>
        <w:overflowPunct/>
        <w:topLinePunct w:val="0"/>
        <w:autoSpaceDE w:val="0"/>
        <w:autoSpaceDN w:val="0"/>
        <w:bidi w:val="0"/>
        <w:adjustRightInd w:val="0"/>
        <w:snapToGrid w:val="0"/>
        <w:spacing w:line="348" w:lineRule="auto"/>
        <w:ind w:firstLine="562" w:firstLineChars="200"/>
        <w:textAlignment w:val="auto"/>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rPr>
        <w:t>5.2</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b/>
          <w:bCs/>
          <w:color w:val="auto"/>
          <w:sz w:val="28"/>
          <w:szCs w:val="28"/>
          <w:highlight w:val="none"/>
        </w:rPr>
        <w:t>乙方</w:t>
      </w:r>
      <w:r>
        <w:rPr>
          <w:rFonts w:hint="eastAsia" w:ascii="仿宋" w:hAnsi="仿宋" w:eastAsia="仿宋" w:cs="仿宋"/>
          <w:b/>
          <w:bCs/>
          <w:color w:val="auto"/>
          <w:sz w:val="28"/>
          <w:szCs w:val="28"/>
          <w:highlight w:val="none"/>
          <w:lang w:val="en-US" w:eastAsia="zh-CN"/>
        </w:rPr>
        <w:t>权利义务</w:t>
      </w:r>
    </w:p>
    <w:p w14:paraId="7488B95F">
      <w:pPr>
        <w:keepNext w:val="0"/>
        <w:keepLines w:val="0"/>
        <w:pageBreakBefore w:val="0"/>
        <w:widowControl/>
        <w:kinsoku/>
        <w:wordWrap/>
        <w:overflowPunct/>
        <w:topLinePunct w:val="0"/>
        <w:autoSpaceDE w:val="0"/>
        <w:autoSpaceDN w:val="0"/>
        <w:bidi w:val="0"/>
        <w:adjustRightInd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5.2.1乙方应按国家技术规范、标准、规程和甲方的任务委托书及技术要求进行勘察，按本合同规定的时间提交质量合格的勘察成果资料，并对其负责。</w:t>
      </w:r>
    </w:p>
    <w:p w14:paraId="521F4F59">
      <w:pPr>
        <w:keepNext w:val="0"/>
        <w:keepLines w:val="0"/>
        <w:pageBreakBefore w:val="0"/>
        <w:widowControl/>
        <w:kinsoku/>
        <w:wordWrap/>
        <w:overflowPunct/>
        <w:topLinePunct w:val="0"/>
        <w:autoSpaceDE w:val="0"/>
        <w:autoSpaceDN w:val="0"/>
        <w:bidi w:val="0"/>
        <w:adjustRightInd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5.2.2由于乙方提供的勘察成果资料质量不合格，乙方应负责无偿给予补充完善使其达到质量合格；若乙方无力补充完善，需另委托其他单位时，乙方应承担全部勘察费用；或因勘察质量造成重大经济损失或工程事故时，乙方应免收直接受损失部分的勘察费。</w:t>
      </w:r>
    </w:p>
    <w:p w14:paraId="77999759">
      <w:pPr>
        <w:keepNext w:val="0"/>
        <w:keepLines w:val="0"/>
        <w:pageBreakBefore w:val="0"/>
        <w:widowControl/>
        <w:kinsoku/>
        <w:wordWrap/>
        <w:overflowPunct/>
        <w:topLinePunct w:val="0"/>
        <w:autoSpaceDE w:val="0"/>
        <w:autoSpaceDN w:val="0"/>
        <w:bidi w:val="0"/>
        <w:adjustRightInd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5.2.3在工程勘察前，提出勘察纲要或勘察组织设计，派人与甲方的人员一起验收。</w:t>
      </w:r>
    </w:p>
    <w:p w14:paraId="0239D0A2">
      <w:pPr>
        <w:keepNext w:val="0"/>
        <w:keepLines w:val="0"/>
        <w:pageBreakBefore w:val="0"/>
        <w:widowControl/>
        <w:kinsoku/>
        <w:wordWrap/>
        <w:overflowPunct/>
        <w:topLinePunct w:val="0"/>
        <w:autoSpaceDE w:val="0"/>
        <w:autoSpaceDN w:val="0"/>
        <w:bidi w:val="0"/>
        <w:adjustRightInd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5.2.4勘察过程中，根据工程的岩土工程条件（或工作现场地形地貌、地质和水文地质条件）及技术规范要求，向甲方提出增减工作量或修改勘察工作的意见</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并办理正式变更手续</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确保勘察工作顺利实施，乙方在整个勘察工作中应有随时提供合理化建议的权利</w:t>
      </w:r>
      <w:r>
        <w:rPr>
          <w:rFonts w:hint="eastAsia" w:ascii="仿宋" w:hAnsi="仿宋" w:eastAsia="仿宋" w:cs="仿宋"/>
          <w:color w:val="auto"/>
          <w:sz w:val="28"/>
          <w:szCs w:val="28"/>
          <w:highlight w:val="none"/>
        </w:rPr>
        <w:t>。</w:t>
      </w:r>
    </w:p>
    <w:p w14:paraId="17B5EDD0">
      <w:pPr>
        <w:keepNext w:val="0"/>
        <w:keepLines w:val="0"/>
        <w:pageBreakBefore w:val="0"/>
        <w:widowControl/>
        <w:kinsoku/>
        <w:wordWrap/>
        <w:overflowPunct/>
        <w:topLinePunct w:val="0"/>
        <w:autoSpaceDE w:val="0"/>
        <w:autoSpaceDN w:val="0"/>
        <w:bidi w:val="0"/>
        <w:adjustRightInd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5.2.5在现场工作的乙方的人员，应遵守甲方的安全保卫及其它有关的规章制度，承担其有关资料保密义务。</w:t>
      </w:r>
    </w:p>
    <w:p w14:paraId="2901B8AE">
      <w:pPr>
        <w:keepNext w:val="0"/>
        <w:keepLines w:val="0"/>
        <w:pageBreakBefore w:val="0"/>
        <w:widowControl/>
        <w:kinsoku/>
        <w:wordWrap/>
        <w:overflowPunct/>
        <w:topLinePunct w:val="0"/>
        <w:autoSpaceDE w:val="0"/>
        <w:autoSpaceDN w:val="0"/>
        <w:bidi w:val="0"/>
        <w:adjustRightInd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5.2.6本合同有关条款规定和补充协议中乙方应负的其它责任。</w:t>
      </w:r>
    </w:p>
    <w:p w14:paraId="3CC94D43">
      <w:pPr>
        <w:keepNext w:val="0"/>
        <w:keepLines w:val="0"/>
        <w:pageBreakBefore w:val="0"/>
        <w:widowControl/>
        <w:kinsoku/>
        <w:wordWrap/>
        <w:overflowPunct/>
        <w:topLinePunct w:val="0"/>
        <w:autoSpaceDE w:val="0"/>
        <w:autoSpaceDN w:val="0"/>
        <w:bidi w:val="0"/>
        <w:adjustRightInd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5.2.7在勘察工作范围内，没有资料、图纸的地区（段），若无合同约定资料、图纸，或资料图纸不可靠、地下埋藏物不清，导致乙方在勘察工作过程中发生人身伤害或造成经济损失时，相关责任由乙方自行承担。</w:t>
      </w:r>
    </w:p>
    <w:p w14:paraId="612A4DCA">
      <w:pPr>
        <w:keepNext w:val="0"/>
        <w:keepLines w:val="0"/>
        <w:pageBreakBefore w:val="0"/>
        <w:widowControl w:val="0"/>
        <w:kinsoku/>
        <w:overflowPunct/>
        <w:topLinePunct w:val="0"/>
        <w:autoSpaceDE/>
        <w:autoSpaceDN/>
        <w:bidi w:val="0"/>
        <w:adjustRightInd/>
        <w:snapToGrid w:val="0"/>
        <w:spacing w:line="360" w:lineRule="auto"/>
        <w:jc w:val="both"/>
        <w:textAlignment w:val="auto"/>
        <w:rPr>
          <w:rFonts w:hint="eastAsia" w:ascii="仿宋" w:hAnsi="仿宋" w:eastAsia="仿宋" w:cs="仿宋"/>
          <w:b/>
          <w:color w:val="auto"/>
          <w:sz w:val="24"/>
          <w:szCs w:val="24"/>
          <w:highlight w:val="none"/>
          <w:lang w:eastAsia="zh-CN"/>
        </w:rPr>
      </w:pPr>
      <w:r>
        <w:rPr>
          <w:rFonts w:hint="eastAsia" w:ascii="仿宋" w:hAnsi="仿宋" w:eastAsia="仿宋" w:cs="仿宋"/>
          <w:b/>
          <w:bCs/>
          <w:color w:val="auto"/>
          <w:kern w:val="0"/>
          <w:sz w:val="28"/>
          <w:szCs w:val="28"/>
          <w:highlight w:val="none"/>
        </w:rPr>
        <w:t>第</w:t>
      </w:r>
      <w:r>
        <w:rPr>
          <w:rFonts w:hint="eastAsia" w:ascii="仿宋" w:hAnsi="仿宋" w:eastAsia="仿宋" w:cs="仿宋"/>
          <w:b/>
          <w:bCs/>
          <w:color w:val="auto"/>
          <w:kern w:val="0"/>
          <w:sz w:val="28"/>
          <w:szCs w:val="28"/>
          <w:highlight w:val="none"/>
          <w:lang w:val="en-US" w:eastAsia="zh-CN"/>
        </w:rPr>
        <w:t>六</w:t>
      </w:r>
      <w:r>
        <w:rPr>
          <w:rFonts w:hint="eastAsia" w:ascii="仿宋" w:hAnsi="仿宋" w:eastAsia="仿宋" w:cs="仿宋"/>
          <w:b/>
          <w:bCs/>
          <w:color w:val="auto"/>
          <w:sz w:val="28"/>
          <w:szCs w:val="28"/>
          <w:highlight w:val="none"/>
        </w:rPr>
        <w:t xml:space="preserve">条 </w:t>
      </w:r>
      <w:r>
        <w:rPr>
          <w:rFonts w:hint="eastAsia" w:ascii="仿宋" w:hAnsi="仿宋" w:eastAsia="仿宋" w:cs="仿宋"/>
          <w:b/>
          <w:bCs/>
          <w:color w:val="auto"/>
          <w:sz w:val="28"/>
          <w:szCs w:val="28"/>
          <w:highlight w:val="none"/>
          <w:lang w:eastAsia="zh-CN"/>
        </w:rPr>
        <w:t>本项目拟派主要人员</w:t>
      </w:r>
    </w:p>
    <w:p w14:paraId="1D6C7819">
      <w:pPr>
        <w:keepNext w:val="0"/>
        <w:keepLines w:val="0"/>
        <w:pageBreakBefore w:val="0"/>
        <w:kinsoku/>
        <w:wordWrap/>
        <w:overflowPunct/>
        <w:topLinePunct w:val="0"/>
        <w:bidi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拟派</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为项目</w:t>
      </w:r>
      <w:r>
        <w:rPr>
          <w:rFonts w:hint="eastAsia" w:ascii="仿宋" w:hAnsi="仿宋" w:eastAsia="仿宋" w:cs="仿宋"/>
          <w:color w:val="auto"/>
          <w:sz w:val="28"/>
          <w:szCs w:val="28"/>
          <w:highlight w:val="none"/>
          <w:lang w:val="en-US" w:eastAsia="zh-CN"/>
        </w:rPr>
        <w:t>负责人</w:t>
      </w:r>
      <w:r>
        <w:rPr>
          <w:rFonts w:hint="eastAsia" w:ascii="仿宋" w:hAnsi="仿宋" w:eastAsia="仿宋" w:cs="仿宋"/>
          <w:color w:val="auto"/>
          <w:sz w:val="28"/>
          <w:szCs w:val="28"/>
          <w:highlight w:val="none"/>
        </w:rPr>
        <w:t>，联系电话：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，身份证号：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2F1FB1EA">
      <w:pPr>
        <w:keepNext w:val="0"/>
        <w:keepLines w:val="0"/>
        <w:pageBreakBefore w:val="0"/>
        <w:kinsoku/>
        <w:wordWrap/>
        <w:overflowPunct/>
        <w:topLinePunct w:val="0"/>
        <w:bidi w:val="0"/>
        <w:snapToGrid w:val="0"/>
        <w:spacing w:line="348" w:lineRule="auto"/>
        <w:textAlignment w:val="auto"/>
        <w:rPr>
          <w:rFonts w:hint="default" w:ascii="仿宋" w:hAnsi="仿宋" w:eastAsia="仿宋" w:cs="仿宋"/>
          <w:b/>
          <w:bCs/>
          <w:color w:val="auto"/>
          <w:kern w:val="0"/>
          <w:sz w:val="28"/>
          <w:szCs w:val="28"/>
          <w:highlight w:val="none"/>
          <w:lang w:val="en-US" w:eastAsia="zh-CN" w:bidi="ar-SA"/>
        </w:rPr>
      </w:pPr>
      <w:r>
        <w:rPr>
          <w:rFonts w:hint="eastAsia" w:ascii="仿宋" w:hAnsi="仿宋" w:eastAsia="仿宋" w:cs="仿宋"/>
          <w:b/>
          <w:bCs/>
          <w:color w:val="auto"/>
          <w:kern w:val="0"/>
          <w:sz w:val="28"/>
          <w:szCs w:val="28"/>
          <w:highlight w:val="none"/>
          <w:lang w:val="en-US" w:eastAsia="zh-CN" w:bidi="ar-SA"/>
        </w:rPr>
        <w:t>第七条 成果资料份数要求：</w:t>
      </w:r>
    </w:p>
    <w:p w14:paraId="4B865D0A">
      <w:pPr>
        <w:keepNext w:val="0"/>
        <w:keepLines w:val="0"/>
        <w:pageBreakBefore w:val="0"/>
        <w:kinsoku/>
        <w:wordWrap/>
        <w:overflowPunct/>
        <w:topLinePunct w:val="0"/>
        <w:bidi w:val="0"/>
        <w:snapToGrid w:val="0"/>
        <w:spacing w:line="348"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乙方向甲方提交勘察成果资料并对其质量负责。</w:t>
      </w:r>
    </w:p>
    <w:p w14:paraId="11A0753A">
      <w:pPr>
        <w:keepNext w:val="0"/>
        <w:keepLines w:val="0"/>
        <w:pageBreakBefore w:val="0"/>
        <w:kinsoku/>
        <w:wordWrap/>
        <w:overflowPunct/>
        <w:topLinePunct w:val="0"/>
        <w:bidi w:val="0"/>
        <w:snapToGrid w:val="0"/>
        <w:spacing w:line="348"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乙方负责向甲方提交勘察成果资料</w:t>
      </w:r>
      <w:r>
        <w:rPr>
          <w:rFonts w:hint="eastAsia" w:ascii="仿宋" w:hAnsi="仿宋" w:eastAsia="仿宋" w:cs="仿宋"/>
          <w:color w:val="auto"/>
          <w:sz w:val="28"/>
          <w:szCs w:val="28"/>
          <w:highlight w:val="none"/>
          <w:u w:val="single"/>
          <w:lang w:val="en-US" w:eastAsia="zh-CN"/>
        </w:rPr>
        <w:t xml:space="preserve">        。</w:t>
      </w:r>
    </w:p>
    <w:p w14:paraId="09449B0E">
      <w:pPr>
        <w:keepNext w:val="0"/>
        <w:keepLines w:val="0"/>
        <w:pageBreakBefore w:val="0"/>
        <w:widowControl/>
        <w:suppressLineNumbers w:val="0"/>
        <w:kinsoku/>
        <w:wordWrap/>
        <w:overflowPunct/>
        <w:topLinePunct w:val="0"/>
        <w:autoSpaceDE/>
        <w:autoSpaceDN/>
        <w:bidi w:val="0"/>
        <w:adjustRightInd/>
        <w:snapToGrid w:val="0"/>
        <w:spacing w:line="360" w:lineRule="auto"/>
        <w:jc w:val="left"/>
        <w:outlineLvl w:val="0"/>
        <w:rPr>
          <w:rFonts w:hint="eastAsia" w:ascii="仿宋" w:hAnsi="仿宋" w:eastAsia="仿宋" w:cs="仿宋"/>
          <w:b/>
          <w:bCs/>
          <w:color w:val="auto"/>
          <w:kern w:val="0"/>
          <w:sz w:val="28"/>
          <w:szCs w:val="28"/>
          <w:highlight w:val="none"/>
          <w:lang w:val="en-US" w:eastAsia="zh-CN" w:bidi="ar"/>
        </w:rPr>
      </w:pPr>
      <w:r>
        <w:rPr>
          <w:rFonts w:hint="eastAsia" w:ascii="仿宋" w:hAnsi="仿宋" w:eastAsia="仿宋" w:cs="仿宋"/>
          <w:b/>
          <w:bCs/>
          <w:color w:val="auto"/>
          <w:kern w:val="0"/>
          <w:sz w:val="28"/>
          <w:szCs w:val="28"/>
          <w:highlight w:val="none"/>
          <w:lang w:val="en-US" w:eastAsia="zh-CN" w:bidi="ar-SA"/>
        </w:rPr>
        <w:t>第八条 勘察</w:t>
      </w:r>
      <w:r>
        <w:rPr>
          <w:rFonts w:hint="eastAsia" w:ascii="仿宋" w:hAnsi="仿宋" w:eastAsia="仿宋" w:cs="仿宋"/>
          <w:b/>
          <w:bCs/>
          <w:snapToGrid w:val="0"/>
          <w:color w:val="auto"/>
          <w:sz w:val="28"/>
          <w:szCs w:val="28"/>
          <w:highlight w:val="none"/>
          <w:lang w:val="en-US" w:eastAsia="zh-CN" w:bidi="ar-SA"/>
        </w:rPr>
        <w:t xml:space="preserve">技术要求 </w:t>
      </w:r>
    </w:p>
    <w:p w14:paraId="550BFCA2">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(1)《工程测量标准》（</w:t>
      </w:r>
      <w:r>
        <w:rPr>
          <w:rFonts w:hint="eastAsia" w:ascii="仿宋" w:hAnsi="仿宋" w:eastAsia="仿宋" w:cs="仿宋"/>
          <w:color w:val="auto"/>
          <w:sz w:val="28"/>
          <w:szCs w:val="28"/>
          <w:highlight w:val="none"/>
          <w:lang w:val="en-US" w:eastAsia="zh-CN"/>
        </w:rPr>
        <w:fldChar w:fldCharType="begin"/>
      </w:r>
      <w:r>
        <w:rPr>
          <w:rFonts w:hint="eastAsia" w:ascii="仿宋" w:hAnsi="仿宋" w:eastAsia="仿宋" w:cs="仿宋"/>
          <w:color w:val="auto"/>
          <w:sz w:val="28"/>
          <w:szCs w:val="28"/>
          <w:highlight w:val="none"/>
          <w:lang w:val="en-US" w:eastAsia="zh-CN"/>
        </w:rPr>
        <w:instrText xml:space="preserve"> HYPERLINK "http://172.17.16.12:809/page/tbsbrowser.cbs?urlname=tbss%3A%2F%2F2Ui9i38FjdSuiJVeUXaU%2FHzW%2FN%2DWo7PKy9x8lO1eztqC61wHe2RHs7Tz6EbnOjFtbvqCvVp%2FPThl4WgpmQc6Bj2jBuBgYqhxXNkfyk9NaVUIhZJFu44khVhzbWFAWarltEfDQIwVsJj%2FZc66F2xUlQTqKqReylChweTGK3suDmjnrcWTO30O8QRsTfBgV8CXjjjZybEdHsg" \t "_blank" </w:instrText>
      </w:r>
      <w:r>
        <w:rPr>
          <w:rFonts w:hint="eastAsia" w:ascii="仿宋" w:hAnsi="仿宋" w:eastAsia="仿宋" w:cs="仿宋"/>
          <w:color w:val="auto"/>
          <w:sz w:val="28"/>
          <w:szCs w:val="28"/>
          <w:highlight w:val="none"/>
          <w:lang w:val="en-US" w:eastAsia="zh-CN"/>
        </w:rPr>
        <w:fldChar w:fldCharType="separate"/>
      </w:r>
      <w:r>
        <w:rPr>
          <w:rFonts w:hint="eastAsia" w:ascii="仿宋" w:hAnsi="仿宋" w:eastAsia="仿宋" w:cs="仿宋"/>
          <w:color w:val="auto"/>
          <w:sz w:val="28"/>
          <w:szCs w:val="28"/>
          <w:highlight w:val="none"/>
          <w:lang w:val="en-US" w:eastAsia="zh-CN"/>
        </w:rPr>
        <w:t>GB 50026-2</w:t>
      </w:r>
      <w:r>
        <w:rPr>
          <w:rFonts w:hint="eastAsia" w:ascii="仿宋" w:hAnsi="仿宋" w:eastAsia="仿宋" w:cs="仿宋"/>
          <w:color w:val="auto"/>
          <w:sz w:val="28"/>
          <w:szCs w:val="28"/>
          <w:highlight w:val="none"/>
          <w:lang w:val="en-US" w:eastAsia="zh-CN"/>
        </w:rPr>
        <w:fldChar w:fldCharType="end"/>
      </w:r>
      <w:r>
        <w:rPr>
          <w:rFonts w:hint="eastAsia" w:ascii="仿宋" w:hAnsi="仿宋" w:eastAsia="仿宋" w:cs="仿宋"/>
          <w:color w:val="auto"/>
          <w:sz w:val="28"/>
          <w:szCs w:val="28"/>
          <w:highlight w:val="none"/>
          <w:lang w:val="en-US" w:eastAsia="zh-CN"/>
        </w:rPr>
        <w:t>020）；</w:t>
      </w:r>
    </w:p>
    <w:p w14:paraId="253E06E9">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(2)《全球定位系统实时动态测量（RTK）技术规范》 （CH/T2009-2010）；</w:t>
      </w:r>
    </w:p>
    <w:p w14:paraId="24E28A84">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(3)《1:500 1:1000 1:2000地形图图式》GB/T 20257. 1-2017;</w:t>
      </w:r>
    </w:p>
    <w:p w14:paraId="27019B56">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(4)《测绘产品质量评定标准》CH 1003-95;</w:t>
      </w:r>
    </w:p>
    <w:p w14:paraId="149CFDF5">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(5)《测绘产品检查验收规定》CH 1002-95;</w:t>
      </w:r>
    </w:p>
    <w:p w14:paraId="7FE1E091">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(6)《数字测绘成果质量检查与验收》GB/T 18316-2008;</w:t>
      </w:r>
    </w:p>
    <w:p w14:paraId="544D8375">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(7)《城市地下管线探测技术规程》（CJJ61-2003）；</w:t>
      </w:r>
    </w:p>
    <w:p w14:paraId="2A781ABF">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(8)《地下管线电磁法探测规程》YB/9029-94；</w:t>
      </w:r>
    </w:p>
    <w:p w14:paraId="36989C61">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(9)《城镇排水管道检测与评估技术规程》CJJ181—2012；</w:t>
      </w:r>
    </w:p>
    <w:p w14:paraId="6280214B">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(10)《基础地理信息要素分类与代码》（GB/T13923-2006）；</w:t>
      </w:r>
    </w:p>
    <w:p w14:paraId="0ED270DB">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(11)《卫星定位城市测量技术规程》(CJJ／T 73-2010)；</w:t>
      </w:r>
    </w:p>
    <w:p w14:paraId="7836A5C3">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(12)《城市测量规范》(CJJ/T8-2011)；</w:t>
      </w:r>
    </w:p>
    <w:p w14:paraId="4ADF76F6">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(13)《陕西省测绘条例》（2019年修订）；</w:t>
      </w:r>
    </w:p>
    <w:p w14:paraId="21EAF69B">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(14)其他现行有关国家规范或国家标准。</w:t>
      </w:r>
    </w:p>
    <w:p w14:paraId="02FBD12B">
      <w:pPr>
        <w:keepNext w:val="0"/>
        <w:keepLines w:val="0"/>
        <w:pageBreakBefore w:val="0"/>
        <w:widowControl w:val="0"/>
        <w:kinsoku/>
        <w:wordWrap/>
        <w:overflowPunct/>
        <w:topLinePunct w:val="0"/>
        <w:bidi w:val="0"/>
        <w:snapToGrid w:val="0"/>
        <w:spacing w:line="348" w:lineRule="auto"/>
        <w:jc w:val="left"/>
        <w:textAlignment w:val="auto"/>
        <w:outlineLvl w:val="9"/>
        <w:rPr>
          <w:rFonts w:hint="eastAsia" w:ascii="仿宋" w:hAnsi="仿宋" w:eastAsia="仿宋" w:cs="仿宋"/>
          <w:b/>
          <w:bCs/>
          <w:color w:val="auto"/>
          <w:kern w:val="0"/>
          <w:sz w:val="28"/>
          <w:szCs w:val="28"/>
          <w:highlight w:val="none"/>
          <w:lang w:val="en-US" w:eastAsia="zh-CN" w:bidi="ar"/>
        </w:rPr>
      </w:pPr>
      <w:r>
        <w:rPr>
          <w:rFonts w:hint="eastAsia" w:ascii="仿宋" w:hAnsi="仿宋" w:eastAsia="仿宋" w:cs="仿宋"/>
          <w:b/>
          <w:bCs/>
          <w:color w:val="auto"/>
          <w:kern w:val="0"/>
          <w:sz w:val="28"/>
          <w:szCs w:val="28"/>
          <w:highlight w:val="none"/>
          <w:lang w:val="en-US" w:eastAsia="zh-CN" w:bidi="ar-SA"/>
        </w:rPr>
        <w:t>第九条</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b/>
          <w:bCs/>
          <w:snapToGrid w:val="0"/>
          <w:color w:val="auto"/>
          <w:sz w:val="28"/>
          <w:szCs w:val="28"/>
          <w:highlight w:val="none"/>
          <w:lang w:val="en-US" w:eastAsia="zh-CN" w:bidi="ar-SA"/>
        </w:rPr>
        <w:t>需提交的技术资料</w:t>
      </w:r>
    </w:p>
    <w:p w14:paraId="43D3CDBD">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（1）本项目应根据甲方要求，提供岩土工程勘察报告。</w:t>
      </w:r>
    </w:p>
    <w:p w14:paraId="41B1AEE3">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（2）地下管线勘察任务的依据目的和要求，以及本阶段工作的主要内容和工作量；</w:t>
      </w:r>
    </w:p>
    <w:p w14:paraId="251A38F5">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（3）地下管线综合图，管线根据管线种类的不同采用不同的彩色线条和注记；</w:t>
      </w:r>
    </w:p>
    <w:p w14:paraId="25739E6D">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（4）技术总结报告，对整个工程进行了全面、客观地说明，对具体的工作方法作了较详细的阐述。</w:t>
      </w:r>
    </w:p>
    <w:p w14:paraId="1C675C49">
      <w:pPr>
        <w:keepNext w:val="0"/>
        <w:keepLines w:val="0"/>
        <w:pageBreakBefore w:val="0"/>
        <w:widowControl w:val="0"/>
        <w:numPr>
          <w:ilvl w:val="0"/>
          <w:numId w:val="0"/>
        </w:numPr>
        <w:kinsoku/>
        <w:wordWrap/>
        <w:overflowPunct/>
        <w:topLinePunct w:val="0"/>
        <w:bidi w:val="0"/>
        <w:adjustRightInd w:val="0"/>
        <w:snapToGrid w:val="0"/>
        <w:spacing w:line="348" w:lineRule="auto"/>
        <w:textAlignment w:val="auto"/>
        <w:outlineLvl w:val="9"/>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lang w:val="en-US" w:eastAsia="zh-CN"/>
        </w:rPr>
        <w:t>第十条</w:t>
      </w:r>
      <w:r>
        <w:rPr>
          <w:rFonts w:hint="eastAsia" w:ascii="仿宋" w:hAnsi="仿宋" w:eastAsia="仿宋" w:cs="仿宋"/>
          <w:b/>
          <w:bCs/>
          <w:color w:val="auto"/>
          <w:kern w:val="0"/>
          <w:sz w:val="28"/>
          <w:szCs w:val="28"/>
          <w:highlight w:val="none"/>
        </w:rPr>
        <w:t xml:space="preserve"> 施工现场配合服务</w:t>
      </w:r>
    </w:p>
    <w:p w14:paraId="481BD044">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rPr>
        <w:t xml:space="preserve">1 </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为</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派赴现场的工作人员提供便利条件的内容</w:t>
      </w:r>
      <w:r>
        <w:rPr>
          <w:rFonts w:hint="eastAsia" w:ascii="仿宋" w:hAnsi="仿宋" w:eastAsia="仿宋" w:cs="仿宋"/>
          <w:color w:val="auto"/>
          <w:sz w:val="28"/>
          <w:szCs w:val="28"/>
          <w:highlight w:val="none"/>
          <w:lang w:val="en-US" w:eastAsia="zh-CN"/>
        </w:rPr>
        <w:t>包</w:t>
      </w:r>
      <w:r>
        <w:rPr>
          <w:rFonts w:hint="eastAsia" w:ascii="仿宋" w:hAnsi="仿宋" w:eastAsia="仿宋" w:cs="仿宋"/>
          <w:color w:val="auto"/>
          <w:sz w:val="28"/>
          <w:szCs w:val="28"/>
          <w:highlight w:val="none"/>
        </w:rPr>
        <w:t>括：</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w:t>
      </w:r>
    </w:p>
    <w:p w14:paraId="58B842BC">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rPr>
        <w:t>2 乙方应当在设计单位交付施工图设计文件并经审查合格后至工程竣工验收合格提供施工现场</w:t>
      </w:r>
      <w:bookmarkStart w:id="0" w:name="_GoBack"/>
      <w:bookmarkEnd w:id="0"/>
      <w:r>
        <w:rPr>
          <w:rFonts w:hint="eastAsia" w:ascii="仿宋" w:hAnsi="仿宋" w:eastAsia="仿宋" w:cs="仿宋"/>
          <w:color w:val="auto"/>
          <w:sz w:val="28"/>
          <w:szCs w:val="28"/>
          <w:highlight w:val="none"/>
        </w:rPr>
        <w:t>配合服务。</w:t>
      </w:r>
    </w:p>
    <w:p w14:paraId="1C70B906">
      <w:pPr>
        <w:keepNext w:val="0"/>
        <w:keepLines w:val="0"/>
        <w:pageBreakBefore w:val="0"/>
        <w:widowControl w:val="0"/>
        <w:kinsoku/>
        <w:wordWrap/>
        <w:overflowPunct/>
        <w:topLinePunct w:val="0"/>
        <w:bidi w:val="0"/>
        <w:snapToGrid w:val="0"/>
        <w:spacing w:line="348"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kern w:val="0"/>
          <w:sz w:val="28"/>
          <w:szCs w:val="28"/>
          <w:highlight w:val="none"/>
          <w:lang w:val="en-US" w:eastAsia="zh-CN"/>
        </w:rPr>
        <w:t>第十一条</w:t>
      </w:r>
      <w:r>
        <w:rPr>
          <w:rFonts w:hint="eastAsia" w:ascii="仿宋" w:hAnsi="仿宋" w:eastAsia="仿宋" w:cs="仿宋"/>
          <w:b/>
          <w:bCs/>
          <w:color w:val="auto"/>
          <w:kern w:val="0"/>
          <w:sz w:val="28"/>
          <w:szCs w:val="28"/>
          <w:highlight w:val="none"/>
          <w:lang w:val="en-US" w:eastAsia="zh-CN" w:bidi="ar-SA"/>
        </w:rPr>
        <w:t xml:space="preserve"> 验收依据</w:t>
      </w:r>
    </w:p>
    <w:p w14:paraId="3C04455E">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1）符合国家、地方、行业标准及</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技术要求。</w:t>
      </w:r>
    </w:p>
    <w:p w14:paraId="69F2925C">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2）验收依据：合同文本、磋商文件和成交供应商的磋商响应文件、</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rPr>
        <w:t>报送的资料。</w:t>
      </w:r>
    </w:p>
    <w:p w14:paraId="4DF98769">
      <w:pPr>
        <w:keepNext w:val="0"/>
        <w:keepLines w:val="0"/>
        <w:pageBreakBefore w:val="0"/>
        <w:widowControl w:val="0"/>
        <w:kinsoku/>
        <w:wordWrap/>
        <w:overflowPunct/>
        <w:topLinePunct w:val="0"/>
        <w:bidi w:val="0"/>
        <w:snapToGrid w:val="0"/>
        <w:spacing w:line="348" w:lineRule="auto"/>
        <w:textAlignment w:val="auto"/>
        <w:outlineLvl w:val="9"/>
        <w:rPr>
          <w:rFonts w:hint="eastAsia" w:ascii="仿宋" w:hAnsi="仿宋" w:eastAsia="仿宋" w:cs="仿宋"/>
          <w:b/>
          <w:bCs/>
          <w:color w:val="auto"/>
          <w:kern w:val="0"/>
          <w:sz w:val="28"/>
          <w:szCs w:val="28"/>
          <w:highlight w:val="none"/>
          <w:lang w:val="en-US" w:eastAsia="zh-CN" w:bidi="ar-SA"/>
        </w:rPr>
      </w:pPr>
      <w:r>
        <w:rPr>
          <w:rFonts w:hint="eastAsia" w:ascii="仿宋" w:hAnsi="仿宋" w:eastAsia="仿宋" w:cs="仿宋"/>
          <w:b/>
          <w:bCs/>
          <w:color w:val="auto"/>
          <w:kern w:val="0"/>
          <w:sz w:val="28"/>
          <w:szCs w:val="28"/>
          <w:highlight w:val="none"/>
          <w:lang w:val="en-US" w:eastAsia="zh-CN" w:bidi="ar-SA"/>
        </w:rPr>
        <w:t>第十二条  违约责任</w:t>
      </w:r>
    </w:p>
    <w:p w14:paraId="14664C85">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rPr>
        <w:t>由于</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未给</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rPr>
        <w:t>提供必要的工作生活条件而造成停、窝工等，工期按实际工日顺延。</w:t>
      </w:r>
    </w:p>
    <w:p w14:paraId="1FE55983">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由于</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rPr>
        <w:t>原因造成勘</w:t>
      </w:r>
      <w:r>
        <w:rPr>
          <w:rFonts w:hint="eastAsia" w:ascii="仿宋" w:hAnsi="仿宋" w:eastAsia="仿宋" w:cs="仿宋"/>
          <w:color w:val="auto"/>
          <w:sz w:val="28"/>
          <w:szCs w:val="28"/>
          <w:highlight w:val="none"/>
          <w:lang w:val="en-US" w:eastAsia="zh-CN"/>
        </w:rPr>
        <w:t>查</w:t>
      </w:r>
      <w:r>
        <w:rPr>
          <w:rFonts w:hint="eastAsia" w:ascii="仿宋" w:hAnsi="仿宋" w:eastAsia="仿宋" w:cs="仿宋"/>
          <w:color w:val="auto"/>
          <w:sz w:val="28"/>
          <w:szCs w:val="28"/>
          <w:highlight w:val="none"/>
        </w:rPr>
        <w:t>成果质量不合格，不能满足技术要求时，其返工勘</w:t>
      </w:r>
      <w:r>
        <w:rPr>
          <w:rFonts w:hint="eastAsia" w:ascii="仿宋" w:hAnsi="仿宋" w:eastAsia="仿宋" w:cs="仿宋"/>
          <w:color w:val="auto"/>
          <w:sz w:val="28"/>
          <w:szCs w:val="28"/>
          <w:highlight w:val="none"/>
          <w:lang w:val="en-US" w:eastAsia="zh-CN"/>
        </w:rPr>
        <w:t>查</w:t>
      </w:r>
      <w:r>
        <w:rPr>
          <w:rFonts w:hint="eastAsia" w:ascii="仿宋" w:hAnsi="仿宋" w:eastAsia="仿宋" w:cs="仿宋"/>
          <w:color w:val="auto"/>
          <w:sz w:val="28"/>
          <w:szCs w:val="28"/>
          <w:highlight w:val="none"/>
        </w:rPr>
        <w:t>费用由</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rPr>
        <w:t>承担。</w:t>
      </w:r>
    </w:p>
    <w:p w14:paraId="062697EB">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合同履行期间，由于工程停建而终止合同或</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要求解除合同时，由双方协商解决。</w:t>
      </w:r>
    </w:p>
    <w:p w14:paraId="1B269F4D">
      <w:pPr>
        <w:keepNext w:val="0"/>
        <w:keepLines w:val="0"/>
        <w:pageBreakBefore w:val="0"/>
        <w:widowControl w:val="0"/>
        <w:kinsoku/>
        <w:wordWrap/>
        <w:overflowPunct/>
        <w:topLinePunct w:val="0"/>
        <w:bidi w:val="0"/>
        <w:snapToGrid w:val="0"/>
        <w:spacing w:line="348" w:lineRule="auto"/>
        <w:ind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(4）乙方</w:t>
      </w:r>
      <w:r>
        <w:rPr>
          <w:rFonts w:hint="eastAsia" w:ascii="仿宋" w:hAnsi="仿宋" w:eastAsia="仿宋" w:cs="仿宋"/>
          <w:color w:val="auto"/>
          <w:sz w:val="28"/>
          <w:szCs w:val="28"/>
          <w:highlight w:val="none"/>
        </w:rPr>
        <w:t>未按合同规定时间(日期)提交勘</w:t>
      </w:r>
      <w:r>
        <w:rPr>
          <w:rFonts w:hint="eastAsia" w:ascii="仿宋" w:hAnsi="仿宋" w:eastAsia="仿宋" w:cs="仿宋"/>
          <w:color w:val="auto"/>
          <w:sz w:val="28"/>
          <w:szCs w:val="28"/>
          <w:highlight w:val="none"/>
          <w:lang w:val="en-US" w:eastAsia="zh-CN"/>
        </w:rPr>
        <w:t>查</w:t>
      </w:r>
      <w:r>
        <w:rPr>
          <w:rFonts w:hint="eastAsia" w:ascii="仿宋" w:hAnsi="仿宋" w:eastAsia="仿宋" w:cs="仿宋"/>
          <w:color w:val="auto"/>
          <w:sz w:val="28"/>
          <w:szCs w:val="28"/>
          <w:highlight w:val="none"/>
        </w:rPr>
        <w:t>成果资料，每超过一日，应减收勘</w:t>
      </w:r>
      <w:r>
        <w:rPr>
          <w:rFonts w:hint="eastAsia" w:ascii="仿宋" w:hAnsi="仿宋" w:eastAsia="仿宋" w:cs="仿宋"/>
          <w:color w:val="auto"/>
          <w:sz w:val="28"/>
          <w:szCs w:val="28"/>
          <w:highlight w:val="none"/>
          <w:lang w:val="en-US" w:eastAsia="zh-CN"/>
        </w:rPr>
        <w:t>查</w:t>
      </w:r>
      <w:r>
        <w:rPr>
          <w:rFonts w:hint="eastAsia" w:ascii="仿宋" w:hAnsi="仿宋" w:eastAsia="仿宋" w:cs="仿宋"/>
          <w:color w:val="auto"/>
          <w:sz w:val="28"/>
          <w:szCs w:val="28"/>
          <w:highlight w:val="none"/>
        </w:rPr>
        <w:t>费的千分之一。</w:t>
      </w:r>
    </w:p>
    <w:p w14:paraId="2D8CFB54">
      <w:pPr>
        <w:keepNext w:val="0"/>
        <w:keepLines w:val="0"/>
        <w:pageBreakBefore w:val="0"/>
        <w:widowControl w:val="0"/>
        <w:kinsoku/>
        <w:wordWrap/>
        <w:overflowPunct/>
        <w:topLinePunct w:val="0"/>
        <w:bidi w:val="0"/>
        <w:snapToGrid w:val="0"/>
        <w:spacing w:line="348" w:lineRule="auto"/>
        <w:textAlignment w:val="auto"/>
        <w:outlineLvl w:val="9"/>
        <w:rPr>
          <w:rFonts w:hint="eastAsia" w:ascii="仿宋" w:hAnsi="仿宋" w:eastAsia="仿宋" w:cs="仿宋"/>
          <w:b/>
          <w:bCs/>
          <w:color w:val="auto"/>
          <w:kern w:val="0"/>
          <w:sz w:val="28"/>
          <w:szCs w:val="28"/>
          <w:highlight w:val="none"/>
          <w:lang w:val="en-US" w:eastAsia="zh-CN" w:bidi="ar-SA"/>
        </w:rPr>
      </w:pPr>
      <w:r>
        <w:rPr>
          <w:rFonts w:hint="eastAsia" w:ascii="仿宋" w:hAnsi="仿宋" w:eastAsia="仿宋" w:cs="仿宋"/>
          <w:b/>
          <w:bCs/>
          <w:color w:val="auto"/>
          <w:kern w:val="0"/>
          <w:sz w:val="28"/>
          <w:szCs w:val="28"/>
          <w:highlight w:val="none"/>
          <w:lang w:val="en-US" w:eastAsia="zh-CN" w:bidi="ar-SA"/>
        </w:rPr>
        <w:t xml:space="preserve">第十三条 不可抗力 </w:t>
      </w:r>
    </w:p>
    <w:p w14:paraId="03BF7185">
      <w:pPr>
        <w:keepNext w:val="0"/>
        <w:keepLines w:val="0"/>
        <w:pageBreakBefore w:val="0"/>
        <w:widowControl w:val="0"/>
        <w:kinsoku/>
        <w:wordWrap/>
        <w:overflowPunct/>
        <w:topLinePunct w:val="0"/>
        <w:bidi w:val="0"/>
        <w:snapToGrid w:val="0"/>
        <w:spacing w:line="348" w:lineRule="auto"/>
        <w:ind w:firstLine="560" w:firstLineChars="200"/>
        <w:textAlignment w:val="auto"/>
        <w:outlineLvl w:val="9"/>
        <w:rPr>
          <w:rFonts w:hint="eastAsia" w:ascii="仿宋" w:hAnsi="仿宋" w:eastAsia="仿宋" w:cs="仿宋"/>
          <w:color w:val="auto"/>
          <w:kern w:val="0"/>
          <w:sz w:val="28"/>
          <w:szCs w:val="28"/>
          <w:highlight w:val="none"/>
          <w:u w:val="none"/>
        </w:rPr>
      </w:pPr>
      <w:r>
        <w:rPr>
          <w:rFonts w:hint="eastAsia" w:ascii="仿宋" w:hAnsi="仿宋" w:eastAsia="仿宋" w:cs="仿宋"/>
          <w:color w:val="auto"/>
          <w:sz w:val="28"/>
          <w:szCs w:val="28"/>
          <w:highlight w:val="none"/>
          <w:u w:val="none"/>
          <w:lang w:val="en-US" w:eastAsia="zh-CN"/>
        </w:rPr>
        <w:t>双方约定</w:t>
      </w:r>
      <w:r>
        <w:rPr>
          <w:rFonts w:hint="eastAsia" w:ascii="仿宋" w:hAnsi="仿宋" w:eastAsia="仿宋" w:cs="仿宋"/>
          <w:color w:val="auto"/>
          <w:sz w:val="28"/>
          <w:szCs w:val="28"/>
          <w:highlight w:val="none"/>
          <w:u w:val="none"/>
        </w:rPr>
        <w:t>不可抗力的情形：</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u w:val="none"/>
        </w:rPr>
        <w:t>。</w:t>
      </w:r>
    </w:p>
    <w:p w14:paraId="16CD32C7">
      <w:pPr>
        <w:keepNext w:val="0"/>
        <w:keepLines w:val="0"/>
        <w:pageBreakBefore w:val="0"/>
        <w:widowControl w:val="0"/>
        <w:kinsoku/>
        <w:wordWrap/>
        <w:overflowPunct/>
        <w:topLinePunct w:val="0"/>
        <w:bidi w:val="0"/>
        <w:snapToGrid w:val="0"/>
        <w:spacing w:line="348" w:lineRule="auto"/>
        <w:textAlignment w:val="auto"/>
        <w:outlineLvl w:val="9"/>
        <w:rPr>
          <w:rFonts w:hint="eastAsia" w:ascii="仿宋" w:hAnsi="仿宋" w:eastAsia="仿宋" w:cs="仿宋"/>
          <w:b/>
          <w:bCs/>
          <w:color w:val="auto"/>
          <w:kern w:val="0"/>
          <w:sz w:val="28"/>
          <w:szCs w:val="28"/>
          <w:highlight w:val="none"/>
          <w:lang w:val="en-US" w:eastAsia="zh-CN" w:bidi="ar-SA"/>
        </w:rPr>
      </w:pPr>
      <w:r>
        <w:rPr>
          <w:rFonts w:hint="eastAsia" w:ascii="仿宋" w:hAnsi="仿宋" w:eastAsia="仿宋" w:cs="仿宋"/>
          <w:b/>
          <w:bCs/>
          <w:color w:val="auto"/>
          <w:kern w:val="0"/>
          <w:sz w:val="28"/>
          <w:szCs w:val="28"/>
          <w:highlight w:val="none"/>
          <w:lang w:val="en-US" w:eastAsia="zh-CN" w:bidi="ar-SA"/>
        </w:rPr>
        <w:t>第十四条 争议解决</w:t>
      </w:r>
    </w:p>
    <w:p w14:paraId="3C77F882">
      <w:pPr>
        <w:keepNext w:val="0"/>
        <w:keepLines w:val="0"/>
        <w:pageBreakBefore w:val="0"/>
        <w:widowControl w:val="0"/>
        <w:kinsoku/>
        <w:wordWrap/>
        <w:overflowPunct/>
        <w:topLinePunct w:val="0"/>
        <w:bidi w:val="0"/>
        <w:snapToGrid w:val="0"/>
        <w:spacing w:line="348" w:lineRule="auto"/>
        <w:ind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如果双方就该合同履行产生纠纷，本着协商解决的原则，双方协商，如果达不成一致意见，任何一方均可向</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所在地法院诉讼解决。</w:t>
      </w:r>
    </w:p>
    <w:p w14:paraId="45381B98">
      <w:pPr>
        <w:keepNext w:val="0"/>
        <w:keepLines w:val="0"/>
        <w:pageBreakBefore w:val="0"/>
        <w:kinsoku/>
        <w:wordWrap/>
        <w:overflowPunct/>
        <w:topLinePunct w:val="0"/>
        <w:autoSpaceDE/>
        <w:autoSpaceDN/>
        <w:bidi w:val="0"/>
        <w:adjustRightInd/>
        <w:snapToGrid w:val="0"/>
        <w:spacing w:line="348" w:lineRule="auto"/>
        <w:textAlignment w:val="auto"/>
        <w:outlineLvl w:val="9"/>
        <w:rPr>
          <w:rFonts w:hint="default" w:ascii="仿宋" w:hAnsi="仿宋" w:eastAsia="仿宋" w:cs="仿宋"/>
          <w:b/>
          <w:bCs/>
          <w:color w:val="auto"/>
          <w:kern w:val="0"/>
          <w:sz w:val="28"/>
          <w:szCs w:val="28"/>
          <w:highlight w:val="none"/>
          <w:lang w:val="en-US" w:eastAsia="zh-CN" w:bidi="ar-SA"/>
        </w:rPr>
      </w:pPr>
      <w:r>
        <w:rPr>
          <w:rFonts w:hint="eastAsia" w:ascii="仿宋" w:hAnsi="仿宋" w:eastAsia="仿宋" w:cs="仿宋"/>
          <w:b/>
          <w:bCs/>
          <w:color w:val="auto"/>
          <w:kern w:val="0"/>
          <w:sz w:val="28"/>
          <w:szCs w:val="28"/>
          <w:highlight w:val="none"/>
          <w:lang w:val="en-US" w:eastAsia="zh-CN" w:bidi="ar-SA"/>
        </w:rPr>
        <w:t xml:space="preserve">第十五条 其他  </w:t>
      </w:r>
    </w:p>
    <w:p w14:paraId="7743E084">
      <w:pPr>
        <w:keepNext w:val="0"/>
        <w:keepLines w:val="0"/>
        <w:pageBreakBefore w:val="0"/>
        <w:widowControl w:val="0"/>
        <w:kinsoku/>
        <w:wordWrap/>
        <w:overflowPunct/>
        <w:topLinePunct w:val="0"/>
        <w:autoSpaceDE/>
        <w:autoSpaceDN/>
        <w:bidi w:val="0"/>
        <w:adjustRightInd/>
        <w:snapToGrid w:val="0"/>
        <w:spacing w:line="348" w:lineRule="auto"/>
        <w:ind w:firstLine="560" w:firstLineChars="200"/>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本合同自甲方、乙方签字盖章后生效；按规定到建设行政主管部门规定的审查部门备案；甲方、乙方认为必要时，到项目所在地工商行政管理部门申请鉴证。甲方、乙方履行完合同规定的义务后，本合同终止。</w:t>
      </w:r>
    </w:p>
    <w:p w14:paraId="7191BFFA">
      <w:pPr>
        <w:keepNext w:val="0"/>
        <w:keepLines w:val="0"/>
        <w:pageBreakBefore w:val="0"/>
        <w:widowControl w:val="0"/>
        <w:kinsoku/>
        <w:wordWrap/>
        <w:overflowPunct/>
        <w:topLinePunct w:val="0"/>
        <w:autoSpaceDE/>
        <w:autoSpaceDN/>
        <w:bidi w:val="0"/>
        <w:adjustRightInd/>
        <w:snapToGrid w:val="0"/>
        <w:spacing w:line="348" w:lineRule="auto"/>
        <w:ind w:firstLine="560" w:firstLineChars="200"/>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2、本合同一式伍份，甲方贰份，乙方贰份，代理机构壹份。</w:t>
      </w:r>
    </w:p>
    <w:p w14:paraId="7E3F4FC9">
      <w:pPr>
        <w:keepNext w:val="0"/>
        <w:keepLines w:val="0"/>
        <w:pageBreakBefore w:val="0"/>
        <w:widowControl w:val="0"/>
        <w:kinsoku/>
        <w:wordWrap/>
        <w:overflowPunct/>
        <w:topLinePunct w:val="0"/>
        <w:autoSpaceDE/>
        <w:autoSpaceDN/>
        <w:bidi w:val="0"/>
        <w:adjustRightInd/>
        <w:snapToGrid w:val="0"/>
        <w:spacing w:line="348" w:lineRule="auto"/>
        <w:ind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政府采购合同履行中，甲方需追加与合同标的相同的货物、工程或者服务的，在不改变合同其他条款的前提下，可以与乙方协商签订补充合同，但所有补充合同的采购金额不得超过原合同采购金额的百分之十。</w:t>
      </w:r>
    </w:p>
    <w:p w14:paraId="01BABE67">
      <w:pPr>
        <w:keepNext w:val="0"/>
        <w:keepLines w:val="0"/>
        <w:pageBreakBefore w:val="0"/>
        <w:widowControl w:val="0"/>
        <w:kinsoku/>
        <w:wordWrap/>
        <w:overflowPunct/>
        <w:topLinePunct w:val="0"/>
        <w:autoSpaceDE/>
        <w:autoSpaceDN/>
        <w:bidi w:val="0"/>
        <w:adjustRightInd/>
        <w:snapToGrid w:val="0"/>
        <w:spacing w:line="348" w:lineRule="auto"/>
        <w:ind w:firstLine="560" w:firstLineChars="200"/>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以下为合同签署页。</w:t>
      </w:r>
    </w:p>
    <w:p w14:paraId="0DD47B14">
      <w:pPr>
        <w:keepNext w:val="0"/>
        <w:keepLines w:val="0"/>
        <w:pageBreakBefore w:val="0"/>
        <w:kinsoku/>
        <w:wordWrap/>
        <w:overflowPunct/>
        <w:topLinePunct w:val="0"/>
        <w:autoSpaceDE/>
        <w:autoSpaceDN/>
        <w:bidi w:val="0"/>
        <w:adjustRightInd/>
        <w:snapToGrid w:val="0"/>
        <w:spacing w:line="348" w:lineRule="auto"/>
        <w:ind w:firstLine="280" w:firstLineChars="100"/>
        <w:textAlignment w:val="auto"/>
        <w:outlineLvl w:val="9"/>
        <w:rPr>
          <w:rFonts w:hint="eastAsia" w:ascii="仿宋" w:hAnsi="仿宋" w:eastAsia="仿宋" w:cs="仿宋"/>
          <w:color w:val="auto"/>
          <w:sz w:val="28"/>
          <w:szCs w:val="28"/>
          <w:highlight w:val="none"/>
          <w:lang w:eastAsia="zh-CN"/>
        </w:rPr>
      </w:pPr>
    </w:p>
    <w:p w14:paraId="2A639BE3">
      <w:pPr>
        <w:keepNext w:val="0"/>
        <w:keepLines w:val="0"/>
        <w:pageBreakBefore w:val="0"/>
        <w:kinsoku/>
        <w:wordWrap/>
        <w:overflowPunct/>
        <w:topLinePunct w:val="0"/>
        <w:autoSpaceDE/>
        <w:autoSpaceDN/>
        <w:bidi w:val="0"/>
        <w:adjustRightInd/>
        <w:snapToGrid w:val="0"/>
        <w:spacing w:line="348" w:lineRule="auto"/>
        <w:ind w:firstLine="280" w:firstLineChars="1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采购人</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eastAsia="zh-CN"/>
        </w:rPr>
        <w:t>（公章）</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供应商</w:t>
      </w: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eastAsia="zh-CN"/>
        </w:rPr>
        <w:t>（公章）</w:t>
      </w:r>
    </w:p>
    <w:p w14:paraId="372438C2">
      <w:pPr>
        <w:keepNext w:val="0"/>
        <w:keepLines w:val="0"/>
        <w:pageBreakBefore w:val="0"/>
        <w:kinsoku/>
        <w:wordWrap/>
        <w:overflowPunct/>
        <w:topLinePunct w:val="0"/>
        <w:autoSpaceDE/>
        <w:autoSpaceDN/>
        <w:bidi w:val="0"/>
        <w:adjustRightInd/>
        <w:snapToGrid w:val="0"/>
        <w:spacing w:line="348" w:lineRule="auto"/>
        <w:ind w:firstLine="280" w:firstLineChars="100"/>
        <w:textAlignment w:val="auto"/>
        <w:outlineLvl w:val="9"/>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lang w:val="en-US" w:eastAsia="zh-CN"/>
        </w:rPr>
        <w:t xml:space="preserve">                  </w:t>
      </w:r>
    </w:p>
    <w:p w14:paraId="75194646">
      <w:pPr>
        <w:keepNext w:val="0"/>
        <w:keepLines w:val="0"/>
        <w:pageBreakBefore w:val="0"/>
        <w:kinsoku/>
        <w:wordWrap/>
        <w:overflowPunct/>
        <w:topLinePunct w:val="0"/>
        <w:autoSpaceDE/>
        <w:autoSpaceDN/>
        <w:bidi w:val="0"/>
        <w:adjustRightInd/>
        <w:snapToGrid w:val="0"/>
        <w:spacing w:line="348" w:lineRule="auto"/>
        <w:ind w:firstLine="280" w:firstLineChars="1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或</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委托代理人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eastAsia="zh-CN"/>
        </w:rPr>
        <w:t>（签字或盖章）</w:t>
      </w:r>
      <w:r>
        <w:rPr>
          <w:rFonts w:hint="eastAsia" w:ascii="仿宋" w:hAnsi="仿宋" w:eastAsia="仿宋" w:cs="仿宋"/>
          <w:color w:val="auto"/>
          <w:sz w:val="28"/>
          <w:szCs w:val="28"/>
          <w:highlight w:val="none"/>
          <w:lang w:val="en-US" w:eastAsia="zh-CN"/>
        </w:rPr>
        <w:t>或</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委托代理人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eastAsia="zh-CN"/>
        </w:rPr>
        <w:t>（签字或盖章）</w:t>
      </w:r>
    </w:p>
    <w:p w14:paraId="50B34B14">
      <w:pPr>
        <w:keepNext w:val="0"/>
        <w:keepLines w:val="0"/>
        <w:pageBreakBefore w:val="0"/>
        <w:kinsoku/>
        <w:wordWrap/>
        <w:overflowPunct/>
        <w:topLinePunct w:val="0"/>
        <w:autoSpaceDE/>
        <w:autoSpaceDN/>
        <w:bidi w:val="0"/>
        <w:adjustRightInd/>
        <w:snapToGrid w:val="0"/>
        <w:spacing w:line="348" w:lineRule="auto"/>
        <w:ind w:firstLine="280" w:firstLineChars="1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开户银行</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开户银行</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p>
    <w:p w14:paraId="69D45277">
      <w:pPr>
        <w:keepNext w:val="0"/>
        <w:keepLines w:val="0"/>
        <w:pageBreakBefore w:val="0"/>
        <w:kinsoku/>
        <w:wordWrap/>
        <w:overflowPunct/>
        <w:topLinePunct w:val="0"/>
        <w:autoSpaceDE/>
        <w:autoSpaceDN/>
        <w:bidi w:val="0"/>
        <w:adjustRightInd/>
        <w:snapToGrid w:val="0"/>
        <w:spacing w:line="348" w:lineRule="auto"/>
        <w:ind w:firstLine="280" w:firstLineChars="1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账</w:t>
      </w:r>
      <w:r>
        <w:rPr>
          <w:rFonts w:hint="eastAsia" w:ascii="仿宋" w:hAnsi="仿宋" w:eastAsia="仿宋" w:cs="仿宋"/>
          <w:color w:val="auto"/>
          <w:sz w:val="28"/>
          <w:szCs w:val="28"/>
          <w:highlight w:val="none"/>
        </w:rPr>
        <w:t xml:space="preserve">    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 xml:space="preserve">    账</w:t>
      </w:r>
      <w:r>
        <w:rPr>
          <w:rFonts w:hint="eastAsia" w:ascii="仿宋" w:hAnsi="仿宋" w:eastAsia="仿宋" w:cs="仿宋"/>
          <w:color w:val="auto"/>
          <w:sz w:val="28"/>
          <w:szCs w:val="28"/>
          <w:highlight w:val="none"/>
        </w:rPr>
        <w:t xml:space="preserve">    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p>
    <w:p w14:paraId="00F90890">
      <w:pPr>
        <w:keepNext w:val="0"/>
        <w:keepLines w:val="0"/>
        <w:pageBreakBefore w:val="0"/>
        <w:kinsoku/>
        <w:wordWrap/>
        <w:overflowPunct/>
        <w:topLinePunct w:val="0"/>
        <w:autoSpaceDE/>
        <w:autoSpaceDN/>
        <w:bidi w:val="0"/>
        <w:adjustRightInd/>
        <w:snapToGrid w:val="0"/>
        <w:spacing w:line="348" w:lineRule="auto"/>
        <w:ind w:firstLine="280" w:firstLineChars="1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p>
    <w:p w14:paraId="63249498">
      <w:pPr>
        <w:keepNext w:val="0"/>
        <w:keepLines w:val="0"/>
        <w:pageBreakBefore w:val="0"/>
        <w:kinsoku/>
        <w:wordWrap/>
        <w:overflowPunct/>
        <w:topLinePunct w:val="0"/>
        <w:autoSpaceDE/>
        <w:autoSpaceDN/>
        <w:bidi w:val="0"/>
        <w:adjustRightInd/>
        <w:snapToGrid w:val="0"/>
        <w:spacing w:line="348" w:lineRule="auto"/>
        <w:ind w:firstLine="280" w:firstLineChars="1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p>
    <w:p w14:paraId="2D2A4EB9">
      <w:pPr>
        <w:keepNext w:val="0"/>
        <w:keepLines w:val="0"/>
        <w:pageBreakBefore w:val="0"/>
        <w:widowControl/>
        <w:kinsoku/>
        <w:wordWrap/>
        <w:overflowPunct/>
        <w:topLinePunct w:val="0"/>
        <w:autoSpaceDE/>
        <w:autoSpaceDN/>
        <w:bidi w:val="0"/>
        <w:adjustRightInd/>
        <w:snapToGrid w:val="0"/>
        <w:spacing w:line="348" w:lineRule="auto"/>
        <w:ind w:firstLine="280" w:firstLineChars="1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sz w:val="28"/>
          <w:szCs w:val="28"/>
          <w:highlight w:val="none"/>
        </w:rPr>
        <w:t xml:space="preserve">时    间：  年月日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时    间： 年月日</w:t>
      </w:r>
    </w:p>
    <w:p w14:paraId="34B12ED1">
      <w:pPr>
        <w:pStyle w:val="4"/>
        <w:jc w:val="left"/>
        <w:rPr>
          <w:color w:val="auto"/>
          <w:sz w:val="24"/>
          <w:szCs w:val="24"/>
        </w:rPr>
      </w:pPr>
    </w:p>
    <w:p w14:paraId="60D29D1C"/>
    <w:sectPr>
      <w:pgSz w:w="11900" w:h="16840"/>
      <w:pgMar w:top="1431" w:right="1268" w:bottom="1276" w:left="1418" w:header="0" w:footer="346"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774D13"/>
    <w:rsid w:val="7A2505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style>
  <w:style w:type="paragraph" w:styleId="4">
    <w:name w:val="Body Text"/>
    <w:basedOn w:val="1"/>
    <w:next w:val="1"/>
    <w:semiHidden/>
    <w:qFormat/>
    <w:uiPriority w:val="0"/>
    <w:pPr>
      <w:jc w:val="center"/>
    </w:pPr>
    <w:rPr>
      <w:rFonts w:ascii="仿宋" w:hAnsi="仿宋" w:eastAsia="仿宋" w:cs="仿宋"/>
      <w:b/>
      <w:bCs/>
      <w:sz w:val="32"/>
      <w:szCs w:val="44"/>
    </w:rPr>
  </w:style>
  <w:style w:type="paragraph" w:styleId="5">
    <w:name w:val="Body Text Indent"/>
    <w:basedOn w:val="1"/>
    <w:next w:val="1"/>
    <w:unhideWhenUsed/>
    <w:qFormat/>
    <w:uiPriority w:val="99"/>
    <w:pPr>
      <w:spacing w:after="120"/>
      <w:ind w:left="420" w:leftChars="200"/>
    </w:pPr>
    <w:rPr>
      <w:rFonts w:eastAsiaTheme="minorEastAsia"/>
    </w:rPr>
  </w:style>
  <w:style w:type="paragraph" w:styleId="6">
    <w:name w:val="Body Text First Indent 2"/>
    <w:basedOn w:val="5"/>
    <w:next w:val="1"/>
    <w:unhideWhenUsed/>
    <w:qFormat/>
    <w:uiPriority w:val="99"/>
    <w:pPr>
      <w:ind w:firstLine="420" w:firstLineChars="200"/>
    </w:pPr>
  </w:style>
  <w:style w:type="paragraph" w:customStyle="1" w:styleId="9">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2942</Words>
  <Characters>3215</Characters>
  <Lines>0</Lines>
  <Paragraphs>0</Paragraphs>
  <TotalTime>0</TotalTime>
  <ScaleCrop>false</ScaleCrop>
  <LinksUpToDate>false</LinksUpToDate>
  <CharactersWithSpaces>3692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2025-07-25T07:26:00Z</dcterms:created>
  <dc:creator>123</dc:creator>
  <cp:lastModifiedBy>西安辰和</cp:lastModifiedBy>
  <dcterms:modified xsi:type="dcterms:W3CDTF">2025-07-25T08:02:13Z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eyJoZGlkIjoiY2VjM2I5NmY0MjFlN2NlZjMxNGEzMTJmZmIyZTMwMjkiLCJ1c2VySWQiOiIzNzQ4ODExNzAifQ==</vt:lpwstr>
  </property>
  <property fmtid="{D5CDD505-2E9C-101B-9397-08002B2CF9AE}" pid="4" name="ICV">
    <vt:lpwstr>8FE0AF71B6864EF3ACBDC444A9634F36_12</vt:lpwstr>
  </property>
</Properties>
</file>